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0E5" w:rsidRPr="00465962" w:rsidRDefault="005900E5" w:rsidP="005900E5">
      <w:pPr>
        <w:pStyle w:val="BodyText3"/>
        <w:spacing w:line="600" w:lineRule="exact"/>
        <w:rPr>
          <w:sz w:val="52"/>
          <w:szCs w:val="52"/>
        </w:rPr>
      </w:pPr>
      <w:r w:rsidRPr="00465962">
        <w:rPr>
          <w:rFonts w:hint="eastAsia"/>
          <w:b/>
          <w:bCs/>
          <w:sz w:val="52"/>
          <w:szCs w:val="52"/>
        </w:rPr>
        <w:t>中 山 大 学 新 华 学 院</w:t>
      </w:r>
    </w:p>
    <w:p w:rsidR="005900E5" w:rsidRPr="00465962" w:rsidRDefault="000B088A" w:rsidP="005900E5">
      <w:pPr>
        <w:spacing w:after="50" w:line="600" w:lineRule="exact"/>
        <w:jc w:val="center"/>
        <w:rPr>
          <w:rFonts w:ascii="仿宋_GB2312" w:eastAsia="仿宋_GB2312" w:hAnsi="宋体"/>
          <w:sz w:val="40"/>
          <w:szCs w:val="40"/>
        </w:rPr>
      </w:pPr>
      <w:r>
        <w:rPr>
          <w:rFonts w:ascii="仿宋" w:eastAsia="仿宋" w:hAnsi="仿宋" w:cs="仿宋" w:hint="eastAsia"/>
          <w:sz w:val="40"/>
          <w:szCs w:val="40"/>
          <w:u w:val="single"/>
        </w:rPr>
        <w:t>银行</w:t>
      </w:r>
      <w:r w:rsidR="00C11A64">
        <w:rPr>
          <w:rFonts w:ascii="仿宋" w:eastAsia="仿宋" w:hAnsi="仿宋" w:cs="仿宋" w:hint="eastAsia"/>
          <w:sz w:val="40"/>
          <w:szCs w:val="40"/>
          <w:u w:val="single"/>
        </w:rPr>
        <w:t>实验</w:t>
      </w:r>
      <w:r w:rsidR="005329FE">
        <w:rPr>
          <w:rFonts w:ascii="仿宋" w:eastAsia="仿宋" w:hAnsi="仿宋" w:cs="仿宋"/>
          <w:sz w:val="40"/>
          <w:szCs w:val="40"/>
          <w:u w:val="single"/>
        </w:rPr>
        <w:t>室</w:t>
      </w:r>
      <w:r>
        <w:rPr>
          <w:rFonts w:ascii="仿宋" w:eastAsia="仿宋" w:hAnsi="仿宋" w:cs="仿宋" w:hint="eastAsia"/>
          <w:sz w:val="40"/>
          <w:szCs w:val="40"/>
          <w:u w:val="single"/>
        </w:rPr>
        <w:t>通用</w:t>
      </w:r>
      <w:r w:rsidR="00C11A64">
        <w:rPr>
          <w:rFonts w:ascii="仿宋" w:eastAsia="仿宋" w:hAnsi="仿宋" w:cs="仿宋" w:hint="eastAsia"/>
          <w:sz w:val="40"/>
          <w:szCs w:val="40"/>
          <w:u w:val="single"/>
        </w:rPr>
        <w:t>设备</w:t>
      </w:r>
      <w:r w:rsidR="00C11A64">
        <w:rPr>
          <w:rFonts w:eastAsia="仿宋_GB2312" w:hint="eastAsia"/>
          <w:b/>
          <w:bCs/>
          <w:sz w:val="40"/>
          <w:szCs w:val="40"/>
        </w:rPr>
        <w:t>采购</w:t>
      </w:r>
    </w:p>
    <w:p w:rsidR="005900E5" w:rsidRPr="003B5BEA" w:rsidRDefault="005900E5" w:rsidP="005900E5">
      <w:pPr>
        <w:spacing w:after="50" w:line="600" w:lineRule="exact"/>
        <w:ind w:firstLineChars="100" w:firstLine="360"/>
        <w:jc w:val="center"/>
        <w:rPr>
          <w:rFonts w:ascii="仿宋_GB2312" w:eastAsia="仿宋_GB2312" w:hAnsi="宋体"/>
          <w:sz w:val="36"/>
        </w:rPr>
      </w:pPr>
    </w:p>
    <w:p w:rsidR="005900E5" w:rsidRPr="00E22FB3" w:rsidRDefault="005900E5" w:rsidP="005900E5">
      <w:pPr>
        <w:spacing w:after="50" w:line="600" w:lineRule="exact"/>
        <w:ind w:left="-3" w:hanging="3"/>
        <w:jc w:val="center"/>
        <w:rPr>
          <w:rFonts w:ascii="仿宋_GB2312" w:eastAsia="仿宋_GB2312" w:hAnsi="宋体"/>
          <w:sz w:val="36"/>
        </w:rPr>
      </w:pPr>
    </w:p>
    <w:p w:rsidR="005900E5" w:rsidRPr="00465962" w:rsidRDefault="005900E5" w:rsidP="005900E5">
      <w:pPr>
        <w:adjustRightInd w:val="0"/>
        <w:snapToGrid w:val="0"/>
        <w:spacing w:line="480" w:lineRule="auto"/>
        <w:jc w:val="center"/>
        <w:rPr>
          <w:rFonts w:ascii="黑体" w:eastAsia="黑体" w:hAnsi="黑体" w:cs="黑体"/>
          <w:sz w:val="96"/>
          <w:szCs w:val="96"/>
        </w:rPr>
      </w:pPr>
      <w:r w:rsidRPr="00465962">
        <w:rPr>
          <w:rFonts w:ascii="黑体" w:eastAsia="黑体" w:hAnsi="黑体" w:cs="黑体" w:hint="eastAsia"/>
          <w:sz w:val="96"/>
          <w:szCs w:val="96"/>
        </w:rPr>
        <w:t>招</w:t>
      </w:r>
    </w:p>
    <w:p w:rsidR="005900E5" w:rsidRPr="00465962" w:rsidRDefault="005900E5" w:rsidP="005900E5">
      <w:pPr>
        <w:adjustRightInd w:val="0"/>
        <w:snapToGrid w:val="0"/>
        <w:spacing w:line="480" w:lineRule="auto"/>
        <w:jc w:val="center"/>
        <w:rPr>
          <w:rFonts w:ascii="黑体" w:eastAsia="黑体" w:hAnsi="黑体" w:cs="黑体"/>
          <w:sz w:val="96"/>
          <w:szCs w:val="96"/>
        </w:rPr>
      </w:pPr>
      <w:r w:rsidRPr="00465962">
        <w:rPr>
          <w:rFonts w:ascii="黑体" w:eastAsia="黑体" w:hAnsi="黑体" w:cs="黑体" w:hint="eastAsia"/>
          <w:sz w:val="96"/>
          <w:szCs w:val="96"/>
        </w:rPr>
        <w:t>标</w:t>
      </w:r>
    </w:p>
    <w:p w:rsidR="005900E5" w:rsidRPr="00465962" w:rsidRDefault="005900E5" w:rsidP="005900E5">
      <w:pPr>
        <w:adjustRightInd w:val="0"/>
        <w:snapToGrid w:val="0"/>
        <w:spacing w:line="480" w:lineRule="auto"/>
        <w:jc w:val="center"/>
        <w:rPr>
          <w:rFonts w:ascii="黑体" w:eastAsia="黑体" w:hAnsi="黑体" w:cs="黑体"/>
          <w:sz w:val="96"/>
          <w:szCs w:val="96"/>
        </w:rPr>
      </w:pPr>
      <w:r w:rsidRPr="00465962">
        <w:rPr>
          <w:rFonts w:ascii="黑体" w:eastAsia="黑体" w:hAnsi="黑体" w:cs="黑体" w:hint="eastAsia"/>
          <w:sz w:val="96"/>
          <w:szCs w:val="96"/>
        </w:rPr>
        <w:t xml:space="preserve">文 </w:t>
      </w:r>
    </w:p>
    <w:p w:rsidR="005900E5" w:rsidRPr="00465962" w:rsidRDefault="005900E5" w:rsidP="005900E5">
      <w:pPr>
        <w:adjustRightInd w:val="0"/>
        <w:snapToGrid w:val="0"/>
        <w:spacing w:line="480" w:lineRule="auto"/>
        <w:jc w:val="center"/>
        <w:rPr>
          <w:rFonts w:ascii="仿宋_GB2312" w:eastAsia="仿宋_GB2312" w:hAnsi="宋体"/>
          <w:b/>
          <w:bCs/>
          <w:sz w:val="96"/>
          <w:szCs w:val="96"/>
        </w:rPr>
      </w:pPr>
      <w:r w:rsidRPr="00465962">
        <w:rPr>
          <w:rFonts w:ascii="黑体" w:eastAsia="黑体" w:hAnsi="黑体" w:cs="黑体" w:hint="eastAsia"/>
          <w:sz w:val="96"/>
          <w:szCs w:val="96"/>
        </w:rPr>
        <w:t>件</w:t>
      </w:r>
    </w:p>
    <w:p w:rsidR="005900E5" w:rsidRPr="00465962" w:rsidRDefault="005900E5" w:rsidP="005900E5">
      <w:pPr>
        <w:spacing w:line="600" w:lineRule="exact"/>
        <w:jc w:val="center"/>
        <w:rPr>
          <w:rFonts w:ascii="仿宋_GB2312" w:eastAsia="仿宋_GB2312" w:hAnsi="宋体"/>
          <w:b/>
          <w:bCs/>
          <w:sz w:val="28"/>
        </w:rPr>
      </w:pPr>
    </w:p>
    <w:p w:rsidR="005900E5" w:rsidRPr="00465962" w:rsidRDefault="005900E5" w:rsidP="005900E5">
      <w:pPr>
        <w:spacing w:line="600" w:lineRule="exact"/>
        <w:jc w:val="center"/>
        <w:rPr>
          <w:rFonts w:ascii="仿宋_GB2312" w:eastAsia="仿宋_GB2312" w:hAnsi="宋体"/>
          <w:b/>
          <w:bCs/>
          <w:sz w:val="28"/>
        </w:rPr>
      </w:pPr>
      <w:r w:rsidRPr="00465962">
        <w:rPr>
          <w:rFonts w:ascii="仿宋_GB2312" w:eastAsia="仿宋_GB2312" w:hAnsi="宋体" w:hint="eastAsia"/>
          <w:b/>
          <w:bCs/>
          <w:sz w:val="28"/>
        </w:rPr>
        <w:t>二〇一</w:t>
      </w:r>
      <w:r w:rsidR="002818B6">
        <w:rPr>
          <w:rFonts w:ascii="仿宋_GB2312" w:eastAsia="仿宋_GB2312" w:hAnsi="宋体" w:hint="eastAsia"/>
          <w:b/>
          <w:bCs/>
          <w:sz w:val="28"/>
        </w:rPr>
        <w:t>五</w:t>
      </w:r>
      <w:r w:rsidRPr="00465962">
        <w:rPr>
          <w:rFonts w:ascii="仿宋_GB2312" w:eastAsia="仿宋_GB2312" w:hAnsi="宋体" w:hint="eastAsia"/>
          <w:b/>
          <w:bCs/>
          <w:sz w:val="28"/>
        </w:rPr>
        <w:t>年</w:t>
      </w:r>
      <w:r w:rsidR="00711A60">
        <w:rPr>
          <w:rFonts w:ascii="仿宋_GB2312" w:eastAsia="仿宋_GB2312" w:hAnsi="宋体" w:hint="eastAsia"/>
          <w:b/>
          <w:bCs/>
          <w:sz w:val="28"/>
        </w:rPr>
        <w:t>六</w:t>
      </w:r>
      <w:r w:rsidRPr="00465962">
        <w:rPr>
          <w:rFonts w:ascii="仿宋_GB2312" w:eastAsia="仿宋_GB2312" w:hAnsi="宋体" w:hint="eastAsia"/>
          <w:b/>
          <w:bCs/>
          <w:sz w:val="28"/>
        </w:rPr>
        <w:t>月</w:t>
      </w:r>
      <w:r w:rsidR="00E22FB3">
        <w:rPr>
          <w:rFonts w:ascii="仿宋_GB2312" w:eastAsia="仿宋_GB2312" w:hAnsi="宋体" w:hint="eastAsia"/>
          <w:b/>
          <w:bCs/>
          <w:sz w:val="28"/>
        </w:rPr>
        <w:t>十</w:t>
      </w:r>
      <w:r w:rsidR="002818B6">
        <w:rPr>
          <w:rFonts w:ascii="仿宋_GB2312" w:eastAsia="仿宋_GB2312" w:hAnsi="宋体" w:hint="eastAsia"/>
          <w:b/>
          <w:bCs/>
          <w:sz w:val="28"/>
        </w:rPr>
        <w:t>五</w:t>
      </w:r>
      <w:r w:rsidRPr="00465962">
        <w:rPr>
          <w:rFonts w:ascii="仿宋_GB2312" w:eastAsia="仿宋_GB2312" w:hAnsi="宋体" w:hint="eastAsia"/>
          <w:b/>
          <w:bCs/>
          <w:sz w:val="28"/>
        </w:rPr>
        <w:t>日</w:t>
      </w:r>
    </w:p>
    <w:p w:rsidR="005900E5" w:rsidRPr="00465962" w:rsidRDefault="005900E5" w:rsidP="005900E5">
      <w:pPr>
        <w:spacing w:afterLines="50" w:after="156"/>
        <w:jc w:val="center"/>
        <w:rPr>
          <w:rFonts w:ascii="黑体" w:eastAsia="黑体" w:hAnsi="黑体" w:cs="黑体"/>
          <w:sz w:val="52"/>
          <w:szCs w:val="52"/>
        </w:rPr>
        <w:sectPr w:rsidR="005900E5" w:rsidRPr="00465962">
          <w:headerReference w:type="default" r:id="rId8"/>
          <w:footerReference w:type="default" r:id="rId9"/>
          <w:headerReference w:type="first" r:id="rId10"/>
          <w:pgSz w:w="11906" w:h="16838"/>
          <w:pgMar w:top="1440" w:right="964" w:bottom="1440" w:left="918" w:header="851" w:footer="992" w:gutter="0"/>
          <w:pgNumType w:start="1"/>
          <w:cols w:space="720"/>
          <w:titlePg/>
          <w:docGrid w:type="lines" w:linePitch="312"/>
        </w:sectPr>
      </w:pPr>
    </w:p>
    <w:p w:rsidR="005900E5" w:rsidRPr="00465962" w:rsidRDefault="005900E5" w:rsidP="005900E5">
      <w:pPr>
        <w:spacing w:afterLines="50" w:after="156"/>
        <w:jc w:val="center"/>
        <w:rPr>
          <w:rFonts w:ascii="黑体" w:eastAsia="黑体" w:hAnsi="黑体" w:cs="黑体"/>
          <w:sz w:val="52"/>
          <w:szCs w:val="52"/>
        </w:rPr>
      </w:pPr>
      <w:r w:rsidRPr="00465962">
        <w:rPr>
          <w:rFonts w:ascii="黑体" w:eastAsia="黑体" w:hAnsi="黑体" w:cs="黑体" w:hint="eastAsia"/>
          <w:sz w:val="52"/>
          <w:szCs w:val="52"/>
        </w:rPr>
        <w:lastRenderedPageBreak/>
        <w:t>目  录</w:t>
      </w:r>
    </w:p>
    <w:p w:rsidR="005900E5" w:rsidRPr="00066F4F" w:rsidRDefault="005900E5" w:rsidP="00066F4F">
      <w:pPr>
        <w:pStyle w:val="TOC1"/>
        <w:tabs>
          <w:tab w:val="right" w:leader="dot" w:pos="10014"/>
        </w:tabs>
        <w:spacing w:line="360" w:lineRule="auto"/>
        <w:rPr>
          <w:rFonts w:ascii="Calibri" w:hAnsi="Calibri"/>
          <w:noProof/>
          <w:sz w:val="24"/>
        </w:rPr>
      </w:pPr>
      <w:r w:rsidRPr="00066F4F">
        <w:rPr>
          <w:b/>
          <w:bCs/>
          <w:sz w:val="24"/>
        </w:rPr>
        <w:fldChar w:fldCharType="begin"/>
      </w:r>
      <w:r w:rsidRPr="00066F4F">
        <w:rPr>
          <w:b/>
          <w:bCs/>
          <w:sz w:val="24"/>
        </w:rPr>
        <w:instrText xml:space="preserve"> TOC \o "1-3" \h \z \u </w:instrText>
      </w:r>
      <w:r w:rsidRPr="00066F4F">
        <w:rPr>
          <w:b/>
          <w:bCs/>
          <w:sz w:val="24"/>
        </w:rPr>
        <w:fldChar w:fldCharType="separate"/>
      </w:r>
      <w:hyperlink w:anchor="_Toc373500451" w:history="1">
        <w:r w:rsidRPr="00066F4F">
          <w:rPr>
            <w:rStyle w:val="Hyperlink"/>
            <w:rFonts w:ascii="黑体" w:eastAsia="黑体" w:hAnsi="黑体" w:hint="eastAsia"/>
            <w:noProof/>
            <w:sz w:val="24"/>
          </w:rPr>
          <w:t>第一部分</w:t>
        </w:r>
        <w:r w:rsidRPr="00066F4F">
          <w:rPr>
            <w:rStyle w:val="Hyperlink"/>
            <w:rFonts w:ascii="黑体" w:eastAsia="黑体" w:hAnsi="黑体"/>
            <w:noProof/>
            <w:sz w:val="24"/>
          </w:rPr>
          <w:t xml:space="preserve"> </w:t>
        </w:r>
        <w:r w:rsidRPr="00066F4F">
          <w:rPr>
            <w:rStyle w:val="Hyperlink"/>
            <w:rFonts w:ascii="黑体" w:eastAsia="黑体" w:hAnsi="黑体" w:hint="eastAsia"/>
            <w:noProof/>
            <w:sz w:val="24"/>
          </w:rPr>
          <w:t>投标邀请书</w:t>
        </w:r>
        <w:r w:rsidRPr="00066F4F">
          <w:rPr>
            <w:noProof/>
            <w:webHidden/>
            <w:sz w:val="24"/>
          </w:rPr>
          <w:tab/>
        </w:r>
        <w:r w:rsidRPr="00066F4F">
          <w:rPr>
            <w:noProof/>
            <w:webHidden/>
            <w:sz w:val="24"/>
          </w:rPr>
          <w:fldChar w:fldCharType="begin"/>
        </w:r>
        <w:r w:rsidRPr="00066F4F">
          <w:rPr>
            <w:noProof/>
            <w:webHidden/>
            <w:sz w:val="24"/>
          </w:rPr>
          <w:instrText xml:space="preserve"> PAGEREF _Toc373500451 \h </w:instrText>
        </w:r>
        <w:r w:rsidRPr="00066F4F">
          <w:rPr>
            <w:noProof/>
            <w:webHidden/>
            <w:sz w:val="24"/>
          </w:rPr>
        </w:r>
        <w:r w:rsidRPr="00066F4F">
          <w:rPr>
            <w:noProof/>
            <w:webHidden/>
            <w:sz w:val="24"/>
          </w:rPr>
          <w:fldChar w:fldCharType="separate"/>
        </w:r>
        <w:r w:rsidR="006661D5">
          <w:rPr>
            <w:noProof/>
            <w:webHidden/>
            <w:sz w:val="24"/>
          </w:rPr>
          <w:t>2</w:t>
        </w:r>
        <w:r w:rsidRPr="00066F4F">
          <w:rPr>
            <w:noProof/>
            <w:webHidden/>
            <w:sz w:val="24"/>
          </w:rPr>
          <w:fldChar w:fldCharType="end"/>
        </w:r>
      </w:hyperlink>
    </w:p>
    <w:p w:rsidR="005900E5" w:rsidRPr="00066F4F" w:rsidRDefault="00D64AC3" w:rsidP="00066F4F">
      <w:pPr>
        <w:pStyle w:val="TOC2"/>
        <w:tabs>
          <w:tab w:val="right" w:leader="dot" w:pos="10014"/>
        </w:tabs>
        <w:spacing w:line="360" w:lineRule="auto"/>
        <w:rPr>
          <w:rFonts w:ascii="Calibri" w:hAnsi="Calibri"/>
          <w:noProof/>
          <w:sz w:val="24"/>
        </w:rPr>
      </w:pPr>
      <w:hyperlink w:anchor="_Toc373500452" w:history="1">
        <w:r w:rsidR="005900E5" w:rsidRPr="00066F4F">
          <w:rPr>
            <w:rStyle w:val="Hyperlink"/>
            <w:rFonts w:ascii="仿宋_GB2312" w:eastAsia="仿宋_GB2312" w:hAnsi="仿宋_GB2312" w:hint="eastAsia"/>
            <w:noProof/>
            <w:sz w:val="24"/>
          </w:rPr>
          <w:t>一、招标项目</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_Toc373500452 \h </w:instrText>
        </w:r>
        <w:r w:rsidR="005900E5" w:rsidRPr="00066F4F">
          <w:rPr>
            <w:noProof/>
            <w:webHidden/>
            <w:sz w:val="24"/>
          </w:rPr>
        </w:r>
        <w:r w:rsidR="005900E5" w:rsidRPr="00066F4F">
          <w:rPr>
            <w:noProof/>
            <w:webHidden/>
            <w:sz w:val="24"/>
          </w:rPr>
          <w:fldChar w:fldCharType="separate"/>
        </w:r>
        <w:r w:rsidR="006661D5">
          <w:rPr>
            <w:noProof/>
            <w:webHidden/>
            <w:sz w:val="24"/>
          </w:rPr>
          <w:t>2</w:t>
        </w:r>
        <w:r w:rsidR="005900E5" w:rsidRPr="00066F4F">
          <w:rPr>
            <w:noProof/>
            <w:webHidden/>
            <w:sz w:val="24"/>
          </w:rPr>
          <w:fldChar w:fldCharType="end"/>
        </w:r>
      </w:hyperlink>
    </w:p>
    <w:p w:rsidR="005900E5" w:rsidRPr="00066F4F" w:rsidRDefault="00D64AC3" w:rsidP="00066F4F">
      <w:pPr>
        <w:pStyle w:val="TOC2"/>
        <w:tabs>
          <w:tab w:val="right" w:leader="dot" w:pos="10014"/>
        </w:tabs>
        <w:spacing w:line="360" w:lineRule="auto"/>
        <w:rPr>
          <w:rFonts w:ascii="Calibri" w:hAnsi="Calibri"/>
          <w:noProof/>
          <w:sz w:val="24"/>
        </w:rPr>
      </w:pPr>
      <w:hyperlink w:anchor="_Toc373500453" w:history="1">
        <w:r w:rsidR="005900E5" w:rsidRPr="00066F4F">
          <w:rPr>
            <w:rStyle w:val="Hyperlink"/>
            <w:rFonts w:ascii="仿宋_GB2312" w:eastAsia="仿宋_GB2312" w:hAnsi="仿宋_GB2312" w:hint="eastAsia"/>
            <w:noProof/>
            <w:sz w:val="24"/>
          </w:rPr>
          <w:t>二、投标截止时间及方式</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_Toc373500453 \h </w:instrText>
        </w:r>
        <w:r w:rsidR="005900E5" w:rsidRPr="00066F4F">
          <w:rPr>
            <w:noProof/>
            <w:webHidden/>
            <w:sz w:val="24"/>
          </w:rPr>
        </w:r>
        <w:r w:rsidR="005900E5" w:rsidRPr="00066F4F">
          <w:rPr>
            <w:noProof/>
            <w:webHidden/>
            <w:sz w:val="24"/>
          </w:rPr>
          <w:fldChar w:fldCharType="separate"/>
        </w:r>
        <w:r w:rsidR="006661D5">
          <w:rPr>
            <w:noProof/>
            <w:webHidden/>
            <w:sz w:val="24"/>
          </w:rPr>
          <w:t>2</w:t>
        </w:r>
        <w:r w:rsidR="005900E5" w:rsidRPr="00066F4F">
          <w:rPr>
            <w:noProof/>
            <w:webHidden/>
            <w:sz w:val="24"/>
          </w:rPr>
          <w:fldChar w:fldCharType="end"/>
        </w:r>
      </w:hyperlink>
    </w:p>
    <w:p w:rsidR="005900E5" w:rsidRPr="00066F4F" w:rsidRDefault="00D64AC3" w:rsidP="00066F4F">
      <w:pPr>
        <w:pStyle w:val="TOC2"/>
        <w:tabs>
          <w:tab w:val="right" w:leader="dot" w:pos="10014"/>
        </w:tabs>
        <w:spacing w:line="360" w:lineRule="auto"/>
        <w:rPr>
          <w:rFonts w:ascii="Calibri" w:hAnsi="Calibri"/>
          <w:noProof/>
          <w:sz w:val="24"/>
        </w:rPr>
      </w:pPr>
      <w:hyperlink w:anchor="_Toc373500454" w:history="1">
        <w:r w:rsidR="005900E5" w:rsidRPr="00066F4F">
          <w:rPr>
            <w:rStyle w:val="Hyperlink"/>
            <w:rFonts w:ascii="仿宋_GB2312" w:eastAsia="仿宋_GB2312" w:hAnsi="仿宋_GB2312" w:hint="eastAsia"/>
            <w:noProof/>
            <w:sz w:val="24"/>
          </w:rPr>
          <w:t>三、开标时间及地点</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_Toc373500454 \h </w:instrText>
        </w:r>
        <w:r w:rsidR="005900E5" w:rsidRPr="00066F4F">
          <w:rPr>
            <w:noProof/>
            <w:webHidden/>
            <w:sz w:val="24"/>
          </w:rPr>
        </w:r>
        <w:r w:rsidR="005900E5" w:rsidRPr="00066F4F">
          <w:rPr>
            <w:noProof/>
            <w:webHidden/>
            <w:sz w:val="24"/>
          </w:rPr>
          <w:fldChar w:fldCharType="separate"/>
        </w:r>
        <w:r w:rsidR="006661D5">
          <w:rPr>
            <w:noProof/>
            <w:webHidden/>
            <w:sz w:val="24"/>
          </w:rPr>
          <w:t>2</w:t>
        </w:r>
        <w:r w:rsidR="005900E5" w:rsidRPr="00066F4F">
          <w:rPr>
            <w:noProof/>
            <w:webHidden/>
            <w:sz w:val="24"/>
          </w:rPr>
          <w:fldChar w:fldCharType="end"/>
        </w:r>
      </w:hyperlink>
    </w:p>
    <w:p w:rsidR="005900E5" w:rsidRPr="00066F4F" w:rsidRDefault="00D64AC3" w:rsidP="00066F4F">
      <w:pPr>
        <w:pStyle w:val="TOC2"/>
        <w:tabs>
          <w:tab w:val="right" w:leader="dot" w:pos="10014"/>
        </w:tabs>
        <w:spacing w:line="360" w:lineRule="auto"/>
        <w:rPr>
          <w:rFonts w:ascii="Calibri" w:hAnsi="Calibri"/>
          <w:noProof/>
          <w:sz w:val="24"/>
        </w:rPr>
      </w:pPr>
      <w:hyperlink w:anchor="_Toc373500455" w:history="1">
        <w:r w:rsidR="005900E5" w:rsidRPr="00066F4F">
          <w:rPr>
            <w:rStyle w:val="Hyperlink"/>
            <w:rFonts w:ascii="仿宋_GB2312" w:eastAsia="仿宋_GB2312" w:hAnsi="仿宋_GB2312" w:hint="eastAsia"/>
            <w:noProof/>
            <w:sz w:val="24"/>
          </w:rPr>
          <w:t>四、联系方式</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_Toc373500455 \h </w:instrText>
        </w:r>
        <w:r w:rsidR="005900E5" w:rsidRPr="00066F4F">
          <w:rPr>
            <w:noProof/>
            <w:webHidden/>
            <w:sz w:val="24"/>
          </w:rPr>
        </w:r>
        <w:r w:rsidR="005900E5" w:rsidRPr="00066F4F">
          <w:rPr>
            <w:noProof/>
            <w:webHidden/>
            <w:sz w:val="24"/>
          </w:rPr>
          <w:fldChar w:fldCharType="separate"/>
        </w:r>
        <w:r w:rsidR="006661D5">
          <w:rPr>
            <w:noProof/>
            <w:webHidden/>
            <w:sz w:val="24"/>
          </w:rPr>
          <w:t>2</w:t>
        </w:r>
        <w:r w:rsidR="005900E5" w:rsidRPr="00066F4F">
          <w:rPr>
            <w:noProof/>
            <w:webHidden/>
            <w:sz w:val="24"/>
          </w:rPr>
          <w:fldChar w:fldCharType="end"/>
        </w:r>
      </w:hyperlink>
    </w:p>
    <w:p w:rsidR="005900E5" w:rsidRPr="00066F4F" w:rsidRDefault="00D64AC3" w:rsidP="00066F4F">
      <w:pPr>
        <w:pStyle w:val="TOC1"/>
        <w:tabs>
          <w:tab w:val="right" w:leader="dot" w:pos="10014"/>
        </w:tabs>
        <w:spacing w:line="360" w:lineRule="auto"/>
        <w:rPr>
          <w:rFonts w:ascii="Calibri" w:hAnsi="Calibri"/>
          <w:noProof/>
          <w:sz w:val="24"/>
        </w:rPr>
      </w:pPr>
      <w:hyperlink w:anchor="_Toc373500456" w:history="1">
        <w:r w:rsidR="005900E5" w:rsidRPr="00066F4F">
          <w:rPr>
            <w:rStyle w:val="Hyperlink"/>
            <w:rFonts w:ascii="黑体" w:eastAsia="黑体" w:hAnsi="黑体" w:cs="黑体" w:hint="eastAsia"/>
            <w:noProof/>
            <w:sz w:val="24"/>
          </w:rPr>
          <w:t>第二部分</w:t>
        </w:r>
        <w:r w:rsidR="005900E5" w:rsidRPr="00066F4F">
          <w:rPr>
            <w:rStyle w:val="Hyperlink"/>
            <w:rFonts w:ascii="黑体" w:eastAsia="黑体" w:hAnsi="黑体" w:cs="黑体"/>
            <w:noProof/>
            <w:sz w:val="24"/>
          </w:rPr>
          <w:t xml:space="preserve"> </w:t>
        </w:r>
        <w:r w:rsidR="005900E5" w:rsidRPr="00066F4F">
          <w:rPr>
            <w:rStyle w:val="Hyperlink"/>
            <w:rFonts w:ascii="黑体" w:eastAsia="黑体" w:hAnsi="黑体" w:cs="黑体" w:hint="eastAsia"/>
            <w:noProof/>
            <w:sz w:val="24"/>
          </w:rPr>
          <w:t>投标须知</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_Toc373500456 \h </w:instrText>
        </w:r>
        <w:r w:rsidR="005900E5" w:rsidRPr="00066F4F">
          <w:rPr>
            <w:noProof/>
            <w:webHidden/>
            <w:sz w:val="24"/>
          </w:rPr>
        </w:r>
        <w:r w:rsidR="005900E5" w:rsidRPr="00066F4F">
          <w:rPr>
            <w:noProof/>
            <w:webHidden/>
            <w:sz w:val="24"/>
          </w:rPr>
          <w:fldChar w:fldCharType="separate"/>
        </w:r>
        <w:r w:rsidR="006661D5">
          <w:rPr>
            <w:noProof/>
            <w:webHidden/>
            <w:sz w:val="24"/>
          </w:rPr>
          <w:t>3</w:t>
        </w:r>
        <w:r w:rsidR="005900E5" w:rsidRPr="00066F4F">
          <w:rPr>
            <w:noProof/>
            <w:webHidden/>
            <w:sz w:val="24"/>
          </w:rPr>
          <w:fldChar w:fldCharType="end"/>
        </w:r>
      </w:hyperlink>
    </w:p>
    <w:p w:rsidR="005900E5" w:rsidRPr="00066F4F" w:rsidRDefault="00D64AC3" w:rsidP="00066F4F">
      <w:pPr>
        <w:pStyle w:val="TOC2"/>
        <w:tabs>
          <w:tab w:val="right" w:leader="dot" w:pos="10014"/>
        </w:tabs>
        <w:spacing w:line="360" w:lineRule="auto"/>
        <w:rPr>
          <w:rFonts w:ascii="Calibri" w:hAnsi="Calibri"/>
          <w:noProof/>
          <w:sz w:val="24"/>
        </w:rPr>
      </w:pPr>
      <w:hyperlink w:anchor="_Toc373500457" w:history="1">
        <w:r w:rsidR="005900E5" w:rsidRPr="00066F4F">
          <w:rPr>
            <w:rStyle w:val="Hyperlink"/>
            <w:rFonts w:ascii="仿宋_GB2312" w:eastAsia="仿宋_GB2312" w:hAnsi="仿宋_GB2312" w:hint="eastAsia"/>
            <w:b/>
            <w:bCs/>
            <w:noProof/>
            <w:sz w:val="24"/>
          </w:rPr>
          <w:t>一、概述</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_Toc373500457 \h </w:instrText>
        </w:r>
        <w:r w:rsidR="005900E5" w:rsidRPr="00066F4F">
          <w:rPr>
            <w:noProof/>
            <w:webHidden/>
            <w:sz w:val="24"/>
          </w:rPr>
        </w:r>
        <w:r w:rsidR="005900E5" w:rsidRPr="00066F4F">
          <w:rPr>
            <w:noProof/>
            <w:webHidden/>
            <w:sz w:val="24"/>
          </w:rPr>
          <w:fldChar w:fldCharType="separate"/>
        </w:r>
        <w:r w:rsidR="006661D5">
          <w:rPr>
            <w:noProof/>
            <w:webHidden/>
            <w:sz w:val="24"/>
          </w:rPr>
          <w:t>3</w:t>
        </w:r>
        <w:r w:rsidR="005900E5" w:rsidRPr="00066F4F">
          <w:rPr>
            <w:noProof/>
            <w:webHidden/>
            <w:sz w:val="24"/>
          </w:rPr>
          <w:fldChar w:fldCharType="end"/>
        </w:r>
      </w:hyperlink>
    </w:p>
    <w:p w:rsidR="005900E5" w:rsidRPr="00066F4F" w:rsidRDefault="00D64AC3" w:rsidP="00066F4F">
      <w:pPr>
        <w:pStyle w:val="TOC2"/>
        <w:tabs>
          <w:tab w:val="right" w:leader="dot" w:pos="10014"/>
        </w:tabs>
        <w:spacing w:line="360" w:lineRule="auto"/>
        <w:rPr>
          <w:rFonts w:ascii="Calibri" w:hAnsi="Calibri"/>
          <w:noProof/>
          <w:sz w:val="24"/>
        </w:rPr>
      </w:pPr>
      <w:hyperlink w:anchor="_Toc373500458" w:history="1">
        <w:r w:rsidR="005900E5" w:rsidRPr="00066F4F">
          <w:rPr>
            <w:rStyle w:val="Hyperlink"/>
            <w:rFonts w:ascii="仿宋_GB2312" w:eastAsia="仿宋_GB2312" w:hAnsi="仿宋_GB2312" w:hint="eastAsia"/>
            <w:b/>
            <w:bCs/>
            <w:noProof/>
            <w:sz w:val="24"/>
          </w:rPr>
          <w:t>二、招标文件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_Toc373500458 \h </w:instrText>
        </w:r>
        <w:r w:rsidR="005900E5" w:rsidRPr="00066F4F">
          <w:rPr>
            <w:noProof/>
            <w:webHidden/>
            <w:sz w:val="24"/>
          </w:rPr>
        </w:r>
        <w:r w:rsidR="005900E5" w:rsidRPr="00066F4F">
          <w:rPr>
            <w:noProof/>
            <w:webHidden/>
            <w:sz w:val="24"/>
          </w:rPr>
          <w:fldChar w:fldCharType="separate"/>
        </w:r>
        <w:r w:rsidR="006661D5">
          <w:rPr>
            <w:noProof/>
            <w:webHidden/>
            <w:sz w:val="24"/>
          </w:rPr>
          <w:t>4</w:t>
        </w:r>
        <w:r w:rsidR="005900E5" w:rsidRPr="00066F4F">
          <w:rPr>
            <w:noProof/>
            <w:webHidden/>
            <w:sz w:val="24"/>
          </w:rPr>
          <w:fldChar w:fldCharType="end"/>
        </w:r>
      </w:hyperlink>
    </w:p>
    <w:p w:rsidR="005900E5" w:rsidRPr="00066F4F" w:rsidRDefault="00D64AC3" w:rsidP="00066F4F">
      <w:pPr>
        <w:pStyle w:val="TOC2"/>
        <w:tabs>
          <w:tab w:val="right" w:leader="dot" w:pos="10014"/>
        </w:tabs>
        <w:spacing w:line="360" w:lineRule="auto"/>
        <w:rPr>
          <w:rFonts w:ascii="Calibri" w:hAnsi="Calibri"/>
          <w:noProof/>
          <w:sz w:val="24"/>
        </w:rPr>
      </w:pPr>
      <w:hyperlink w:anchor="_Toc373500459" w:history="1">
        <w:r w:rsidR="005900E5" w:rsidRPr="00066F4F">
          <w:rPr>
            <w:rStyle w:val="Hyperlink"/>
            <w:rFonts w:ascii="仿宋_GB2312" w:eastAsia="仿宋_GB2312" w:hAnsi="仿宋_GB2312" w:hint="eastAsia"/>
            <w:b/>
            <w:bCs/>
            <w:noProof/>
            <w:sz w:val="24"/>
          </w:rPr>
          <w:t>三、投标文件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_Toc373500459 \h </w:instrText>
        </w:r>
        <w:r w:rsidR="005900E5" w:rsidRPr="00066F4F">
          <w:rPr>
            <w:noProof/>
            <w:webHidden/>
            <w:sz w:val="24"/>
          </w:rPr>
        </w:r>
        <w:r w:rsidR="005900E5" w:rsidRPr="00066F4F">
          <w:rPr>
            <w:noProof/>
            <w:webHidden/>
            <w:sz w:val="24"/>
          </w:rPr>
          <w:fldChar w:fldCharType="separate"/>
        </w:r>
        <w:r w:rsidR="006661D5">
          <w:rPr>
            <w:noProof/>
            <w:webHidden/>
            <w:sz w:val="24"/>
          </w:rPr>
          <w:t>5</w:t>
        </w:r>
        <w:r w:rsidR="005900E5" w:rsidRPr="00066F4F">
          <w:rPr>
            <w:noProof/>
            <w:webHidden/>
            <w:sz w:val="24"/>
          </w:rPr>
          <w:fldChar w:fldCharType="end"/>
        </w:r>
      </w:hyperlink>
    </w:p>
    <w:p w:rsidR="005900E5" w:rsidRPr="00066F4F" w:rsidRDefault="00D64AC3" w:rsidP="00066F4F">
      <w:pPr>
        <w:pStyle w:val="TOC2"/>
        <w:tabs>
          <w:tab w:val="right" w:leader="dot" w:pos="10014"/>
        </w:tabs>
        <w:spacing w:line="360" w:lineRule="auto"/>
        <w:rPr>
          <w:rFonts w:ascii="Calibri" w:hAnsi="Calibri"/>
          <w:noProof/>
          <w:sz w:val="24"/>
        </w:rPr>
      </w:pPr>
      <w:hyperlink w:anchor="_Toc373500460" w:history="1">
        <w:r w:rsidR="005900E5" w:rsidRPr="00066F4F">
          <w:rPr>
            <w:rStyle w:val="Hyperlink"/>
            <w:rFonts w:ascii="仿宋_GB2312" w:eastAsia="仿宋_GB2312" w:hAnsi="仿宋_GB2312" w:hint="eastAsia"/>
            <w:b/>
            <w:bCs/>
            <w:noProof/>
            <w:sz w:val="24"/>
          </w:rPr>
          <w:t>四、开标及评标</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_Toc373500460 \h </w:instrText>
        </w:r>
        <w:r w:rsidR="005900E5" w:rsidRPr="00066F4F">
          <w:rPr>
            <w:noProof/>
            <w:webHidden/>
            <w:sz w:val="24"/>
          </w:rPr>
        </w:r>
        <w:r w:rsidR="005900E5" w:rsidRPr="00066F4F">
          <w:rPr>
            <w:noProof/>
            <w:webHidden/>
            <w:sz w:val="24"/>
          </w:rPr>
          <w:fldChar w:fldCharType="separate"/>
        </w:r>
        <w:r w:rsidR="006661D5">
          <w:rPr>
            <w:noProof/>
            <w:webHidden/>
            <w:sz w:val="24"/>
          </w:rPr>
          <w:t>7</w:t>
        </w:r>
        <w:r w:rsidR="005900E5" w:rsidRPr="00066F4F">
          <w:rPr>
            <w:noProof/>
            <w:webHidden/>
            <w:sz w:val="24"/>
          </w:rPr>
          <w:fldChar w:fldCharType="end"/>
        </w:r>
      </w:hyperlink>
    </w:p>
    <w:p w:rsidR="005900E5" w:rsidRPr="00066F4F" w:rsidRDefault="00D64AC3" w:rsidP="00066F4F">
      <w:pPr>
        <w:pStyle w:val="TOC1"/>
        <w:tabs>
          <w:tab w:val="right" w:leader="dot" w:pos="10014"/>
        </w:tabs>
        <w:spacing w:line="360" w:lineRule="auto"/>
        <w:rPr>
          <w:rFonts w:ascii="Calibri" w:hAnsi="Calibri"/>
          <w:noProof/>
          <w:sz w:val="24"/>
        </w:rPr>
      </w:pPr>
      <w:hyperlink w:anchor="_Toc373500461" w:history="1">
        <w:r w:rsidR="005900E5" w:rsidRPr="00066F4F">
          <w:rPr>
            <w:rStyle w:val="Hyperlink"/>
            <w:rFonts w:ascii="黑体" w:eastAsia="黑体" w:hAnsi="黑体" w:cs="黑体" w:hint="eastAsia"/>
            <w:noProof/>
            <w:sz w:val="24"/>
          </w:rPr>
          <w:t>第三部分</w:t>
        </w:r>
        <w:r w:rsidR="005900E5" w:rsidRPr="00066F4F">
          <w:rPr>
            <w:rStyle w:val="Hyperlink"/>
            <w:rFonts w:ascii="黑体" w:eastAsia="黑体" w:hAnsi="黑体" w:cs="黑体"/>
            <w:noProof/>
            <w:sz w:val="24"/>
          </w:rPr>
          <w:t xml:space="preserve"> </w:t>
        </w:r>
        <w:r w:rsidR="005900E5" w:rsidRPr="00066F4F">
          <w:rPr>
            <w:rStyle w:val="Hyperlink"/>
            <w:rFonts w:ascii="黑体" w:eastAsia="黑体" w:hAnsi="黑体" w:cs="黑体" w:hint="eastAsia"/>
            <w:noProof/>
            <w:sz w:val="24"/>
          </w:rPr>
          <w:t>招标项目清单及技术参数要求</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_Toc373500461 \h </w:instrText>
        </w:r>
        <w:r w:rsidR="005900E5" w:rsidRPr="00066F4F">
          <w:rPr>
            <w:noProof/>
            <w:webHidden/>
            <w:sz w:val="24"/>
          </w:rPr>
        </w:r>
        <w:r w:rsidR="005900E5" w:rsidRPr="00066F4F">
          <w:rPr>
            <w:noProof/>
            <w:webHidden/>
            <w:sz w:val="24"/>
          </w:rPr>
          <w:fldChar w:fldCharType="separate"/>
        </w:r>
        <w:r w:rsidR="006661D5">
          <w:rPr>
            <w:noProof/>
            <w:webHidden/>
            <w:sz w:val="24"/>
          </w:rPr>
          <w:t>9</w:t>
        </w:r>
        <w:r w:rsidR="005900E5" w:rsidRPr="00066F4F">
          <w:rPr>
            <w:noProof/>
            <w:webHidden/>
            <w:sz w:val="24"/>
          </w:rPr>
          <w:fldChar w:fldCharType="end"/>
        </w:r>
      </w:hyperlink>
    </w:p>
    <w:p w:rsidR="005900E5" w:rsidRPr="00066F4F" w:rsidRDefault="00D64AC3" w:rsidP="00066F4F">
      <w:pPr>
        <w:pStyle w:val="TOC1"/>
        <w:tabs>
          <w:tab w:val="right" w:leader="dot" w:pos="10014"/>
        </w:tabs>
        <w:spacing w:line="360" w:lineRule="auto"/>
        <w:rPr>
          <w:rFonts w:ascii="Calibri" w:hAnsi="Calibri"/>
          <w:noProof/>
          <w:sz w:val="24"/>
        </w:rPr>
      </w:pPr>
      <w:hyperlink w:anchor="_Toc373500462" w:history="1">
        <w:r w:rsidR="005900E5" w:rsidRPr="00066F4F">
          <w:rPr>
            <w:rStyle w:val="Hyperlink"/>
            <w:rFonts w:ascii="黑体" w:eastAsia="黑体" w:hAnsi="黑体" w:cs="黑体" w:hint="eastAsia"/>
            <w:noProof/>
            <w:sz w:val="24"/>
          </w:rPr>
          <w:t>第四部分</w:t>
        </w:r>
        <w:r w:rsidR="005900E5" w:rsidRPr="00066F4F">
          <w:rPr>
            <w:rStyle w:val="Hyperlink"/>
            <w:rFonts w:ascii="黑体" w:eastAsia="黑体" w:hAnsi="黑体" w:cs="黑体"/>
            <w:noProof/>
            <w:sz w:val="24"/>
          </w:rPr>
          <w:t xml:space="preserve"> </w:t>
        </w:r>
        <w:r w:rsidR="005900E5" w:rsidRPr="00066F4F">
          <w:rPr>
            <w:rStyle w:val="Hyperlink"/>
            <w:rFonts w:ascii="黑体" w:eastAsia="黑体" w:hAnsi="黑体" w:cs="黑体" w:hint="eastAsia"/>
            <w:noProof/>
            <w:sz w:val="24"/>
          </w:rPr>
          <w:t>合同主要条款</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_Toc373500462 \h </w:instrText>
        </w:r>
        <w:r w:rsidR="005900E5" w:rsidRPr="00066F4F">
          <w:rPr>
            <w:noProof/>
            <w:webHidden/>
            <w:sz w:val="24"/>
          </w:rPr>
        </w:r>
        <w:r w:rsidR="005900E5" w:rsidRPr="00066F4F">
          <w:rPr>
            <w:noProof/>
            <w:webHidden/>
            <w:sz w:val="24"/>
          </w:rPr>
          <w:fldChar w:fldCharType="separate"/>
        </w:r>
        <w:r w:rsidR="006661D5">
          <w:rPr>
            <w:noProof/>
            <w:webHidden/>
            <w:sz w:val="24"/>
          </w:rPr>
          <w:t>9</w:t>
        </w:r>
        <w:r w:rsidR="005900E5" w:rsidRPr="00066F4F">
          <w:rPr>
            <w:noProof/>
            <w:webHidden/>
            <w:sz w:val="24"/>
          </w:rPr>
          <w:fldChar w:fldCharType="end"/>
        </w:r>
      </w:hyperlink>
    </w:p>
    <w:p w:rsidR="005900E5" w:rsidRPr="00066F4F" w:rsidRDefault="00D64AC3" w:rsidP="00066F4F">
      <w:pPr>
        <w:pStyle w:val="TOC2"/>
        <w:tabs>
          <w:tab w:val="right" w:leader="dot" w:pos="10014"/>
        </w:tabs>
        <w:spacing w:line="360" w:lineRule="auto"/>
        <w:rPr>
          <w:rFonts w:ascii="Calibri" w:hAnsi="Calibri"/>
          <w:noProof/>
          <w:sz w:val="24"/>
        </w:rPr>
      </w:pPr>
      <w:hyperlink w:anchor="_Toc373500463" w:history="1">
        <w:r w:rsidR="005900E5" w:rsidRPr="00066F4F">
          <w:rPr>
            <w:rStyle w:val="Hyperlink"/>
            <w:rFonts w:ascii="仿宋" w:eastAsia="仿宋" w:hAnsi="仿宋" w:cs="仿宋" w:hint="eastAsia"/>
            <w:noProof/>
            <w:sz w:val="24"/>
          </w:rPr>
          <w:t>一、 产品要求</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_Toc373500463 \h </w:instrText>
        </w:r>
        <w:r w:rsidR="005900E5" w:rsidRPr="00066F4F">
          <w:rPr>
            <w:noProof/>
            <w:webHidden/>
            <w:sz w:val="24"/>
          </w:rPr>
        </w:r>
        <w:r w:rsidR="005900E5" w:rsidRPr="00066F4F">
          <w:rPr>
            <w:noProof/>
            <w:webHidden/>
            <w:sz w:val="24"/>
          </w:rPr>
          <w:fldChar w:fldCharType="separate"/>
        </w:r>
        <w:r w:rsidR="006661D5">
          <w:rPr>
            <w:noProof/>
            <w:webHidden/>
            <w:sz w:val="24"/>
          </w:rPr>
          <w:t>14</w:t>
        </w:r>
        <w:r w:rsidR="005900E5" w:rsidRPr="00066F4F">
          <w:rPr>
            <w:noProof/>
            <w:webHidden/>
            <w:sz w:val="24"/>
          </w:rPr>
          <w:fldChar w:fldCharType="end"/>
        </w:r>
      </w:hyperlink>
    </w:p>
    <w:p w:rsidR="005900E5" w:rsidRPr="00066F4F" w:rsidRDefault="00D64AC3" w:rsidP="00066F4F">
      <w:pPr>
        <w:pStyle w:val="TOC2"/>
        <w:tabs>
          <w:tab w:val="right" w:leader="dot" w:pos="10014"/>
        </w:tabs>
        <w:spacing w:line="360" w:lineRule="auto"/>
        <w:rPr>
          <w:rFonts w:ascii="Calibri" w:hAnsi="Calibri"/>
          <w:noProof/>
          <w:sz w:val="24"/>
        </w:rPr>
      </w:pPr>
      <w:hyperlink w:anchor="_Toc373500464" w:history="1">
        <w:r w:rsidR="005900E5" w:rsidRPr="00066F4F">
          <w:rPr>
            <w:rStyle w:val="Hyperlink"/>
            <w:rFonts w:ascii="仿宋" w:eastAsia="仿宋" w:hAnsi="仿宋" w:cs="仿宋" w:hint="eastAsia"/>
            <w:noProof/>
            <w:sz w:val="24"/>
          </w:rPr>
          <w:t>二、 供货及验收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_Toc373500464 \h </w:instrText>
        </w:r>
        <w:r w:rsidR="005900E5" w:rsidRPr="00066F4F">
          <w:rPr>
            <w:noProof/>
            <w:webHidden/>
            <w:sz w:val="24"/>
          </w:rPr>
        </w:r>
        <w:r w:rsidR="005900E5" w:rsidRPr="00066F4F">
          <w:rPr>
            <w:noProof/>
            <w:webHidden/>
            <w:sz w:val="24"/>
          </w:rPr>
          <w:fldChar w:fldCharType="separate"/>
        </w:r>
        <w:r w:rsidR="006661D5">
          <w:rPr>
            <w:noProof/>
            <w:webHidden/>
            <w:sz w:val="24"/>
          </w:rPr>
          <w:t>15</w:t>
        </w:r>
        <w:r w:rsidR="005900E5" w:rsidRPr="00066F4F">
          <w:rPr>
            <w:noProof/>
            <w:webHidden/>
            <w:sz w:val="24"/>
          </w:rPr>
          <w:fldChar w:fldCharType="end"/>
        </w:r>
      </w:hyperlink>
    </w:p>
    <w:p w:rsidR="005900E5" w:rsidRPr="00066F4F" w:rsidRDefault="00D64AC3" w:rsidP="00066F4F">
      <w:pPr>
        <w:pStyle w:val="TOC2"/>
        <w:tabs>
          <w:tab w:val="right" w:leader="dot" w:pos="10014"/>
        </w:tabs>
        <w:spacing w:line="360" w:lineRule="auto"/>
        <w:rPr>
          <w:rFonts w:ascii="Calibri" w:hAnsi="Calibri"/>
          <w:noProof/>
          <w:sz w:val="24"/>
        </w:rPr>
      </w:pPr>
      <w:hyperlink w:anchor="_Toc373500465" w:history="1">
        <w:r w:rsidR="005900E5" w:rsidRPr="00066F4F">
          <w:rPr>
            <w:rStyle w:val="Hyperlink"/>
            <w:rFonts w:ascii="仿宋" w:eastAsia="仿宋" w:hAnsi="仿宋" w:cs="仿宋" w:hint="eastAsia"/>
            <w:noProof/>
            <w:sz w:val="24"/>
          </w:rPr>
          <w:t>三、 售后服务</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_Toc373500465 \h </w:instrText>
        </w:r>
        <w:r w:rsidR="005900E5" w:rsidRPr="00066F4F">
          <w:rPr>
            <w:noProof/>
            <w:webHidden/>
            <w:sz w:val="24"/>
          </w:rPr>
        </w:r>
        <w:r w:rsidR="005900E5" w:rsidRPr="00066F4F">
          <w:rPr>
            <w:noProof/>
            <w:webHidden/>
            <w:sz w:val="24"/>
          </w:rPr>
          <w:fldChar w:fldCharType="separate"/>
        </w:r>
        <w:r w:rsidR="006661D5">
          <w:rPr>
            <w:noProof/>
            <w:webHidden/>
            <w:sz w:val="24"/>
          </w:rPr>
          <w:t>15</w:t>
        </w:r>
        <w:r w:rsidR="005900E5" w:rsidRPr="00066F4F">
          <w:rPr>
            <w:noProof/>
            <w:webHidden/>
            <w:sz w:val="24"/>
          </w:rPr>
          <w:fldChar w:fldCharType="end"/>
        </w:r>
      </w:hyperlink>
    </w:p>
    <w:p w:rsidR="005900E5" w:rsidRPr="00066F4F" w:rsidRDefault="00D64AC3" w:rsidP="00066F4F">
      <w:pPr>
        <w:pStyle w:val="TOC2"/>
        <w:tabs>
          <w:tab w:val="right" w:leader="dot" w:pos="10014"/>
        </w:tabs>
        <w:spacing w:line="360" w:lineRule="auto"/>
        <w:rPr>
          <w:rFonts w:ascii="Calibri" w:hAnsi="Calibri"/>
          <w:noProof/>
          <w:sz w:val="24"/>
        </w:rPr>
      </w:pPr>
      <w:hyperlink w:anchor="_Toc373500466" w:history="1">
        <w:r w:rsidR="005900E5" w:rsidRPr="00066F4F">
          <w:rPr>
            <w:rStyle w:val="Hyperlink"/>
            <w:rFonts w:ascii="仿宋" w:eastAsia="仿宋" w:hAnsi="仿宋" w:cs="仿宋" w:hint="eastAsia"/>
            <w:noProof/>
            <w:sz w:val="24"/>
          </w:rPr>
          <w:t>四、 付款方式</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_Toc373500466 \h </w:instrText>
        </w:r>
        <w:r w:rsidR="005900E5" w:rsidRPr="00066F4F">
          <w:rPr>
            <w:noProof/>
            <w:webHidden/>
            <w:sz w:val="24"/>
          </w:rPr>
        </w:r>
        <w:r w:rsidR="005900E5" w:rsidRPr="00066F4F">
          <w:rPr>
            <w:noProof/>
            <w:webHidden/>
            <w:sz w:val="24"/>
          </w:rPr>
          <w:fldChar w:fldCharType="separate"/>
        </w:r>
        <w:r w:rsidR="006661D5">
          <w:rPr>
            <w:noProof/>
            <w:webHidden/>
            <w:sz w:val="24"/>
          </w:rPr>
          <w:t>16</w:t>
        </w:r>
        <w:r w:rsidR="005900E5" w:rsidRPr="00066F4F">
          <w:rPr>
            <w:noProof/>
            <w:webHidden/>
            <w:sz w:val="24"/>
          </w:rPr>
          <w:fldChar w:fldCharType="end"/>
        </w:r>
      </w:hyperlink>
    </w:p>
    <w:p w:rsidR="005900E5" w:rsidRPr="00066F4F" w:rsidRDefault="00D64AC3" w:rsidP="00066F4F">
      <w:pPr>
        <w:pStyle w:val="TOC1"/>
        <w:tabs>
          <w:tab w:val="right" w:leader="dot" w:pos="10014"/>
        </w:tabs>
        <w:spacing w:line="360" w:lineRule="auto"/>
        <w:rPr>
          <w:rFonts w:ascii="Calibri" w:hAnsi="Calibri"/>
          <w:noProof/>
          <w:sz w:val="24"/>
        </w:rPr>
      </w:pPr>
      <w:hyperlink w:anchor="_Toc373500467" w:history="1">
        <w:r w:rsidR="005900E5" w:rsidRPr="00066F4F">
          <w:rPr>
            <w:rStyle w:val="Hyperlink"/>
            <w:rFonts w:ascii="黑体" w:eastAsia="黑体" w:hAnsi="黑体" w:cs="黑体" w:hint="eastAsia"/>
            <w:noProof/>
            <w:sz w:val="24"/>
          </w:rPr>
          <w:t>第五部分</w:t>
        </w:r>
        <w:r w:rsidR="005900E5" w:rsidRPr="00066F4F">
          <w:rPr>
            <w:rStyle w:val="Hyperlink"/>
            <w:rFonts w:ascii="黑体" w:eastAsia="黑体" w:hAnsi="黑体" w:cs="黑体"/>
            <w:noProof/>
            <w:sz w:val="24"/>
          </w:rPr>
          <w:t xml:space="preserve"> </w:t>
        </w:r>
        <w:r w:rsidR="005900E5" w:rsidRPr="00066F4F">
          <w:rPr>
            <w:rStyle w:val="Hyperlink"/>
            <w:rFonts w:ascii="黑体" w:eastAsia="黑体" w:hAnsi="黑体" w:cs="黑体" w:hint="eastAsia"/>
            <w:noProof/>
            <w:sz w:val="24"/>
          </w:rPr>
          <w:t>附件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_Toc373500467 \h </w:instrText>
        </w:r>
        <w:r w:rsidR="005900E5" w:rsidRPr="00066F4F">
          <w:rPr>
            <w:noProof/>
            <w:webHidden/>
            <w:sz w:val="24"/>
          </w:rPr>
        </w:r>
        <w:r w:rsidR="005900E5" w:rsidRPr="00066F4F">
          <w:rPr>
            <w:noProof/>
            <w:webHidden/>
            <w:sz w:val="24"/>
          </w:rPr>
          <w:fldChar w:fldCharType="separate"/>
        </w:r>
        <w:r w:rsidR="006661D5">
          <w:rPr>
            <w:noProof/>
            <w:webHidden/>
            <w:sz w:val="24"/>
          </w:rPr>
          <w:t>17</w:t>
        </w:r>
        <w:r w:rsidR="005900E5" w:rsidRPr="00066F4F">
          <w:rPr>
            <w:noProof/>
            <w:webHidden/>
            <w:sz w:val="24"/>
          </w:rPr>
          <w:fldChar w:fldCharType="end"/>
        </w:r>
      </w:hyperlink>
    </w:p>
    <w:p w:rsidR="005900E5" w:rsidRPr="00066F4F" w:rsidRDefault="00D64AC3" w:rsidP="00066F4F">
      <w:pPr>
        <w:pStyle w:val="TOC2"/>
        <w:tabs>
          <w:tab w:val="right" w:leader="dot" w:pos="10014"/>
        </w:tabs>
        <w:spacing w:line="360" w:lineRule="auto"/>
        <w:rPr>
          <w:rFonts w:ascii="Calibri" w:hAnsi="Calibri"/>
          <w:noProof/>
          <w:sz w:val="24"/>
        </w:rPr>
      </w:pPr>
      <w:hyperlink w:anchor="_Toc373500468" w:history="1">
        <w:r w:rsidR="005900E5" w:rsidRPr="00066F4F">
          <w:rPr>
            <w:rStyle w:val="Hyperlink"/>
            <w:rFonts w:ascii="仿宋" w:eastAsia="仿宋" w:hAnsi="仿宋" w:cs="仿宋" w:hint="eastAsia"/>
            <w:b/>
            <w:noProof/>
            <w:sz w:val="24"/>
          </w:rPr>
          <w:t>开标一览表</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_Toc373500468 \h </w:instrText>
        </w:r>
        <w:r w:rsidR="005900E5" w:rsidRPr="00066F4F">
          <w:rPr>
            <w:noProof/>
            <w:webHidden/>
            <w:sz w:val="24"/>
          </w:rPr>
        </w:r>
        <w:r w:rsidR="005900E5" w:rsidRPr="00066F4F">
          <w:rPr>
            <w:noProof/>
            <w:webHidden/>
            <w:sz w:val="24"/>
          </w:rPr>
          <w:fldChar w:fldCharType="separate"/>
        </w:r>
        <w:r w:rsidR="006661D5">
          <w:rPr>
            <w:noProof/>
            <w:webHidden/>
            <w:sz w:val="24"/>
          </w:rPr>
          <w:t>17</w:t>
        </w:r>
        <w:r w:rsidR="005900E5" w:rsidRPr="00066F4F">
          <w:rPr>
            <w:noProof/>
            <w:webHidden/>
            <w:sz w:val="24"/>
          </w:rPr>
          <w:fldChar w:fldCharType="end"/>
        </w:r>
      </w:hyperlink>
    </w:p>
    <w:p w:rsidR="005900E5" w:rsidRPr="00066F4F" w:rsidRDefault="00D64AC3" w:rsidP="00066F4F">
      <w:pPr>
        <w:pStyle w:val="TOC2"/>
        <w:tabs>
          <w:tab w:val="right" w:leader="dot" w:pos="10014"/>
        </w:tabs>
        <w:spacing w:line="360" w:lineRule="auto"/>
        <w:rPr>
          <w:rFonts w:ascii="Calibri" w:hAnsi="Calibri"/>
          <w:noProof/>
          <w:sz w:val="24"/>
        </w:rPr>
      </w:pPr>
      <w:hyperlink w:anchor="_Toc373500469" w:history="1">
        <w:r w:rsidR="005900E5" w:rsidRPr="00066F4F">
          <w:rPr>
            <w:rStyle w:val="Hyperlink"/>
            <w:rFonts w:ascii="仿宋" w:eastAsia="仿宋" w:hAnsi="仿宋" w:cs="仿宋" w:hint="eastAsia"/>
            <w:b/>
            <w:noProof/>
            <w:sz w:val="24"/>
          </w:rPr>
          <w:t>投标函</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_Toc373500469 \h </w:instrText>
        </w:r>
        <w:r w:rsidR="005900E5" w:rsidRPr="00066F4F">
          <w:rPr>
            <w:noProof/>
            <w:webHidden/>
            <w:sz w:val="24"/>
          </w:rPr>
        </w:r>
        <w:r w:rsidR="005900E5" w:rsidRPr="00066F4F">
          <w:rPr>
            <w:noProof/>
            <w:webHidden/>
            <w:sz w:val="24"/>
          </w:rPr>
          <w:fldChar w:fldCharType="separate"/>
        </w:r>
        <w:r w:rsidR="006661D5">
          <w:rPr>
            <w:noProof/>
            <w:webHidden/>
            <w:sz w:val="24"/>
          </w:rPr>
          <w:t>18</w:t>
        </w:r>
        <w:r w:rsidR="005900E5" w:rsidRPr="00066F4F">
          <w:rPr>
            <w:noProof/>
            <w:webHidden/>
            <w:sz w:val="24"/>
          </w:rPr>
          <w:fldChar w:fldCharType="end"/>
        </w:r>
      </w:hyperlink>
    </w:p>
    <w:p w:rsidR="005900E5" w:rsidRPr="00066F4F" w:rsidRDefault="00D64AC3" w:rsidP="00066F4F">
      <w:pPr>
        <w:pStyle w:val="TOC2"/>
        <w:tabs>
          <w:tab w:val="right" w:leader="dot" w:pos="10014"/>
        </w:tabs>
        <w:spacing w:line="360" w:lineRule="auto"/>
        <w:rPr>
          <w:rFonts w:ascii="Calibri" w:hAnsi="Calibri"/>
          <w:noProof/>
          <w:sz w:val="24"/>
        </w:rPr>
      </w:pPr>
      <w:hyperlink w:anchor="_Toc373500470" w:history="1">
        <w:r w:rsidR="005900E5" w:rsidRPr="00066F4F">
          <w:rPr>
            <w:rStyle w:val="Hyperlink"/>
            <w:rFonts w:ascii="仿宋" w:eastAsia="仿宋" w:hAnsi="仿宋" w:cs="仿宋" w:hint="eastAsia"/>
            <w:b/>
            <w:noProof/>
            <w:sz w:val="24"/>
          </w:rPr>
          <w:t>投标报价明细表</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_Toc373500470 \h </w:instrText>
        </w:r>
        <w:r w:rsidR="005900E5" w:rsidRPr="00066F4F">
          <w:rPr>
            <w:noProof/>
            <w:webHidden/>
            <w:sz w:val="24"/>
          </w:rPr>
        </w:r>
        <w:r w:rsidR="005900E5" w:rsidRPr="00066F4F">
          <w:rPr>
            <w:noProof/>
            <w:webHidden/>
            <w:sz w:val="24"/>
          </w:rPr>
          <w:fldChar w:fldCharType="separate"/>
        </w:r>
        <w:r w:rsidR="006661D5">
          <w:rPr>
            <w:noProof/>
            <w:webHidden/>
            <w:sz w:val="24"/>
          </w:rPr>
          <w:t>19</w:t>
        </w:r>
        <w:r w:rsidR="005900E5" w:rsidRPr="00066F4F">
          <w:rPr>
            <w:noProof/>
            <w:webHidden/>
            <w:sz w:val="24"/>
          </w:rPr>
          <w:fldChar w:fldCharType="end"/>
        </w:r>
      </w:hyperlink>
    </w:p>
    <w:p w:rsidR="005900E5" w:rsidRPr="00066F4F" w:rsidRDefault="00D64AC3" w:rsidP="00066F4F">
      <w:pPr>
        <w:pStyle w:val="TOC2"/>
        <w:tabs>
          <w:tab w:val="right" w:leader="dot" w:pos="10014"/>
        </w:tabs>
        <w:spacing w:line="360" w:lineRule="auto"/>
        <w:rPr>
          <w:rFonts w:ascii="Calibri" w:hAnsi="Calibri"/>
          <w:noProof/>
          <w:sz w:val="24"/>
        </w:rPr>
      </w:pPr>
      <w:hyperlink w:anchor="_Toc373500471" w:history="1">
        <w:r w:rsidR="005900E5" w:rsidRPr="00066F4F">
          <w:rPr>
            <w:rStyle w:val="Hyperlink"/>
            <w:rFonts w:ascii="仿宋" w:eastAsia="仿宋" w:hAnsi="仿宋" w:cs="仿宋" w:hint="eastAsia"/>
            <w:b/>
            <w:noProof/>
            <w:sz w:val="24"/>
          </w:rPr>
          <w:t>技术参数与商务条款偏离表</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_Toc373500471 \h </w:instrText>
        </w:r>
        <w:r w:rsidR="005900E5" w:rsidRPr="00066F4F">
          <w:rPr>
            <w:noProof/>
            <w:webHidden/>
            <w:sz w:val="24"/>
          </w:rPr>
        </w:r>
        <w:r w:rsidR="005900E5" w:rsidRPr="00066F4F">
          <w:rPr>
            <w:noProof/>
            <w:webHidden/>
            <w:sz w:val="24"/>
          </w:rPr>
          <w:fldChar w:fldCharType="separate"/>
        </w:r>
        <w:r w:rsidR="006661D5">
          <w:rPr>
            <w:noProof/>
            <w:webHidden/>
            <w:sz w:val="24"/>
          </w:rPr>
          <w:t>20</w:t>
        </w:r>
        <w:r w:rsidR="005900E5" w:rsidRPr="00066F4F">
          <w:rPr>
            <w:noProof/>
            <w:webHidden/>
            <w:sz w:val="24"/>
          </w:rPr>
          <w:fldChar w:fldCharType="end"/>
        </w:r>
      </w:hyperlink>
    </w:p>
    <w:p w:rsidR="005900E5" w:rsidRPr="00066F4F" w:rsidRDefault="005900E5" w:rsidP="00066F4F">
      <w:pPr>
        <w:spacing w:afterLines="50" w:after="156" w:line="360" w:lineRule="auto"/>
        <w:rPr>
          <w:b/>
          <w:bCs/>
          <w:sz w:val="24"/>
        </w:rPr>
      </w:pPr>
      <w:r w:rsidRPr="00066F4F">
        <w:rPr>
          <w:b/>
          <w:bCs/>
          <w:sz w:val="24"/>
        </w:rPr>
        <w:fldChar w:fldCharType="end"/>
      </w:r>
    </w:p>
    <w:p w:rsidR="005900E5" w:rsidRPr="00465962" w:rsidRDefault="005900E5" w:rsidP="005900E5">
      <w:pPr>
        <w:spacing w:afterLines="50" w:after="156"/>
        <w:rPr>
          <w:b/>
          <w:bCs/>
          <w:sz w:val="44"/>
          <w:szCs w:val="44"/>
        </w:rPr>
      </w:pPr>
    </w:p>
    <w:p w:rsidR="00066F4F" w:rsidRDefault="00066F4F">
      <w:pPr>
        <w:widowControl/>
        <w:jc w:val="left"/>
        <w:rPr>
          <w:rFonts w:ascii="黑体" w:eastAsia="黑体" w:hAnsi="黑体"/>
          <w:b/>
          <w:bCs/>
          <w:kern w:val="44"/>
          <w:sz w:val="44"/>
          <w:szCs w:val="44"/>
        </w:rPr>
      </w:pPr>
      <w:bookmarkStart w:id="0" w:name="_Toc1640"/>
      <w:bookmarkStart w:id="1" w:name="_Toc373485985"/>
      <w:bookmarkStart w:id="2" w:name="_Toc373486298"/>
      <w:bookmarkStart w:id="3" w:name="_Toc373500451"/>
      <w:r>
        <w:rPr>
          <w:rFonts w:ascii="黑体" w:eastAsia="黑体" w:hAnsi="黑体"/>
        </w:rPr>
        <w:br w:type="page"/>
      </w:r>
    </w:p>
    <w:p w:rsidR="005900E5" w:rsidRPr="00465962" w:rsidRDefault="005900E5" w:rsidP="005900E5">
      <w:pPr>
        <w:pStyle w:val="Heading1"/>
        <w:jc w:val="center"/>
        <w:rPr>
          <w:rFonts w:ascii="仿宋_GB2312" w:eastAsia="仿宋_GB2312" w:hAnsi="仿宋_GB2312"/>
          <w:sz w:val="28"/>
        </w:rPr>
      </w:pPr>
      <w:r w:rsidRPr="00465962">
        <w:rPr>
          <w:rFonts w:ascii="黑体" w:eastAsia="黑体" w:hAnsi="黑体" w:hint="eastAsia"/>
        </w:rPr>
        <w:lastRenderedPageBreak/>
        <w:t>第一部分 投标邀请书</w:t>
      </w:r>
      <w:bookmarkEnd w:id="0"/>
      <w:bookmarkEnd w:id="1"/>
      <w:bookmarkEnd w:id="2"/>
      <w:bookmarkEnd w:id="3"/>
    </w:p>
    <w:p w:rsidR="005900E5" w:rsidRPr="00465962" w:rsidRDefault="005900E5" w:rsidP="005900E5">
      <w:pPr>
        <w:ind w:firstLineChars="200" w:firstLine="560"/>
        <w:rPr>
          <w:rFonts w:ascii="仿宋_GB2312" w:eastAsia="仿宋_GB2312" w:hAnsi="仿宋_GB2312"/>
          <w:sz w:val="28"/>
        </w:rPr>
      </w:pPr>
      <w:r w:rsidRPr="00465962">
        <w:rPr>
          <w:rFonts w:ascii="仿宋_GB2312" w:eastAsia="仿宋_GB2312" w:hAnsi="仿宋_GB2312" w:hint="eastAsia"/>
          <w:sz w:val="28"/>
        </w:rPr>
        <w:t>根据中山大学新华学院201</w:t>
      </w:r>
      <w:r w:rsidR="00824934">
        <w:rPr>
          <w:rFonts w:ascii="仿宋_GB2312" w:eastAsia="仿宋_GB2312" w:hAnsi="仿宋_GB2312" w:hint="eastAsia"/>
          <w:sz w:val="28"/>
        </w:rPr>
        <w:t>5</w:t>
      </w:r>
      <w:r w:rsidRPr="00465962">
        <w:rPr>
          <w:rFonts w:ascii="仿宋_GB2312" w:eastAsia="仿宋_GB2312" w:hAnsi="仿宋_GB2312" w:hint="eastAsia"/>
          <w:sz w:val="28"/>
        </w:rPr>
        <w:t>年关于</w:t>
      </w:r>
      <w:r w:rsidR="00197E33">
        <w:rPr>
          <w:rFonts w:ascii="仿宋_GB2312" w:eastAsia="仿宋_GB2312" w:hAnsi="仿宋_GB2312" w:hint="eastAsia"/>
          <w:sz w:val="28"/>
          <w:u w:val="single"/>
        </w:rPr>
        <w:t>银行</w:t>
      </w:r>
      <w:r w:rsidR="00586867">
        <w:rPr>
          <w:rFonts w:ascii="仿宋_GB2312" w:eastAsia="仿宋_GB2312" w:hAnsi="仿宋_GB2312" w:hint="eastAsia"/>
          <w:sz w:val="28"/>
          <w:u w:val="single"/>
        </w:rPr>
        <w:t>实验</w:t>
      </w:r>
      <w:r w:rsidR="00824934">
        <w:rPr>
          <w:rFonts w:ascii="仿宋_GB2312" w:eastAsia="仿宋_GB2312" w:hAnsi="仿宋_GB2312" w:hint="eastAsia"/>
          <w:sz w:val="28"/>
          <w:u w:val="single"/>
        </w:rPr>
        <w:t>室</w:t>
      </w:r>
      <w:r w:rsidR="00197E33">
        <w:rPr>
          <w:rFonts w:ascii="仿宋_GB2312" w:eastAsia="仿宋_GB2312" w:hAnsi="仿宋_GB2312" w:hint="eastAsia"/>
          <w:sz w:val="28"/>
          <w:u w:val="single"/>
        </w:rPr>
        <w:t>通用</w:t>
      </w:r>
      <w:r w:rsidR="00586867">
        <w:rPr>
          <w:rFonts w:ascii="仿宋_GB2312" w:eastAsia="仿宋_GB2312" w:hAnsi="仿宋_GB2312" w:hint="eastAsia"/>
          <w:sz w:val="28"/>
          <w:u w:val="single"/>
        </w:rPr>
        <w:t>设备</w:t>
      </w:r>
      <w:r w:rsidR="00586867">
        <w:rPr>
          <w:rFonts w:ascii="仿宋_GB2312" w:eastAsia="仿宋_GB2312" w:hAnsi="仿宋_GB2312" w:hint="eastAsia"/>
          <w:sz w:val="28"/>
        </w:rPr>
        <w:t>采购</w:t>
      </w:r>
      <w:r w:rsidRPr="00465962">
        <w:rPr>
          <w:rFonts w:ascii="仿宋_GB2312" w:eastAsia="仿宋_GB2312" w:hAnsi="仿宋_GB2312" w:hint="eastAsia"/>
          <w:sz w:val="28"/>
        </w:rPr>
        <w:t>计划，拟通过邀请招标的方式选定投标单位，现邀请贵公司参加该项目的投标。</w:t>
      </w:r>
    </w:p>
    <w:p w:rsidR="005900E5" w:rsidRPr="00465962" w:rsidRDefault="005900E5" w:rsidP="005900E5">
      <w:pPr>
        <w:ind w:firstLineChars="200" w:firstLine="560"/>
        <w:outlineLvl w:val="1"/>
        <w:rPr>
          <w:rFonts w:ascii="仿宋_GB2312" w:eastAsia="仿宋_GB2312" w:hAnsi="仿宋_GB2312"/>
          <w:sz w:val="28"/>
        </w:rPr>
      </w:pPr>
      <w:bookmarkStart w:id="4" w:name="_Toc373485986"/>
      <w:bookmarkStart w:id="5" w:name="_Toc373486299"/>
      <w:bookmarkStart w:id="6" w:name="_Toc373500452"/>
      <w:r w:rsidRPr="00465962">
        <w:rPr>
          <w:rFonts w:ascii="仿宋_GB2312" w:eastAsia="仿宋_GB2312" w:hAnsi="仿宋_GB2312" w:hint="eastAsia"/>
          <w:sz w:val="28"/>
        </w:rPr>
        <w:t>一、招标项目</w:t>
      </w:r>
      <w:bookmarkEnd w:id="4"/>
      <w:bookmarkEnd w:id="5"/>
      <w:bookmarkEnd w:id="6"/>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（一）项目名称：</w:t>
      </w:r>
      <w:r w:rsidR="00F92B43">
        <w:rPr>
          <w:rFonts w:ascii="仿宋_GB2312" w:eastAsia="仿宋_GB2312" w:hAnsi="仿宋_GB2312" w:hint="eastAsia"/>
          <w:sz w:val="28"/>
          <w:u w:val="single"/>
        </w:rPr>
        <w:t>银行</w:t>
      </w:r>
      <w:r w:rsidR="001A350E">
        <w:rPr>
          <w:rFonts w:ascii="仿宋_GB2312" w:eastAsia="仿宋_GB2312" w:hAnsi="仿宋_GB2312" w:hint="eastAsia"/>
          <w:sz w:val="28"/>
          <w:u w:val="single"/>
        </w:rPr>
        <w:t>实验</w:t>
      </w:r>
      <w:r w:rsidR="00856523">
        <w:rPr>
          <w:rFonts w:ascii="仿宋_GB2312" w:eastAsia="仿宋_GB2312" w:hAnsi="仿宋_GB2312" w:hint="eastAsia"/>
          <w:sz w:val="28"/>
          <w:u w:val="single"/>
        </w:rPr>
        <w:t>室</w:t>
      </w:r>
      <w:r w:rsidR="00F92B43">
        <w:rPr>
          <w:rFonts w:ascii="仿宋_GB2312" w:eastAsia="仿宋_GB2312" w:hAnsi="仿宋_GB2312" w:hint="eastAsia"/>
          <w:sz w:val="28"/>
          <w:u w:val="single"/>
        </w:rPr>
        <w:t>通用</w:t>
      </w:r>
      <w:r w:rsidR="001A350E">
        <w:rPr>
          <w:rFonts w:ascii="仿宋_GB2312" w:eastAsia="仿宋_GB2312" w:hAnsi="仿宋_GB2312" w:hint="eastAsia"/>
          <w:sz w:val="28"/>
          <w:u w:val="single"/>
        </w:rPr>
        <w:t>设备采购</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（二）项目内容：详见招标项目清单及技术参数要求。</w:t>
      </w:r>
    </w:p>
    <w:p w:rsidR="005900E5" w:rsidRPr="00465962" w:rsidRDefault="005900E5" w:rsidP="005900E5">
      <w:pPr>
        <w:ind w:leftChars="227" w:left="477"/>
        <w:outlineLvl w:val="1"/>
        <w:rPr>
          <w:rFonts w:ascii="仿宋_GB2312" w:eastAsia="仿宋_GB2312" w:hAnsi="仿宋_GB2312"/>
          <w:sz w:val="28"/>
        </w:rPr>
      </w:pPr>
      <w:bookmarkStart w:id="7" w:name="_Toc373485987"/>
      <w:bookmarkStart w:id="8" w:name="_Toc373486300"/>
      <w:bookmarkStart w:id="9" w:name="_Toc373500453"/>
      <w:r w:rsidRPr="00465962">
        <w:rPr>
          <w:rFonts w:ascii="仿宋_GB2312" w:eastAsia="仿宋_GB2312" w:hAnsi="仿宋_GB2312" w:hint="eastAsia"/>
          <w:sz w:val="28"/>
        </w:rPr>
        <w:t>二、投标截止时间及方式</w:t>
      </w:r>
      <w:bookmarkEnd w:id="7"/>
      <w:bookmarkEnd w:id="8"/>
      <w:bookmarkEnd w:id="9"/>
      <w:r w:rsidRPr="00465962">
        <w:rPr>
          <w:rFonts w:ascii="仿宋_GB2312" w:eastAsia="仿宋_GB2312" w:hAnsi="仿宋_GB2312" w:hint="eastAsia"/>
          <w:sz w:val="28"/>
        </w:rPr>
        <w:t xml:space="preserve">  </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（一）截止时间：</w:t>
      </w:r>
      <w:r w:rsidRPr="00465962">
        <w:rPr>
          <w:rFonts w:ascii="仿宋_GB2312" w:eastAsia="仿宋_GB2312" w:hAnsi="仿宋_GB2312" w:hint="eastAsia"/>
          <w:b/>
          <w:bCs/>
          <w:sz w:val="28"/>
        </w:rPr>
        <w:t>201</w:t>
      </w:r>
      <w:r w:rsidR="00952B4E">
        <w:rPr>
          <w:rFonts w:ascii="仿宋_GB2312" w:eastAsia="仿宋_GB2312" w:hAnsi="仿宋_GB2312" w:hint="eastAsia"/>
          <w:b/>
          <w:bCs/>
          <w:sz w:val="28"/>
        </w:rPr>
        <w:t>5</w:t>
      </w:r>
      <w:r w:rsidRPr="00465962">
        <w:rPr>
          <w:rFonts w:ascii="仿宋_GB2312" w:eastAsia="仿宋_GB2312" w:hAnsi="仿宋_GB2312" w:hint="eastAsia"/>
          <w:b/>
          <w:bCs/>
          <w:sz w:val="28"/>
        </w:rPr>
        <w:t>年</w:t>
      </w:r>
      <w:r w:rsidR="0011409C">
        <w:rPr>
          <w:rFonts w:ascii="仿宋_GB2312" w:eastAsia="仿宋_GB2312" w:hAnsi="仿宋_GB2312" w:hint="eastAsia"/>
          <w:b/>
          <w:bCs/>
          <w:sz w:val="28"/>
        </w:rPr>
        <w:t>7</w:t>
      </w:r>
      <w:r w:rsidRPr="00465962">
        <w:rPr>
          <w:rFonts w:ascii="仿宋_GB2312" w:eastAsia="仿宋_GB2312" w:hAnsi="仿宋_GB2312" w:hint="eastAsia"/>
          <w:b/>
          <w:bCs/>
          <w:sz w:val="28"/>
        </w:rPr>
        <w:t>月</w:t>
      </w:r>
      <w:r w:rsidR="002A79CE">
        <w:rPr>
          <w:rFonts w:ascii="仿宋_GB2312" w:eastAsia="仿宋_GB2312" w:hAnsi="仿宋_GB2312" w:hint="eastAsia"/>
          <w:b/>
          <w:bCs/>
          <w:sz w:val="28"/>
        </w:rPr>
        <w:t>13</w:t>
      </w:r>
      <w:bookmarkStart w:id="10" w:name="_GoBack"/>
      <w:bookmarkEnd w:id="10"/>
      <w:r w:rsidRPr="00465962">
        <w:rPr>
          <w:rFonts w:ascii="仿宋_GB2312" w:eastAsia="仿宋_GB2312" w:hAnsi="仿宋_GB2312" w:hint="eastAsia"/>
          <w:b/>
          <w:bCs/>
          <w:sz w:val="28"/>
        </w:rPr>
        <w:t>日1</w:t>
      </w:r>
      <w:r w:rsidR="00B448DE">
        <w:rPr>
          <w:rFonts w:ascii="仿宋_GB2312" w:eastAsia="仿宋_GB2312" w:hAnsi="仿宋_GB2312"/>
          <w:b/>
          <w:bCs/>
          <w:sz w:val="28"/>
        </w:rPr>
        <w:t>6</w:t>
      </w:r>
      <w:r w:rsidRPr="00465962">
        <w:rPr>
          <w:rFonts w:ascii="仿宋_GB2312" w:eastAsia="仿宋_GB2312" w:hAnsi="仿宋_GB2312" w:hint="eastAsia"/>
          <w:b/>
          <w:bCs/>
          <w:sz w:val="28"/>
        </w:rPr>
        <w:t>:00</w:t>
      </w:r>
      <w:r w:rsidRPr="00465962">
        <w:rPr>
          <w:rFonts w:ascii="仿宋_GB2312" w:eastAsia="仿宋_GB2312" w:hAnsi="仿宋_GB2312" w:hint="eastAsia"/>
          <w:sz w:val="28"/>
        </w:rPr>
        <w:t>时前递交投标文件。</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（二）投标方式：</w:t>
      </w:r>
      <w:r w:rsidR="00E80E86">
        <w:rPr>
          <w:rFonts w:ascii="仿宋_GB2312" w:eastAsia="仿宋_GB2312" w:hAnsi="仿宋_GB2312" w:hint="eastAsia"/>
          <w:sz w:val="28"/>
        </w:rPr>
        <w:t>快递</w:t>
      </w:r>
      <w:r w:rsidR="00E80E86">
        <w:rPr>
          <w:rFonts w:ascii="仿宋_GB2312" w:eastAsia="仿宋_GB2312" w:hAnsi="仿宋_GB2312"/>
          <w:sz w:val="28"/>
        </w:rPr>
        <w:t>或</w:t>
      </w:r>
      <w:r w:rsidRPr="00465962">
        <w:rPr>
          <w:rFonts w:ascii="仿宋_GB2312" w:eastAsia="仿宋_GB2312" w:hAnsi="仿宋_GB2312" w:hint="eastAsia"/>
          <w:sz w:val="28"/>
        </w:rPr>
        <w:t>直接送达。</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（三）投标文件密封递交至</w:t>
      </w:r>
      <w:r w:rsidRPr="00465962">
        <w:rPr>
          <w:rFonts w:ascii="仿宋_GB2312" w:eastAsia="仿宋_GB2312" w:hAnsi="仿宋_GB2312" w:hint="eastAsia"/>
          <w:sz w:val="28"/>
          <w:u w:val="single"/>
        </w:rPr>
        <w:t>中山大学新华学院</w:t>
      </w:r>
      <w:r w:rsidR="00031C7E">
        <w:rPr>
          <w:rFonts w:ascii="仿宋_GB2312" w:eastAsia="仿宋_GB2312" w:hAnsi="仿宋_GB2312" w:hint="eastAsia"/>
          <w:sz w:val="28"/>
          <w:u w:val="single"/>
        </w:rPr>
        <w:t>东莞校区行政</w:t>
      </w:r>
      <w:r w:rsidRPr="00465962">
        <w:rPr>
          <w:rFonts w:ascii="仿宋_GB2312" w:eastAsia="仿宋_GB2312" w:hAnsi="仿宋_GB2312" w:hint="eastAsia"/>
          <w:sz w:val="28"/>
          <w:u w:val="single"/>
        </w:rPr>
        <w:t>楼</w:t>
      </w:r>
      <w:r w:rsidR="00031C7E">
        <w:rPr>
          <w:rFonts w:ascii="仿宋_GB2312" w:eastAsia="仿宋_GB2312" w:hAnsi="仿宋_GB2312" w:hint="eastAsia"/>
          <w:sz w:val="28"/>
          <w:u w:val="single"/>
        </w:rPr>
        <w:t>A107</w:t>
      </w:r>
      <w:r w:rsidRPr="00465962">
        <w:rPr>
          <w:rFonts w:ascii="仿宋" w:eastAsia="仿宋" w:hAnsi="仿宋" w:cs="仿宋" w:hint="eastAsia"/>
          <w:sz w:val="28"/>
        </w:rPr>
        <w:t>。</w:t>
      </w:r>
    </w:p>
    <w:p w:rsidR="005900E5" w:rsidRPr="00465962" w:rsidRDefault="005900E5" w:rsidP="005900E5">
      <w:pPr>
        <w:ind w:leftChars="227" w:left="477"/>
        <w:outlineLvl w:val="1"/>
        <w:rPr>
          <w:rFonts w:ascii="仿宋_GB2312" w:eastAsia="仿宋_GB2312" w:hAnsi="仿宋_GB2312"/>
          <w:sz w:val="28"/>
        </w:rPr>
      </w:pPr>
      <w:bookmarkStart w:id="11" w:name="_Toc373485988"/>
      <w:bookmarkStart w:id="12" w:name="_Toc373486301"/>
      <w:bookmarkStart w:id="13" w:name="_Toc373500454"/>
      <w:r w:rsidRPr="00465962">
        <w:rPr>
          <w:rFonts w:ascii="仿宋_GB2312" w:eastAsia="仿宋_GB2312" w:hAnsi="仿宋_GB2312" w:hint="eastAsia"/>
          <w:sz w:val="28"/>
        </w:rPr>
        <w:t>三、开标时间及地点</w:t>
      </w:r>
      <w:bookmarkEnd w:id="11"/>
      <w:bookmarkEnd w:id="12"/>
      <w:bookmarkEnd w:id="13"/>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（一）开标时间另行通知。</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（二）地点：中山大学新华学院</w:t>
      </w:r>
      <w:r w:rsidR="00DD383D">
        <w:rPr>
          <w:rFonts w:ascii="仿宋_GB2312" w:eastAsia="仿宋_GB2312" w:hAnsi="仿宋_GB2312" w:hint="eastAsia"/>
          <w:sz w:val="28"/>
        </w:rPr>
        <w:t>东莞</w:t>
      </w:r>
      <w:r w:rsidRPr="00465962">
        <w:rPr>
          <w:rFonts w:ascii="仿宋_GB2312" w:eastAsia="仿宋_GB2312" w:hAnsi="仿宋_GB2312" w:hint="eastAsia"/>
          <w:sz w:val="28"/>
        </w:rPr>
        <w:t>校区</w:t>
      </w:r>
      <w:r w:rsidR="00305780">
        <w:rPr>
          <w:rFonts w:ascii="仿宋_GB2312" w:eastAsia="仿宋_GB2312" w:hAnsi="仿宋_GB2312" w:hint="eastAsia"/>
          <w:sz w:val="28"/>
        </w:rPr>
        <w:t>行政</w:t>
      </w:r>
      <w:r w:rsidRPr="00465962">
        <w:rPr>
          <w:rFonts w:ascii="仿宋_GB2312" w:eastAsia="仿宋_GB2312" w:hAnsi="仿宋_GB2312" w:hint="eastAsia"/>
          <w:sz w:val="28"/>
        </w:rPr>
        <w:t>楼会议室</w:t>
      </w:r>
      <w:r w:rsidR="00305780">
        <w:rPr>
          <w:rFonts w:ascii="仿宋_GB2312" w:eastAsia="仿宋_GB2312" w:hAnsi="仿宋_GB2312" w:hint="eastAsia"/>
          <w:sz w:val="28"/>
        </w:rPr>
        <w:t>。</w:t>
      </w:r>
    </w:p>
    <w:p w:rsidR="005900E5" w:rsidRPr="00465962" w:rsidRDefault="005900E5" w:rsidP="005900E5">
      <w:pPr>
        <w:ind w:leftChars="227" w:left="477"/>
        <w:outlineLvl w:val="1"/>
        <w:rPr>
          <w:rFonts w:ascii="仿宋_GB2312" w:eastAsia="仿宋_GB2312" w:hAnsi="仿宋_GB2312"/>
          <w:sz w:val="28"/>
        </w:rPr>
      </w:pPr>
      <w:bookmarkStart w:id="14" w:name="_Toc373485989"/>
      <w:bookmarkStart w:id="15" w:name="_Toc373486302"/>
      <w:bookmarkStart w:id="16" w:name="_Toc373500455"/>
      <w:r w:rsidRPr="00465962">
        <w:rPr>
          <w:rFonts w:ascii="仿宋_GB2312" w:eastAsia="仿宋_GB2312" w:hAnsi="仿宋_GB2312" w:hint="eastAsia"/>
          <w:sz w:val="28"/>
        </w:rPr>
        <w:t>四、联系方式</w:t>
      </w:r>
      <w:bookmarkEnd w:id="14"/>
      <w:bookmarkEnd w:id="15"/>
      <w:bookmarkEnd w:id="16"/>
    </w:p>
    <w:p w:rsidR="005900E5" w:rsidRDefault="005900E5" w:rsidP="005900E5">
      <w:pPr>
        <w:ind w:leftChars="228" w:left="479" w:firstLine="555"/>
        <w:rPr>
          <w:rFonts w:ascii="仿宋_GB2312" w:eastAsia="仿宋_GB2312" w:hAnsi="仿宋_GB2312"/>
          <w:sz w:val="28"/>
        </w:rPr>
      </w:pPr>
      <w:r w:rsidRPr="00465962">
        <w:rPr>
          <w:rFonts w:ascii="仿宋_GB2312" w:eastAsia="仿宋_GB2312" w:hAnsi="仿宋_GB2312" w:hint="eastAsia"/>
          <w:sz w:val="28"/>
        </w:rPr>
        <w:t>联系人：</w:t>
      </w:r>
      <w:r>
        <w:rPr>
          <w:rFonts w:ascii="仿宋_GB2312" w:eastAsia="仿宋_GB2312" w:hAnsi="仿宋_GB2312" w:hint="eastAsia"/>
          <w:sz w:val="28"/>
        </w:rPr>
        <w:t>刘</w:t>
      </w:r>
      <w:r w:rsidRPr="00465962">
        <w:rPr>
          <w:rFonts w:ascii="仿宋_GB2312" w:eastAsia="仿宋_GB2312" w:hAnsi="仿宋_GB2312" w:hint="eastAsia"/>
          <w:sz w:val="28"/>
        </w:rPr>
        <w:t xml:space="preserve">老师                   </w:t>
      </w:r>
      <w:r>
        <w:rPr>
          <w:rFonts w:ascii="仿宋_GB2312" w:eastAsia="仿宋_GB2312" w:hAnsi="仿宋_GB2312"/>
          <w:sz w:val="28"/>
        </w:rPr>
        <w:t xml:space="preserve">      </w:t>
      </w:r>
      <w:r w:rsidRPr="00465962">
        <w:rPr>
          <w:rFonts w:ascii="仿宋_GB2312" w:eastAsia="仿宋_GB2312" w:hAnsi="仿宋_GB2312" w:hint="eastAsia"/>
          <w:sz w:val="28"/>
        </w:rPr>
        <w:t>邮箱：</w:t>
      </w:r>
      <w:r>
        <w:rPr>
          <w:rFonts w:ascii="仿宋_GB2312" w:eastAsia="仿宋_GB2312" w:hAnsi="仿宋_GB2312" w:hint="eastAsia"/>
          <w:sz w:val="28"/>
        </w:rPr>
        <w:t>walkingliu@qq.com</w:t>
      </w:r>
    </w:p>
    <w:p w:rsidR="005900E5" w:rsidRPr="00465962" w:rsidRDefault="005900E5" w:rsidP="005900E5">
      <w:pPr>
        <w:rPr>
          <w:rFonts w:ascii="仿宋_GB2312" w:eastAsia="仿宋_GB2312" w:hAnsi="仿宋_GB2312"/>
          <w:sz w:val="28"/>
        </w:rPr>
      </w:pPr>
      <w:r>
        <w:rPr>
          <w:rFonts w:ascii="仿宋_GB2312" w:eastAsia="仿宋_GB2312" w:hAnsi="仿宋_GB2312" w:hint="eastAsia"/>
          <w:sz w:val="28"/>
        </w:rPr>
        <w:t xml:space="preserve">       </w:t>
      </w:r>
      <w:r w:rsidRPr="00465962">
        <w:rPr>
          <w:rFonts w:ascii="仿宋_GB2312" w:eastAsia="仿宋_GB2312" w:hAnsi="仿宋_GB2312" w:hint="eastAsia"/>
          <w:sz w:val="28"/>
        </w:rPr>
        <w:t>电  话：</w:t>
      </w:r>
      <w:r w:rsidR="0083786E">
        <w:rPr>
          <w:rFonts w:ascii="仿宋_GB2312" w:eastAsia="仿宋_GB2312" w:hAnsi="仿宋_GB2312" w:hint="eastAsia"/>
          <w:sz w:val="28"/>
        </w:rPr>
        <w:t>0769</w:t>
      </w:r>
      <w:r w:rsidR="007E52F7">
        <w:rPr>
          <w:rFonts w:ascii="仿宋_GB2312" w:eastAsia="仿宋_GB2312" w:hAnsi="仿宋_GB2312" w:hint="eastAsia"/>
          <w:sz w:val="28"/>
        </w:rPr>
        <w:t>-</w:t>
      </w:r>
      <w:r w:rsidR="0083786E">
        <w:rPr>
          <w:rFonts w:ascii="仿宋_GB2312" w:eastAsia="仿宋_GB2312" w:hAnsi="仿宋_GB2312" w:hint="eastAsia"/>
          <w:sz w:val="28"/>
        </w:rPr>
        <w:t>82676823</w:t>
      </w:r>
      <w:r w:rsidR="003F1C52">
        <w:rPr>
          <w:rFonts w:ascii="仿宋_GB2312" w:eastAsia="仿宋_GB2312" w:hAnsi="仿宋_GB2312" w:hint="eastAsia"/>
          <w:sz w:val="28"/>
        </w:rPr>
        <w:t>，138</w:t>
      </w:r>
      <w:r w:rsidR="00090522">
        <w:rPr>
          <w:rFonts w:ascii="仿宋_GB2312" w:eastAsia="仿宋_GB2312" w:hAnsi="仿宋_GB2312" w:hint="eastAsia"/>
          <w:sz w:val="28"/>
        </w:rPr>
        <w:t>22293730</w:t>
      </w:r>
    </w:p>
    <w:p w:rsidR="005900E5" w:rsidRPr="00D5228E" w:rsidRDefault="005900E5" w:rsidP="00D5228E">
      <w:pPr>
        <w:rPr>
          <w:rFonts w:ascii="仿宋_GB2312" w:eastAsia="仿宋_GB2312" w:hAnsi="仿宋_GB2312"/>
          <w:sz w:val="28"/>
        </w:rPr>
      </w:pPr>
      <w:r w:rsidRPr="00465962">
        <w:rPr>
          <w:rFonts w:ascii="仿宋_GB2312" w:eastAsia="仿宋_GB2312" w:hAnsi="仿宋_GB2312" w:hint="eastAsia"/>
          <w:sz w:val="28"/>
        </w:rPr>
        <w:t xml:space="preserve">    </w:t>
      </w:r>
      <w:r w:rsidR="00D5228E">
        <w:rPr>
          <w:rFonts w:ascii="仿宋_GB2312" w:eastAsia="仿宋_GB2312" w:hAnsi="仿宋_GB2312" w:hint="eastAsia"/>
          <w:sz w:val="28"/>
        </w:rPr>
        <w:t xml:space="preserve">   </w:t>
      </w:r>
      <w:r w:rsidRPr="00465962">
        <w:rPr>
          <w:rFonts w:ascii="仿宋_GB2312" w:eastAsia="仿宋_GB2312" w:hAnsi="仿宋_GB2312" w:hint="eastAsia"/>
          <w:sz w:val="28"/>
        </w:rPr>
        <w:t>地  址：</w:t>
      </w:r>
      <w:r w:rsidR="00D5228E" w:rsidRPr="00D5228E">
        <w:rPr>
          <w:rFonts w:ascii="仿宋_GB2312" w:eastAsia="仿宋_GB2312" w:hAnsi="仿宋_GB2312" w:hint="eastAsia"/>
          <w:sz w:val="28"/>
        </w:rPr>
        <w:t>东莞市麻涌镇沿江西一路7号</w:t>
      </w:r>
      <w:r w:rsidR="00D5228E">
        <w:rPr>
          <w:rFonts w:ascii="仿宋_GB2312" w:eastAsia="仿宋_GB2312" w:hAnsi="仿宋_GB2312" w:hint="eastAsia"/>
          <w:sz w:val="28"/>
        </w:rPr>
        <w:t>(523133)</w:t>
      </w:r>
    </w:p>
    <w:p w:rsidR="005900E5" w:rsidRPr="00465962" w:rsidRDefault="005900E5" w:rsidP="005900E5">
      <w:pPr>
        <w:rPr>
          <w:rFonts w:ascii="仿宋_GB2312" w:eastAsia="仿宋_GB2312" w:hAnsi="仿宋_GB2312"/>
          <w:sz w:val="28"/>
        </w:rPr>
      </w:pPr>
    </w:p>
    <w:p w:rsidR="005900E5" w:rsidRDefault="005900E5" w:rsidP="005900E5">
      <w:pPr>
        <w:rPr>
          <w:rFonts w:ascii="仿宋_GB2312" w:eastAsia="仿宋_GB2312" w:hAnsi="仿宋_GB2312"/>
          <w:sz w:val="28"/>
        </w:rPr>
      </w:pPr>
    </w:p>
    <w:p w:rsidR="00AA1BC1" w:rsidRPr="00465962" w:rsidRDefault="00AA1BC1" w:rsidP="005900E5">
      <w:pPr>
        <w:rPr>
          <w:rFonts w:ascii="仿宋_GB2312" w:eastAsia="仿宋_GB2312" w:hAnsi="仿宋_GB2312"/>
          <w:sz w:val="28"/>
        </w:rPr>
      </w:pPr>
    </w:p>
    <w:p w:rsidR="005900E5" w:rsidRPr="00465962" w:rsidRDefault="005900E5" w:rsidP="005900E5">
      <w:pPr>
        <w:spacing w:beforeLines="100" w:before="312" w:afterLines="100" w:after="312"/>
        <w:jc w:val="center"/>
        <w:outlineLvl w:val="0"/>
        <w:rPr>
          <w:rFonts w:ascii="黑体" w:eastAsia="黑体" w:hAnsi="黑体" w:cs="黑体"/>
          <w:sz w:val="44"/>
          <w:szCs w:val="44"/>
        </w:rPr>
      </w:pPr>
      <w:bookmarkStart w:id="17" w:name="_Toc373485990"/>
      <w:bookmarkStart w:id="18" w:name="_Toc373486303"/>
      <w:bookmarkStart w:id="19" w:name="_Toc373500456"/>
    </w:p>
    <w:p w:rsidR="005900E5" w:rsidRPr="00465962" w:rsidRDefault="005900E5" w:rsidP="005900E5">
      <w:pPr>
        <w:spacing w:beforeLines="100" w:before="312" w:afterLines="100" w:after="312"/>
        <w:jc w:val="center"/>
        <w:outlineLvl w:val="0"/>
        <w:rPr>
          <w:sz w:val="28"/>
          <w:szCs w:val="28"/>
        </w:rPr>
      </w:pPr>
      <w:r w:rsidRPr="00465962">
        <w:rPr>
          <w:rFonts w:ascii="黑体" w:eastAsia="黑体" w:hAnsi="黑体" w:cs="黑体" w:hint="eastAsia"/>
          <w:sz w:val="44"/>
          <w:szCs w:val="44"/>
        </w:rPr>
        <w:lastRenderedPageBreak/>
        <w:t>第二部分 投标须知</w:t>
      </w:r>
      <w:bookmarkEnd w:id="17"/>
      <w:bookmarkEnd w:id="18"/>
      <w:bookmarkEnd w:id="19"/>
    </w:p>
    <w:p w:rsidR="005900E5" w:rsidRPr="00465962" w:rsidRDefault="005900E5" w:rsidP="005900E5">
      <w:pPr>
        <w:jc w:val="center"/>
        <w:outlineLvl w:val="1"/>
        <w:rPr>
          <w:rFonts w:ascii="仿宋_GB2312" w:eastAsia="仿宋_GB2312" w:hAnsi="仿宋_GB2312"/>
          <w:sz w:val="28"/>
        </w:rPr>
      </w:pPr>
      <w:bookmarkStart w:id="20" w:name="_Toc373485991"/>
      <w:bookmarkStart w:id="21" w:name="_Toc373486304"/>
      <w:bookmarkStart w:id="22" w:name="_Toc373500457"/>
      <w:r w:rsidRPr="00465962">
        <w:rPr>
          <w:rFonts w:ascii="仿宋_GB2312" w:eastAsia="仿宋_GB2312" w:hAnsi="仿宋_GB2312" w:hint="eastAsia"/>
          <w:b/>
          <w:bCs/>
          <w:sz w:val="32"/>
          <w:szCs w:val="28"/>
        </w:rPr>
        <w:t>一、概述</w:t>
      </w:r>
      <w:bookmarkEnd w:id="20"/>
      <w:bookmarkEnd w:id="21"/>
      <w:bookmarkEnd w:id="22"/>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（一）投标人资格</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在国内工商管理部门注册，具有独立企业法人资格和良好的商业信誉，满足招标文件要求，具备完成该项目的能力；</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2. 有健全的、有效的管理制度和质量保证体系，有履行合同所必须的设备及专业技术能力；</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3. 有依法缴纳税收和社会保障资金的良好记录，投标人及投标产品在以往采购中无不良服务记录和表现；</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4. 投标人须提供可证明其符合投标人资格和具有履行合同能力的合法有效文件；</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5. 投标人应具有</w:t>
      </w:r>
      <w:r w:rsidR="00CE472D">
        <w:rPr>
          <w:rFonts w:ascii="仿宋" w:eastAsia="仿宋" w:hAnsi="仿宋" w:cs="仿宋" w:hint="eastAsia"/>
          <w:sz w:val="28"/>
          <w:szCs w:val="28"/>
        </w:rPr>
        <w:t>50</w:t>
      </w:r>
      <w:r w:rsidRPr="00465962">
        <w:rPr>
          <w:rFonts w:ascii="仿宋" w:eastAsia="仿宋" w:hAnsi="仿宋" w:cs="仿宋" w:hint="eastAsia"/>
          <w:sz w:val="28"/>
          <w:szCs w:val="28"/>
        </w:rPr>
        <w:t>万以上注册资金，须有能力在</w:t>
      </w:r>
      <w:r w:rsidR="006C6DDB">
        <w:rPr>
          <w:rFonts w:ascii="仿宋" w:eastAsia="仿宋" w:hAnsi="仿宋" w:cs="仿宋" w:hint="eastAsia"/>
          <w:sz w:val="28"/>
          <w:szCs w:val="28"/>
          <w:u w:val="single"/>
        </w:rPr>
        <w:t>东莞</w:t>
      </w:r>
      <w:r w:rsidRPr="00465962">
        <w:rPr>
          <w:rFonts w:ascii="仿宋" w:eastAsia="仿宋" w:hAnsi="仿宋" w:cs="仿宋" w:hint="eastAsia"/>
          <w:sz w:val="28"/>
          <w:szCs w:val="28"/>
          <w:u w:val="single"/>
        </w:rPr>
        <w:t>市</w:t>
      </w:r>
      <w:r w:rsidRPr="00465962">
        <w:rPr>
          <w:rFonts w:ascii="仿宋" w:eastAsia="仿宋" w:hAnsi="仿宋" w:cs="仿宋" w:hint="eastAsia"/>
          <w:sz w:val="28"/>
          <w:szCs w:val="28"/>
        </w:rPr>
        <w:t>提供长期的技术支持及售后服务。</w:t>
      </w:r>
    </w:p>
    <w:p w:rsidR="005900E5" w:rsidRPr="00465962" w:rsidRDefault="005900E5" w:rsidP="005900E5">
      <w:pPr>
        <w:ind w:leftChars="150" w:left="315"/>
        <w:rPr>
          <w:rFonts w:ascii="仿宋" w:eastAsia="仿宋" w:hAnsi="仿宋" w:cs="仿宋"/>
          <w:sz w:val="28"/>
          <w:szCs w:val="28"/>
        </w:rPr>
      </w:pPr>
      <w:r w:rsidRPr="00465962">
        <w:rPr>
          <w:rFonts w:ascii="仿宋" w:eastAsia="仿宋" w:hAnsi="仿宋" w:cs="仿宋" w:hint="eastAsia"/>
          <w:sz w:val="28"/>
          <w:szCs w:val="28"/>
        </w:rPr>
        <w:t>（二）投标费用</w:t>
      </w:r>
    </w:p>
    <w:p w:rsidR="005900E5" w:rsidRPr="00465962" w:rsidRDefault="005900E5" w:rsidP="005900E5">
      <w:pPr>
        <w:rPr>
          <w:rFonts w:ascii="仿宋" w:eastAsia="仿宋" w:hAnsi="仿宋" w:cs="仿宋"/>
          <w:sz w:val="28"/>
          <w:szCs w:val="28"/>
        </w:rPr>
      </w:pPr>
      <w:r w:rsidRPr="00465962">
        <w:rPr>
          <w:rFonts w:ascii="仿宋" w:eastAsia="仿宋" w:hAnsi="仿宋" w:cs="仿宋" w:hint="eastAsia"/>
          <w:sz w:val="28"/>
          <w:szCs w:val="28"/>
        </w:rPr>
        <w:t xml:space="preserve">    投标人无论中标与否，应自行承担参加本招标活动所发生的所有费用。</w:t>
      </w:r>
    </w:p>
    <w:p w:rsidR="005900E5" w:rsidRPr="00465962" w:rsidRDefault="005900E5" w:rsidP="005900E5">
      <w:pPr>
        <w:ind w:leftChars="150" w:left="315"/>
        <w:rPr>
          <w:rFonts w:ascii="仿宋" w:eastAsia="仿宋" w:hAnsi="仿宋" w:cs="仿宋"/>
          <w:sz w:val="28"/>
          <w:szCs w:val="28"/>
        </w:rPr>
      </w:pPr>
      <w:r w:rsidRPr="00465962">
        <w:rPr>
          <w:rFonts w:ascii="仿宋" w:eastAsia="仿宋" w:hAnsi="仿宋" w:cs="仿宋" w:hint="eastAsia"/>
          <w:sz w:val="28"/>
          <w:szCs w:val="28"/>
        </w:rPr>
        <w:t>（三）禁止事项</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投标人不得相互串通投标损害国家利益，社会公共利益和其他当事人的合法权益，不得以任何手段排斥其他投标人参与竞争；</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投标人不得向采购人、招标小组成员行贿或者采取其他不正当手段谋取中标；</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3. 《中华人民共和国政府采购法》及相关法律法规规定的其它禁止事项。</w:t>
      </w:r>
    </w:p>
    <w:p w:rsidR="005900E5" w:rsidRPr="00465962" w:rsidRDefault="005900E5" w:rsidP="005900E5">
      <w:pPr>
        <w:rPr>
          <w:rFonts w:ascii="仿宋" w:eastAsia="仿宋" w:hAnsi="仿宋" w:cs="仿宋"/>
          <w:sz w:val="28"/>
          <w:szCs w:val="28"/>
        </w:rPr>
      </w:pPr>
    </w:p>
    <w:p w:rsidR="005900E5" w:rsidRPr="00465962" w:rsidRDefault="005900E5" w:rsidP="005900E5">
      <w:pPr>
        <w:jc w:val="center"/>
        <w:outlineLvl w:val="1"/>
        <w:rPr>
          <w:rFonts w:ascii="仿宋_GB2312" w:eastAsia="仿宋_GB2312" w:hAnsi="仿宋_GB2312"/>
          <w:sz w:val="28"/>
        </w:rPr>
      </w:pPr>
      <w:bookmarkStart w:id="23" w:name="_Toc373485992"/>
      <w:bookmarkStart w:id="24" w:name="_Toc373486305"/>
      <w:bookmarkStart w:id="25" w:name="_Toc373500458"/>
      <w:r w:rsidRPr="00465962">
        <w:rPr>
          <w:rFonts w:ascii="仿宋_GB2312" w:eastAsia="仿宋_GB2312" w:hAnsi="仿宋_GB2312" w:hint="eastAsia"/>
          <w:b/>
          <w:bCs/>
          <w:sz w:val="32"/>
          <w:szCs w:val="28"/>
        </w:rPr>
        <w:lastRenderedPageBreak/>
        <w:t>二、招标文件</w:t>
      </w:r>
      <w:bookmarkEnd w:id="23"/>
      <w:bookmarkEnd w:id="24"/>
      <w:bookmarkEnd w:id="25"/>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（一）招标文件的组成</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招标文件用以阐明所需货物及服务、招标投标程序和要求等，招标文件的组成如下：</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第一部分 投标邀请书</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 xml:space="preserve">第二部分 投标须知   </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第三部分 招标项目清单及技术参数要求</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第四部分 合同主要条款</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第五部分 附件</w:t>
      </w:r>
    </w:p>
    <w:p w:rsidR="005900E5" w:rsidRPr="00465962" w:rsidRDefault="005900E5" w:rsidP="005900E5">
      <w:pPr>
        <w:numPr>
          <w:ilvl w:val="0"/>
          <w:numId w:val="1"/>
        </w:numPr>
        <w:ind w:firstLineChars="200" w:firstLine="560"/>
        <w:rPr>
          <w:rFonts w:ascii="仿宋" w:eastAsia="仿宋" w:hAnsi="仿宋" w:cs="仿宋"/>
          <w:sz w:val="28"/>
          <w:szCs w:val="28"/>
        </w:rPr>
      </w:pPr>
      <w:r w:rsidRPr="00465962">
        <w:rPr>
          <w:rFonts w:ascii="仿宋" w:eastAsia="仿宋" w:hAnsi="仿宋" w:cs="仿宋" w:hint="eastAsia"/>
          <w:sz w:val="28"/>
          <w:szCs w:val="28"/>
        </w:rPr>
        <w:t>除上述文件外，还包括发出的书面澄清、修改和补充资料，作为招标文件的组成部分，具有同等法律效力。</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（二）招标文件的澄清</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招标文件的各项组成文件应被认为是相互说明的，如出现矛盾或歧义，招标人有权发出其认为必要的指示、澄清来解决此矛盾或歧义。对于该指示或澄清，投标人均不得表示异议。</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2.各投标人对招标文件如有疑点要求澄清，或认为有必要进行技术交流的，应以书面形式传真或发电子邮件给招标人。</w:t>
      </w:r>
    </w:p>
    <w:p w:rsidR="005900E5" w:rsidRPr="00465962" w:rsidRDefault="005900E5" w:rsidP="005900E5">
      <w:pPr>
        <w:ind w:leftChars="150" w:left="315"/>
        <w:rPr>
          <w:rFonts w:ascii="仿宋" w:eastAsia="仿宋" w:hAnsi="仿宋" w:cs="仿宋"/>
          <w:sz w:val="28"/>
          <w:szCs w:val="28"/>
        </w:rPr>
      </w:pPr>
      <w:r w:rsidRPr="00465962">
        <w:rPr>
          <w:rFonts w:ascii="仿宋" w:eastAsia="仿宋" w:hAnsi="仿宋" w:cs="仿宋" w:hint="eastAsia"/>
          <w:sz w:val="28"/>
          <w:szCs w:val="28"/>
        </w:rPr>
        <w:t>（三）招标文件的修改</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在投标截止日期前，招标人可对招标文件以补充文件的方式进行修改，招标文件的修改将以书面形式通知所有投标人。</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补充文件为招标文件的补充，与其具有同等法律效力，若招标文件和补充文件冲突的，以补充文件为准。</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lastRenderedPageBreak/>
        <w:t>3. 投标人需按照招标文件修改文件的要求参与投标，投标人没有作出实质性响应可能导致其投标被拒绝。</w:t>
      </w:r>
    </w:p>
    <w:p w:rsidR="005900E5" w:rsidRPr="00465962" w:rsidRDefault="005900E5" w:rsidP="005900E5">
      <w:pPr>
        <w:tabs>
          <w:tab w:val="left" w:pos="640"/>
        </w:tabs>
        <w:ind w:firstLineChars="200" w:firstLine="560"/>
        <w:rPr>
          <w:rFonts w:ascii="仿宋" w:eastAsia="仿宋" w:hAnsi="仿宋" w:cs="仿宋"/>
          <w:sz w:val="28"/>
          <w:szCs w:val="28"/>
        </w:rPr>
      </w:pPr>
      <w:r w:rsidRPr="00465962">
        <w:rPr>
          <w:rFonts w:ascii="仿宋" w:eastAsia="仿宋" w:hAnsi="仿宋" w:cs="仿宋" w:hint="eastAsia"/>
          <w:sz w:val="28"/>
          <w:szCs w:val="28"/>
        </w:rPr>
        <w:t>（四）招标文件的澄清、修改、补充等内容均以书面形式明确的内容为准，当招标文件、招标文件的澄清、修改、补充等在同一内容的表述上不一致时，以最后发出的书面文件为准。</w:t>
      </w:r>
    </w:p>
    <w:p w:rsidR="005900E5" w:rsidRPr="00465962" w:rsidRDefault="005900E5" w:rsidP="005900E5">
      <w:pPr>
        <w:jc w:val="center"/>
        <w:outlineLvl w:val="1"/>
        <w:rPr>
          <w:rFonts w:ascii="仿宋_GB2312" w:eastAsia="仿宋_GB2312" w:hAnsi="仿宋_GB2312"/>
          <w:b/>
          <w:bCs/>
          <w:sz w:val="28"/>
        </w:rPr>
      </w:pPr>
      <w:bookmarkStart w:id="26" w:name="_Toc373485993"/>
      <w:bookmarkStart w:id="27" w:name="_Toc373486306"/>
      <w:bookmarkStart w:id="28" w:name="_Toc373500459"/>
      <w:r w:rsidRPr="00465962">
        <w:rPr>
          <w:rFonts w:ascii="仿宋_GB2312" w:eastAsia="仿宋_GB2312" w:hAnsi="仿宋_GB2312" w:hint="eastAsia"/>
          <w:b/>
          <w:bCs/>
          <w:sz w:val="32"/>
          <w:szCs w:val="28"/>
        </w:rPr>
        <w:t>三、投标文件</w:t>
      </w:r>
      <w:bookmarkEnd w:id="26"/>
      <w:bookmarkEnd w:id="27"/>
      <w:bookmarkEnd w:id="28"/>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（一）投标文件的编制</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投标人应认真阅读招标文件中的所有事项包括投标文件的组成、格式、商务条款和技术要求等，在完全理解招标文件的前提下编制投标文件。</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投标人必须如实反映情况，对投标文件的真实性、准确性负责，投标人在投标中提供不真实的材料，无论其材料是否重要，都将直接导致投标文件无效，并承担由此产生的法律责任。</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3. 如果投标人没有按照招标文件要求提交全部资料或者投标文件没有对招标文件在各方面都作出实质性响应，可能导致其投标被拒绝。</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4. 投标文件为一式五份，正本一份，副本四份，标明“正本”和“副本”，封面及内容均需加盖公章。若正副本内容不一致，以正本为准。</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5. 投标文件内容应无涂改和行间插字，如因招标人修改招标文件造成的投标文件涂（删）改，应在涂（删）改处加盖公章，投标代理人签名。</w:t>
      </w:r>
    </w:p>
    <w:p w:rsidR="005900E5" w:rsidRPr="00465962" w:rsidRDefault="005900E5" w:rsidP="005900E5">
      <w:pPr>
        <w:tabs>
          <w:tab w:val="left" w:pos="640"/>
        </w:tabs>
        <w:ind w:leftChars="116" w:left="244"/>
        <w:rPr>
          <w:rFonts w:ascii="仿宋" w:eastAsia="仿宋" w:hAnsi="仿宋" w:cs="仿宋"/>
          <w:sz w:val="28"/>
          <w:szCs w:val="28"/>
        </w:rPr>
      </w:pPr>
      <w:r w:rsidRPr="00465962">
        <w:rPr>
          <w:rFonts w:ascii="仿宋" w:eastAsia="仿宋" w:hAnsi="仿宋" w:cs="仿宋" w:hint="eastAsia"/>
          <w:sz w:val="28"/>
          <w:szCs w:val="28"/>
        </w:rPr>
        <w:t>（二）投标文件文字和计量单位</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投标人提交的投标文件，包括技术文件、资料说明等，以及投标人与招标人就有关投标的所有来往函电均应使用中文。</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投标文件中所使用的计量单位除招标文件中有特殊规定外，一律使用国</w:t>
      </w:r>
      <w:r w:rsidRPr="00465962">
        <w:rPr>
          <w:rFonts w:ascii="仿宋" w:eastAsia="仿宋" w:hAnsi="仿宋" w:cs="仿宋" w:hint="eastAsia"/>
          <w:sz w:val="28"/>
          <w:szCs w:val="28"/>
        </w:rPr>
        <w:lastRenderedPageBreak/>
        <w:t>家法定计量单位。</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（三）投标文件的递交</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投标人应将投标文件密封，封面注明投标项目、投标单位、联系人、联系电话、投标日期，封口加盖公章，在投标截止日期前送达招标人指定地点。</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（四）投标报价</w:t>
      </w:r>
    </w:p>
    <w:p w:rsidR="005900E5" w:rsidRPr="00465962" w:rsidRDefault="005900E5" w:rsidP="005900E5">
      <w:pPr>
        <w:numPr>
          <w:ilvl w:val="0"/>
          <w:numId w:val="2"/>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投标人须对所有项目内容作完整唯一的报价，</w:t>
      </w:r>
      <w:r w:rsidRPr="00465962">
        <w:rPr>
          <w:rFonts w:ascii="仿宋" w:eastAsia="仿宋" w:hAnsi="仿宋" w:cs="仿宋" w:hint="eastAsia"/>
          <w:sz w:val="28"/>
          <w:lang w:val="zh-CN"/>
        </w:rPr>
        <w:t>每种货物只允许有一个报价，</w:t>
      </w:r>
      <w:r w:rsidRPr="00465962">
        <w:rPr>
          <w:rFonts w:ascii="仿宋" w:eastAsia="仿宋" w:hAnsi="仿宋" w:cs="仿宋" w:hint="eastAsia"/>
          <w:sz w:val="28"/>
          <w:szCs w:val="28"/>
        </w:rPr>
        <w:t>统一按人民币报价。</w:t>
      </w:r>
    </w:p>
    <w:p w:rsidR="005900E5" w:rsidRPr="00465962" w:rsidRDefault="005900E5" w:rsidP="005900E5">
      <w:pPr>
        <w:numPr>
          <w:ilvl w:val="0"/>
          <w:numId w:val="2"/>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投标报价应包含所有必要设备、随机零配件、标配工具、</w:t>
      </w:r>
      <w:r w:rsidR="00E54D9B">
        <w:rPr>
          <w:rFonts w:ascii="仿宋" w:eastAsia="仿宋" w:hAnsi="仿宋" w:cs="仿宋" w:hint="eastAsia"/>
          <w:sz w:val="28"/>
          <w:szCs w:val="28"/>
        </w:rPr>
        <w:t>消耗品</w:t>
      </w:r>
      <w:r w:rsidR="00E54D9B">
        <w:rPr>
          <w:rFonts w:ascii="仿宋" w:eastAsia="仿宋" w:hAnsi="仿宋" w:cs="仿宋"/>
          <w:sz w:val="28"/>
          <w:szCs w:val="28"/>
        </w:rPr>
        <w:t>、</w:t>
      </w:r>
      <w:r w:rsidRPr="00465962">
        <w:rPr>
          <w:rFonts w:ascii="仿宋" w:eastAsia="仿宋" w:hAnsi="仿宋" w:cs="仿宋" w:hint="eastAsia"/>
          <w:sz w:val="28"/>
          <w:szCs w:val="28"/>
        </w:rPr>
        <w:t>包装、运输、保险、安装、调试、培训、验收、质保服务、各项税费及项目实施过程中不可预见的所有费用。</w:t>
      </w:r>
    </w:p>
    <w:p w:rsidR="005900E5" w:rsidRPr="00465962" w:rsidRDefault="005900E5" w:rsidP="005900E5">
      <w:pPr>
        <w:numPr>
          <w:ilvl w:val="0"/>
          <w:numId w:val="3"/>
        </w:numPr>
        <w:ind w:firstLineChars="200" w:firstLine="560"/>
        <w:rPr>
          <w:rFonts w:ascii="仿宋" w:eastAsia="仿宋" w:hAnsi="仿宋" w:cs="仿宋"/>
          <w:sz w:val="28"/>
          <w:szCs w:val="28"/>
        </w:rPr>
      </w:pPr>
      <w:r w:rsidRPr="00465962">
        <w:rPr>
          <w:rFonts w:ascii="仿宋" w:eastAsia="仿宋" w:hAnsi="仿宋" w:cs="仿宋" w:hint="eastAsia"/>
          <w:sz w:val="28"/>
          <w:szCs w:val="28"/>
        </w:rPr>
        <w:t>投标有效期</w:t>
      </w:r>
    </w:p>
    <w:p w:rsidR="005900E5" w:rsidRPr="00465962" w:rsidRDefault="005900E5" w:rsidP="005900E5">
      <w:pPr>
        <w:rPr>
          <w:rFonts w:ascii="仿宋" w:eastAsia="仿宋" w:hAnsi="仿宋" w:cs="仿宋"/>
          <w:sz w:val="28"/>
          <w:szCs w:val="28"/>
        </w:rPr>
      </w:pPr>
      <w:r w:rsidRPr="00465962">
        <w:rPr>
          <w:rFonts w:ascii="仿宋" w:eastAsia="仿宋" w:hAnsi="仿宋" w:cs="仿宋" w:hint="eastAsia"/>
          <w:sz w:val="28"/>
          <w:szCs w:val="28"/>
        </w:rPr>
        <w:t xml:space="preserve">    </w:t>
      </w:r>
      <w:r w:rsidRPr="00465962">
        <w:rPr>
          <w:rFonts w:ascii="仿宋" w:eastAsia="仿宋" w:hAnsi="仿宋" w:cs="仿宋"/>
          <w:sz w:val="28"/>
          <w:szCs w:val="28"/>
        </w:rPr>
        <w:t>从提交投标文件截止日起计算90日</w:t>
      </w:r>
      <w:r w:rsidRPr="00465962">
        <w:rPr>
          <w:rFonts w:ascii="仿宋" w:eastAsia="仿宋" w:hAnsi="仿宋" w:cs="仿宋" w:hint="eastAsia"/>
          <w:sz w:val="28"/>
          <w:szCs w:val="28"/>
        </w:rPr>
        <w:t>内。</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（六）投标文件的组成</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投标人编写的投标文件应包括下列内容，需加盖公章：</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开标一览表（附件一，单独密封）；</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投标函（附件二）；</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3. 投标报价明细表（附件三）；</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4. 技术参数与商务条款偏离表（附件四）；</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5. 法定代表人资格证明或授权委托书及身份证复印件；</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6. 投标人需提供以下</w:t>
      </w:r>
      <w:r w:rsidRPr="00465962">
        <w:rPr>
          <w:rFonts w:ascii="仿宋" w:eastAsia="仿宋" w:hAnsi="仿宋" w:cs="仿宋" w:hint="eastAsia"/>
          <w:sz w:val="28"/>
        </w:rPr>
        <w:t>资格、资质</w:t>
      </w:r>
      <w:r w:rsidRPr="00465962">
        <w:rPr>
          <w:rFonts w:ascii="仿宋" w:eastAsia="仿宋" w:hAnsi="仿宋" w:cs="仿宋" w:hint="eastAsia"/>
          <w:sz w:val="28"/>
          <w:szCs w:val="28"/>
        </w:rPr>
        <w:t>文件：</w:t>
      </w:r>
    </w:p>
    <w:p w:rsidR="005900E5" w:rsidRPr="00465962" w:rsidRDefault="005900E5" w:rsidP="005900E5">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rPr>
        <w:t>（1）营业执照（副本）复印件；</w:t>
      </w:r>
    </w:p>
    <w:p w:rsidR="005900E5" w:rsidRPr="00465962" w:rsidRDefault="005900E5" w:rsidP="005900E5">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rPr>
        <w:t>（2）税务登记证（副本）复印件；</w:t>
      </w:r>
    </w:p>
    <w:p w:rsidR="00E54D9B" w:rsidRDefault="005900E5" w:rsidP="00E54D9B">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rPr>
        <w:lastRenderedPageBreak/>
        <w:t>（3）组织机构代码（副本）复印件；</w:t>
      </w:r>
    </w:p>
    <w:p w:rsidR="005900E5" w:rsidRDefault="005900E5" w:rsidP="00E54D9B">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szCs w:val="28"/>
        </w:rPr>
        <w:t>7. 开户银行资信证明</w:t>
      </w:r>
      <w:r>
        <w:rPr>
          <w:rFonts w:ascii="仿宋" w:eastAsia="仿宋" w:hAnsi="仿宋" w:cs="仿宋" w:hint="eastAsia"/>
          <w:sz w:val="28"/>
          <w:szCs w:val="28"/>
        </w:rPr>
        <w:t>、</w:t>
      </w:r>
      <w:r w:rsidRPr="00465962">
        <w:rPr>
          <w:rFonts w:ascii="仿宋" w:eastAsia="仿宋" w:hAnsi="仿宋" w:cs="仿宋" w:hint="eastAsia"/>
          <w:sz w:val="28"/>
          <w:szCs w:val="28"/>
        </w:rPr>
        <w:t>经审计的近一年的财务</w:t>
      </w:r>
      <w:r>
        <w:rPr>
          <w:rFonts w:ascii="仿宋" w:eastAsia="仿宋" w:hAnsi="仿宋" w:cs="仿宋" w:hint="eastAsia"/>
          <w:sz w:val="28"/>
          <w:szCs w:val="28"/>
        </w:rPr>
        <w:t>三大</w:t>
      </w:r>
      <w:r w:rsidRPr="00465962">
        <w:rPr>
          <w:rFonts w:ascii="仿宋" w:eastAsia="仿宋" w:hAnsi="仿宋" w:cs="仿宋" w:hint="eastAsia"/>
          <w:sz w:val="28"/>
          <w:szCs w:val="28"/>
        </w:rPr>
        <w:t>报表及近三年的成功案例；</w:t>
      </w:r>
    </w:p>
    <w:p w:rsidR="00E54D9B" w:rsidRDefault="00E54D9B" w:rsidP="00E54D9B">
      <w:pPr>
        <w:tabs>
          <w:tab w:val="left" w:pos="420"/>
        </w:tabs>
        <w:ind w:firstLineChars="200" w:firstLine="560"/>
        <w:rPr>
          <w:rFonts w:ascii="仿宋" w:eastAsia="仿宋" w:hAnsi="仿宋" w:cs="仿宋"/>
          <w:sz w:val="28"/>
        </w:rPr>
      </w:pPr>
      <w:r>
        <w:rPr>
          <w:rFonts w:ascii="仿宋" w:eastAsia="仿宋" w:hAnsi="仿宋" w:cs="仿宋" w:hint="eastAsia"/>
          <w:sz w:val="28"/>
          <w:szCs w:val="28"/>
        </w:rPr>
        <w:t>8. 厂家/生产商授权书/</w:t>
      </w:r>
      <w:r>
        <w:rPr>
          <w:rFonts w:ascii="仿宋" w:eastAsia="仿宋" w:hAnsi="仿宋" w:cs="仿宋"/>
          <w:sz w:val="28"/>
        </w:rPr>
        <w:t>产品</w:t>
      </w:r>
      <w:r>
        <w:rPr>
          <w:rFonts w:ascii="仿宋" w:eastAsia="仿宋" w:hAnsi="仿宋" w:cs="仿宋" w:hint="eastAsia"/>
          <w:sz w:val="28"/>
        </w:rPr>
        <w:t>合格</w:t>
      </w:r>
      <w:r>
        <w:rPr>
          <w:rFonts w:ascii="仿宋" w:eastAsia="仿宋" w:hAnsi="仿宋" w:cs="仿宋"/>
          <w:sz w:val="28"/>
        </w:rPr>
        <w:t>证书</w:t>
      </w:r>
      <w:r>
        <w:rPr>
          <w:rFonts w:ascii="仿宋" w:eastAsia="仿宋" w:hAnsi="仿宋" w:cs="仿宋" w:hint="eastAsia"/>
          <w:sz w:val="28"/>
        </w:rPr>
        <w:t>及相关产品质检报告；</w:t>
      </w:r>
    </w:p>
    <w:p w:rsidR="00E54D9B" w:rsidRPr="00465962" w:rsidRDefault="00E54D9B" w:rsidP="00E54D9B">
      <w:pPr>
        <w:tabs>
          <w:tab w:val="left" w:pos="420"/>
        </w:tabs>
        <w:ind w:firstLineChars="200" w:firstLine="560"/>
        <w:rPr>
          <w:rFonts w:ascii="仿宋" w:eastAsia="仿宋" w:hAnsi="仿宋" w:cs="仿宋"/>
          <w:sz w:val="28"/>
          <w:szCs w:val="28"/>
        </w:rPr>
      </w:pPr>
      <w:r>
        <w:rPr>
          <w:rFonts w:ascii="仿宋" w:eastAsia="仿宋" w:hAnsi="仿宋" w:cs="仿宋" w:hint="eastAsia"/>
          <w:sz w:val="28"/>
        </w:rPr>
        <w:t xml:space="preserve">9. </w:t>
      </w:r>
      <w:r w:rsidRPr="00405D04">
        <w:rPr>
          <w:rFonts w:ascii="仿宋" w:eastAsia="仿宋" w:hAnsi="仿宋" w:cs="仿宋" w:hint="eastAsia"/>
          <w:sz w:val="28"/>
          <w:szCs w:val="28"/>
        </w:rPr>
        <w:t>详细的技术参数、彩色效果图文资料及重要材质样品；</w:t>
      </w:r>
    </w:p>
    <w:p w:rsidR="005900E5" w:rsidRPr="00465962" w:rsidRDefault="00E54D9B" w:rsidP="005900E5">
      <w:pPr>
        <w:ind w:firstLineChars="200" w:firstLine="560"/>
        <w:rPr>
          <w:rFonts w:ascii="仿宋" w:eastAsia="仿宋" w:hAnsi="仿宋" w:cs="仿宋"/>
          <w:sz w:val="28"/>
          <w:szCs w:val="28"/>
        </w:rPr>
      </w:pPr>
      <w:r>
        <w:rPr>
          <w:rFonts w:ascii="仿宋" w:eastAsia="仿宋" w:hAnsi="仿宋" w:cs="仿宋" w:hint="eastAsia"/>
          <w:sz w:val="28"/>
          <w:szCs w:val="28"/>
        </w:rPr>
        <w:t>10</w:t>
      </w:r>
      <w:r w:rsidR="005900E5" w:rsidRPr="00465962">
        <w:rPr>
          <w:rFonts w:ascii="仿宋" w:eastAsia="仿宋" w:hAnsi="仿宋" w:cs="仿宋" w:hint="eastAsia"/>
          <w:sz w:val="28"/>
          <w:szCs w:val="28"/>
        </w:rPr>
        <w:t>. 售后服务承诺书；</w:t>
      </w:r>
    </w:p>
    <w:p w:rsidR="005900E5" w:rsidRPr="00465962" w:rsidRDefault="00E54D9B" w:rsidP="005900E5">
      <w:pPr>
        <w:ind w:firstLineChars="200" w:firstLine="560"/>
        <w:rPr>
          <w:rFonts w:ascii="仿宋" w:eastAsia="仿宋" w:hAnsi="仿宋" w:cs="仿宋"/>
          <w:sz w:val="28"/>
          <w:szCs w:val="28"/>
        </w:rPr>
      </w:pPr>
      <w:r>
        <w:rPr>
          <w:rFonts w:ascii="仿宋" w:eastAsia="仿宋" w:hAnsi="仿宋" w:cs="仿宋"/>
          <w:sz w:val="28"/>
          <w:szCs w:val="28"/>
        </w:rPr>
        <w:t>11</w:t>
      </w:r>
      <w:r w:rsidR="005900E5" w:rsidRPr="00465962">
        <w:rPr>
          <w:rFonts w:ascii="仿宋" w:eastAsia="仿宋" w:hAnsi="仿宋" w:cs="仿宋" w:hint="eastAsia"/>
          <w:sz w:val="28"/>
          <w:szCs w:val="28"/>
        </w:rPr>
        <w:t>. 投标方认为需要提交的其他文件。</w:t>
      </w:r>
    </w:p>
    <w:p w:rsidR="005900E5" w:rsidRPr="00465962" w:rsidRDefault="005900E5" w:rsidP="005900E5">
      <w:pPr>
        <w:jc w:val="center"/>
        <w:outlineLvl w:val="1"/>
        <w:rPr>
          <w:rFonts w:ascii="仿宋_GB2312" w:eastAsia="仿宋_GB2312" w:hAnsi="仿宋_GB2312"/>
          <w:sz w:val="28"/>
        </w:rPr>
      </w:pPr>
      <w:bookmarkStart w:id="29" w:name="_Toc373485994"/>
      <w:bookmarkStart w:id="30" w:name="_Toc373486307"/>
      <w:bookmarkStart w:id="31" w:name="_Toc373500460"/>
      <w:r w:rsidRPr="00465962">
        <w:rPr>
          <w:rFonts w:ascii="仿宋_GB2312" w:eastAsia="仿宋_GB2312" w:hAnsi="仿宋_GB2312" w:hint="eastAsia"/>
          <w:b/>
          <w:bCs/>
          <w:sz w:val="32"/>
          <w:szCs w:val="28"/>
        </w:rPr>
        <w:t>四、开标及评标</w:t>
      </w:r>
      <w:bookmarkEnd w:id="29"/>
      <w:bookmarkEnd w:id="30"/>
      <w:bookmarkEnd w:id="31"/>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开评标由中山大学新华学院评标小组主持，可邀请所有投标人代表持本人身份证参加。</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投标人须携带招标文件在规定时间到达指定地点等候，有相关技术人员参加开评标的，须携带证明其身份的证件方可参加。</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允许投标代表人现场进行产品或产品材质的讲解与演示。</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评标是以招标文件和投标文件为依据，按照招标文件中规定的各项条件进行综合评审，采取少数服从多数原则，以评标总得分前三名的投标人作为中标候选供应商</w:t>
      </w:r>
      <w:r w:rsidR="00935797">
        <w:rPr>
          <w:rFonts w:ascii="仿宋" w:eastAsia="仿宋" w:hAnsi="仿宋" w:cs="仿宋" w:hint="eastAsia"/>
          <w:sz w:val="28"/>
          <w:szCs w:val="28"/>
        </w:rPr>
        <w:t>进行商务谈判</w:t>
      </w:r>
      <w:r w:rsidR="00CD6A87">
        <w:rPr>
          <w:rFonts w:ascii="仿宋" w:eastAsia="仿宋" w:hAnsi="仿宋" w:cs="仿宋" w:hint="eastAsia"/>
          <w:sz w:val="28"/>
          <w:szCs w:val="28"/>
        </w:rPr>
        <w:t>及二次报价以确定中标者</w:t>
      </w:r>
      <w:r w:rsidR="00CD6A87" w:rsidRPr="00465962">
        <w:rPr>
          <w:rFonts w:ascii="仿宋" w:eastAsia="仿宋" w:hAnsi="仿宋" w:cs="仿宋" w:hint="eastAsia"/>
          <w:sz w:val="28"/>
          <w:szCs w:val="28"/>
        </w:rPr>
        <w:t>。</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评标标准</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提供最合理的方案及投标报价；</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投标人的信誉、业绩及质保体系；</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投标人的服务水平及承诺；</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投标人的供货期及供货能力；</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投标人对招标文件中合同条款的响应。</w:t>
      </w:r>
    </w:p>
    <w:p w:rsidR="005900E5" w:rsidRPr="00465962" w:rsidRDefault="005900E5" w:rsidP="005900E5">
      <w:pPr>
        <w:numPr>
          <w:ilvl w:val="0"/>
          <w:numId w:val="4"/>
        </w:numPr>
        <w:tabs>
          <w:tab w:val="left" w:pos="0"/>
        </w:tabs>
        <w:ind w:left="-10" w:firstLineChars="200" w:firstLine="560"/>
        <w:rPr>
          <w:rFonts w:ascii="仿宋" w:eastAsia="仿宋" w:hAnsi="仿宋" w:cs="仿宋"/>
          <w:sz w:val="28"/>
          <w:szCs w:val="28"/>
        </w:rPr>
      </w:pPr>
      <w:r w:rsidRPr="00465962">
        <w:rPr>
          <w:rFonts w:ascii="仿宋" w:eastAsia="仿宋" w:hAnsi="仿宋" w:cs="仿宋" w:hint="eastAsia"/>
          <w:sz w:val="28"/>
          <w:szCs w:val="28"/>
        </w:rPr>
        <w:lastRenderedPageBreak/>
        <w:t>投标文件出现下列任意情形之一的可认定为无效投标：</w:t>
      </w:r>
    </w:p>
    <w:p w:rsidR="005900E5" w:rsidRPr="00465962"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不具备招标文件中规定资格要求的；</w:t>
      </w:r>
    </w:p>
    <w:p w:rsidR="005900E5" w:rsidRPr="00465962"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未按招标文件规定要求密封、签署、盖章的；</w:t>
      </w:r>
    </w:p>
    <w:p w:rsidR="005900E5" w:rsidRPr="00465962"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投标人以他人的名义投标、串通投标、以行贿手段谋取中标或以其他弄虚作假方式投标的；</w:t>
      </w:r>
    </w:p>
    <w:p w:rsidR="005900E5"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投标文件在投递过程中密封袋破损程度足以影响开评标公平、公正性的；</w:t>
      </w:r>
    </w:p>
    <w:p w:rsidR="000717EF" w:rsidRPr="00465962" w:rsidRDefault="000717EF" w:rsidP="005900E5">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投标文件粗制滥造</w:t>
      </w:r>
      <w:r>
        <w:rPr>
          <w:rFonts w:ascii="仿宋" w:eastAsia="仿宋" w:hAnsi="仿宋" w:cs="仿宋"/>
          <w:sz w:val="28"/>
          <w:szCs w:val="28"/>
        </w:rPr>
        <w:t>，内容自相矛盾的；</w:t>
      </w:r>
    </w:p>
    <w:p w:rsidR="005900E5" w:rsidRPr="00465962" w:rsidRDefault="005900E5" w:rsidP="005900E5">
      <w:pPr>
        <w:numPr>
          <w:ilvl w:val="0"/>
          <w:numId w:val="6"/>
        </w:numPr>
        <w:ind w:left="-10" w:firstLineChars="200" w:firstLine="560"/>
        <w:rPr>
          <w:rFonts w:ascii="仿宋" w:eastAsia="仿宋" w:hAnsi="仿宋" w:cs="仿宋"/>
          <w:sz w:val="28"/>
          <w:szCs w:val="28"/>
        </w:rPr>
      </w:pPr>
      <w:r w:rsidRPr="00465962">
        <w:rPr>
          <w:rFonts w:ascii="仿宋" w:eastAsia="仿宋" w:hAnsi="仿宋" w:cs="仿宋" w:hint="eastAsia"/>
          <w:sz w:val="28"/>
          <w:szCs w:val="28"/>
        </w:rPr>
        <w:t>不符合法律、法规和招标文件中规定的其他实质性要求的。</w:t>
      </w:r>
    </w:p>
    <w:p w:rsidR="005900E5" w:rsidRPr="00465962" w:rsidRDefault="005900E5" w:rsidP="005900E5">
      <w:pPr>
        <w:numPr>
          <w:ilvl w:val="0"/>
          <w:numId w:val="4"/>
        </w:numPr>
        <w:tabs>
          <w:tab w:val="left" w:pos="0"/>
        </w:tabs>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投标文件的澄清</w:t>
      </w:r>
    </w:p>
    <w:p w:rsidR="005900E5" w:rsidRPr="000717EF" w:rsidRDefault="000717EF" w:rsidP="000717EF">
      <w:pPr>
        <w:pStyle w:val="ListParagraph"/>
        <w:numPr>
          <w:ilvl w:val="0"/>
          <w:numId w:val="7"/>
        </w:numPr>
        <w:ind w:firstLineChars="0"/>
        <w:rPr>
          <w:rFonts w:ascii="仿宋" w:eastAsia="仿宋" w:hAnsi="仿宋" w:cs="仿宋"/>
          <w:sz w:val="28"/>
          <w:szCs w:val="28"/>
        </w:rPr>
      </w:pPr>
      <w:r w:rsidRPr="000717EF">
        <w:rPr>
          <w:rFonts w:ascii="仿宋" w:eastAsia="仿宋" w:hAnsi="仿宋" w:cs="仿宋" w:hint="eastAsia"/>
          <w:sz w:val="28"/>
          <w:szCs w:val="28"/>
        </w:rPr>
        <w:t>对投标文件中含义不明确的，评标小组可以要求投标人代表作出必要的澄清、说明。</w:t>
      </w:r>
    </w:p>
    <w:p w:rsidR="005900E5" w:rsidRPr="00465962" w:rsidRDefault="005900E5" w:rsidP="005900E5">
      <w:pPr>
        <w:numPr>
          <w:ilvl w:val="0"/>
          <w:numId w:val="7"/>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投标人的澄清、说明应当采用书面形式，由其授权代表签字。</w:t>
      </w:r>
    </w:p>
    <w:p w:rsidR="005900E5" w:rsidRPr="00465962" w:rsidRDefault="005900E5" w:rsidP="005900E5">
      <w:pPr>
        <w:numPr>
          <w:ilvl w:val="0"/>
          <w:numId w:val="7"/>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评标小组可以要求投标人代表进行二次报价，须密封提交。</w:t>
      </w:r>
    </w:p>
    <w:p w:rsidR="005900E5" w:rsidRPr="00465962" w:rsidRDefault="005900E5" w:rsidP="005900E5">
      <w:pPr>
        <w:numPr>
          <w:ilvl w:val="0"/>
          <w:numId w:val="4"/>
        </w:numPr>
        <w:tabs>
          <w:tab w:val="left" w:pos="0"/>
        </w:tabs>
        <w:ind w:left="-12" w:firstLineChars="200" w:firstLine="560"/>
        <w:rPr>
          <w:rFonts w:ascii="仿宋" w:eastAsia="仿宋" w:hAnsi="仿宋" w:cs="仿宋"/>
          <w:sz w:val="28"/>
          <w:szCs w:val="28"/>
        </w:rPr>
      </w:pPr>
      <w:r w:rsidRPr="00465962">
        <w:rPr>
          <w:rFonts w:ascii="仿宋" w:eastAsia="仿宋" w:hAnsi="仿宋" w:cs="仿宋" w:hint="eastAsia"/>
          <w:sz w:val="28"/>
          <w:szCs w:val="28"/>
        </w:rPr>
        <w:t>注意事项</w:t>
      </w:r>
    </w:p>
    <w:p w:rsidR="005900E5" w:rsidRPr="00465962" w:rsidRDefault="005900E5" w:rsidP="005900E5">
      <w:pPr>
        <w:numPr>
          <w:ilvl w:val="0"/>
          <w:numId w:val="8"/>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在开标、评标期间，投标人不得向评标小组询问评标情况，不得进行旨在影响评标结果的活动。</w:t>
      </w:r>
    </w:p>
    <w:p w:rsidR="005900E5" w:rsidRPr="00465962" w:rsidRDefault="005900E5" w:rsidP="005900E5">
      <w:pPr>
        <w:numPr>
          <w:ilvl w:val="0"/>
          <w:numId w:val="8"/>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评标小组无义务对评标结果作任何的解释，不退回投标文件。</w:t>
      </w:r>
    </w:p>
    <w:p w:rsidR="005900E5" w:rsidRPr="00465962" w:rsidRDefault="005900E5" w:rsidP="005900E5">
      <w:pPr>
        <w:ind w:leftChars="375" w:left="788"/>
        <w:rPr>
          <w:rFonts w:ascii="仿宋" w:eastAsia="仿宋" w:hAnsi="仿宋" w:cs="仿宋"/>
          <w:sz w:val="28"/>
          <w:szCs w:val="28"/>
        </w:rPr>
      </w:pPr>
    </w:p>
    <w:p w:rsidR="005900E5" w:rsidRPr="00465962" w:rsidRDefault="005900E5" w:rsidP="005900E5">
      <w:pPr>
        <w:rPr>
          <w:rFonts w:ascii="仿宋_GB2312" w:eastAsia="仿宋_GB2312" w:hAnsi="仿宋_GB2312"/>
          <w:sz w:val="28"/>
        </w:rPr>
      </w:pPr>
    </w:p>
    <w:p w:rsidR="005900E5" w:rsidRPr="00465962" w:rsidRDefault="005900E5" w:rsidP="005900E5">
      <w:pPr>
        <w:rPr>
          <w:rFonts w:ascii="仿宋_GB2312" w:eastAsia="仿宋_GB2312" w:hAnsi="仿宋_GB2312"/>
          <w:sz w:val="28"/>
        </w:rPr>
      </w:pPr>
    </w:p>
    <w:p w:rsidR="005900E5" w:rsidRPr="00465962" w:rsidRDefault="005900E5" w:rsidP="005900E5">
      <w:pPr>
        <w:rPr>
          <w:rFonts w:ascii="仿宋_GB2312" w:eastAsia="仿宋_GB2312" w:hAnsi="仿宋_GB2312"/>
          <w:sz w:val="28"/>
        </w:rPr>
      </w:pPr>
    </w:p>
    <w:p w:rsidR="005900E5" w:rsidRPr="00465962" w:rsidRDefault="005900E5" w:rsidP="005900E5">
      <w:pPr>
        <w:spacing w:beforeLines="100" w:before="312" w:afterLines="100" w:after="312"/>
        <w:jc w:val="center"/>
        <w:outlineLvl w:val="0"/>
        <w:rPr>
          <w:rFonts w:ascii="黑体" w:eastAsia="黑体" w:hAnsi="黑体" w:cs="黑体"/>
          <w:sz w:val="44"/>
          <w:szCs w:val="44"/>
        </w:rPr>
      </w:pPr>
      <w:bookmarkStart w:id="32" w:name="_Toc373485995"/>
      <w:bookmarkStart w:id="33" w:name="_Toc373486308"/>
      <w:bookmarkStart w:id="34" w:name="_Toc373500461"/>
      <w:r>
        <w:rPr>
          <w:rFonts w:ascii="黑体" w:eastAsia="黑体" w:hAnsi="黑体" w:cs="黑体"/>
          <w:sz w:val="44"/>
          <w:szCs w:val="44"/>
        </w:rPr>
        <w:br w:type="page"/>
      </w:r>
      <w:r w:rsidRPr="00465962">
        <w:rPr>
          <w:rFonts w:ascii="黑体" w:eastAsia="黑体" w:hAnsi="黑体" w:cs="黑体" w:hint="eastAsia"/>
          <w:sz w:val="44"/>
          <w:szCs w:val="44"/>
        </w:rPr>
        <w:lastRenderedPageBreak/>
        <w:t>第三部分 招标项目清单及技术参数要求</w:t>
      </w:r>
      <w:bookmarkEnd w:id="32"/>
      <w:bookmarkEnd w:id="33"/>
      <w:bookmarkEnd w:id="34"/>
    </w:p>
    <w:p w:rsidR="00063730" w:rsidRPr="000057E8" w:rsidRDefault="00063730" w:rsidP="00063730">
      <w:pPr>
        <w:jc w:val="left"/>
        <w:rPr>
          <w:rFonts w:ascii="仿宋" w:eastAsia="仿宋" w:hAnsi="仿宋" w:cs="宋体"/>
          <w:color w:val="000000"/>
          <w:kern w:val="0"/>
          <w:sz w:val="24"/>
        </w:rPr>
      </w:pPr>
      <w:bookmarkStart w:id="35" w:name="_Toc373485996"/>
      <w:bookmarkStart w:id="36" w:name="_Toc373486309"/>
      <w:bookmarkStart w:id="37" w:name="_Toc373500462"/>
      <w:r w:rsidRPr="000057E8">
        <w:rPr>
          <w:rFonts w:ascii="仿宋" w:eastAsia="仿宋" w:hAnsi="仿宋" w:cs="宋体" w:hint="eastAsia"/>
          <w:color w:val="000000"/>
          <w:kern w:val="0"/>
          <w:sz w:val="24"/>
        </w:rPr>
        <w:t>（</w:t>
      </w:r>
      <w:r w:rsidR="00654034">
        <w:rPr>
          <w:rFonts w:ascii="仿宋" w:eastAsia="仿宋" w:hAnsi="仿宋" w:cs="宋体" w:hint="eastAsia"/>
          <w:color w:val="000000"/>
          <w:kern w:val="0"/>
          <w:sz w:val="24"/>
        </w:rPr>
        <w:t>实验室地点：</w:t>
      </w:r>
      <w:r w:rsidR="00654034" w:rsidRPr="00654034">
        <w:rPr>
          <w:rFonts w:ascii="仿宋" w:eastAsia="仿宋" w:hAnsi="仿宋" w:cs="宋体" w:hint="eastAsia"/>
          <w:color w:val="000000"/>
          <w:kern w:val="0"/>
          <w:sz w:val="24"/>
        </w:rPr>
        <w:t>东莞校区实验2号楼5楼A</w:t>
      </w:r>
      <w:r w:rsidR="00634942">
        <w:rPr>
          <w:rFonts w:ascii="仿宋" w:eastAsia="仿宋" w:hAnsi="仿宋" w:cs="宋体" w:hint="eastAsia"/>
          <w:color w:val="000000"/>
          <w:kern w:val="0"/>
          <w:sz w:val="24"/>
        </w:rPr>
        <w:t>508</w:t>
      </w:r>
      <w:r w:rsidR="00654034" w:rsidRPr="00654034">
        <w:rPr>
          <w:rFonts w:ascii="仿宋" w:eastAsia="仿宋" w:hAnsi="仿宋" w:cs="宋体" w:hint="eastAsia"/>
          <w:color w:val="000000"/>
          <w:kern w:val="0"/>
          <w:sz w:val="24"/>
        </w:rPr>
        <w:t>。</w:t>
      </w:r>
      <w:r w:rsidR="00EF3A8C" w:rsidRPr="000057E8">
        <w:rPr>
          <w:rFonts w:ascii="仿宋" w:eastAsia="仿宋" w:hAnsi="仿宋" w:cs="宋体" w:hint="eastAsia"/>
          <w:color w:val="000000"/>
          <w:kern w:val="0"/>
          <w:sz w:val="24"/>
        </w:rPr>
        <w:t>如</w:t>
      </w:r>
      <w:r w:rsidR="00EF3A8C" w:rsidRPr="000057E8">
        <w:rPr>
          <w:rFonts w:ascii="仿宋" w:eastAsia="仿宋" w:hAnsi="仿宋" w:cs="宋体"/>
          <w:color w:val="000000"/>
          <w:kern w:val="0"/>
          <w:sz w:val="24"/>
        </w:rPr>
        <w:t>需</w:t>
      </w:r>
      <w:r w:rsidR="00EF3A8C" w:rsidRPr="000057E8">
        <w:rPr>
          <w:rFonts w:ascii="仿宋" w:eastAsia="仿宋" w:hAnsi="仿宋" w:cs="宋体" w:hint="eastAsia"/>
          <w:color w:val="000000"/>
          <w:kern w:val="0"/>
          <w:sz w:val="24"/>
        </w:rPr>
        <w:t>了解</w:t>
      </w:r>
      <w:r w:rsidR="00EF3A8C" w:rsidRPr="000057E8">
        <w:rPr>
          <w:rFonts w:ascii="仿宋" w:eastAsia="仿宋" w:hAnsi="仿宋" w:cs="宋体"/>
          <w:color w:val="000000"/>
          <w:kern w:val="0"/>
          <w:sz w:val="24"/>
        </w:rPr>
        <w:t>更详细</w:t>
      </w:r>
      <w:r w:rsidR="00EF3A8C" w:rsidRPr="000057E8">
        <w:rPr>
          <w:rFonts w:ascii="仿宋" w:eastAsia="仿宋" w:hAnsi="仿宋" w:cs="宋体" w:hint="eastAsia"/>
          <w:color w:val="000000"/>
          <w:kern w:val="0"/>
          <w:sz w:val="24"/>
        </w:rPr>
        <w:t>的</w:t>
      </w:r>
      <w:r w:rsidR="00EF3A8C" w:rsidRPr="000057E8">
        <w:rPr>
          <w:rFonts w:ascii="仿宋" w:eastAsia="仿宋" w:hAnsi="仿宋" w:cs="宋体"/>
          <w:color w:val="000000"/>
          <w:kern w:val="0"/>
          <w:sz w:val="24"/>
        </w:rPr>
        <w:t>情况及参数，可联系</w:t>
      </w:r>
      <w:r w:rsidR="003870FC">
        <w:rPr>
          <w:rFonts w:ascii="仿宋" w:eastAsia="仿宋" w:hAnsi="仿宋" w:cs="宋体" w:hint="eastAsia"/>
          <w:color w:val="000000"/>
          <w:kern w:val="0"/>
          <w:sz w:val="24"/>
        </w:rPr>
        <w:t>用户老师</w:t>
      </w:r>
      <w:r w:rsidRPr="000057E8">
        <w:rPr>
          <w:rFonts w:ascii="仿宋" w:eastAsia="仿宋" w:hAnsi="仿宋" w:cs="宋体" w:hint="eastAsia"/>
          <w:color w:val="000000"/>
          <w:kern w:val="0"/>
          <w:sz w:val="24"/>
        </w:rPr>
        <w:t>：</w:t>
      </w:r>
      <w:r w:rsidR="0056300F">
        <w:rPr>
          <w:rFonts w:ascii="仿宋" w:eastAsia="仿宋" w:hAnsi="仿宋" w:cs="宋体" w:hint="eastAsia"/>
          <w:color w:val="000000"/>
          <w:kern w:val="0"/>
          <w:sz w:val="24"/>
        </w:rPr>
        <w:t>杜碧莹，020-87211733,13560029131</w:t>
      </w:r>
      <w:r w:rsidRPr="000057E8">
        <w:rPr>
          <w:rFonts w:ascii="仿宋" w:eastAsia="仿宋" w:hAnsi="仿宋" w:cs="宋体" w:hint="eastAsia"/>
          <w:color w:val="000000"/>
          <w:kern w:val="0"/>
          <w:sz w:val="24"/>
        </w:rPr>
        <w:t>）</w:t>
      </w:r>
    </w:p>
    <w:p w:rsidR="00063730" w:rsidRPr="000057E8" w:rsidRDefault="00063730" w:rsidP="00063730">
      <w:pPr>
        <w:jc w:val="left"/>
        <w:rPr>
          <w:rFonts w:ascii="仿宋" w:eastAsia="仿宋" w:hAnsi="仿宋" w:cs="宋体"/>
          <w:color w:val="000000"/>
          <w:kern w:val="0"/>
          <w:sz w:val="24"/>
        </w:rPr>
      </w:pPr>
    </w:p>
    <w:p w:rsidR="00C01ABD" w:rsidRDefault="00C01ABD" w:rsidP="00A92484">
      <w:pPr>
        <w:jc w:val="left"/>
        <w:rPr>
          <w:rFonts w:ascii="仿宋" w:eastAsia="仿宋" w:hAnsi="仿宋" w:cs="宋体"/>
          <w:b/>
          <w:color w:val="000000"/>
          <w:kern w:val="0"/>
          <w:sz w:val="28"/>
          <w:szCs w:val="28"/>
        </w:rPr>
      </w:pPr>
      <w:r>
        <w:rPr>
          <w:rFonts w:ascii="仿宋" w:eastAsia="仿宋" w:hAnsi="仿宋" w:cs="宋体" w:hint="eastAsia"/>
          <w:b/>
          <w:color w:val="000000"/>
          <w:kern w:val="0"/>
          <w:sz w:val="28"/>
          <w:szCs w:val="28"/>
        </w:rPr>
        <w:t>一、</w:t>
      </w:r>
      <w:r w:rsidRPr="00C01ABD">
        <w:rPr>
          <w:rFonts w:ascii="仿宋" w:eastAsia="仿宋" w:hAnsi="仿宋" w:cs="宋体" w:hint="eastAsia"/>
          <w:b/>
          <w:color w:val="000000"/>
          <w:kern w:val="0"/>
          <w:sz w:val="28"/>
          <w:szCs w:val="28"/>
        </w:rPr>
        <w:t>实验室布局方案</w:t>
      </w:r>
    </w:p>
    <w:p w:rsidR="006A185F" w:rsidRDefault="006A185F" w:rsidP="00A92484">
      <w:pPr>
        <w:jc w:val="left"/>
        <w:rPr>
          <w:rFonts w:ascii="仿宋" w:eastAsia="仿宋" w:hAnsi="仿宋" w:cs="宋体"/>
          <w:b/>
          <w:color w:val="000000"/>
          <w:kern w:val="0"/>
          <w:sz w:val="28"/>
          <w:szCs w:val="28"/>
        </w:rPr>
      </w:pPr>
      <w:r>
        <w:rPr>
          <w:noProof/>
        </w:rPr>
        <w:drawing>
          <wp:anchor distT="0" distB="0" distL="114300" distR="114300" simplePos="0" relativeHeight="251658240" behindDoc="0" locked="0" layoutInCell="1" allowOverlap="1" wp14:anchorId="2BA2F90C" wp14:editId="2639059F">
            <wp:simplePos x="0" y="0"/>
            <wp:positionH relativeFrom="column">
              <wp:posOffset>582930</wp:posOffset>
            </wp:positionH>
            <wp:positionV relativeFrom="paragraph">
              <wp:align>top</wp:align>
            </wp:positionV>
            <wp:extent cx="4514850" cy="6400800"/>
            <wp:effectExtent l="0" t="0" r="0"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rotWithShape="1">
                    <a:blip r:embed="rId11">
                      <a:extLst>
                        <a:ext uri="{28A0092B-C50C-407E-A947-70E740481C1C}">
                          <a14:useLocalDpi xmlns:a14="http://schemas.microsoft.com/office/drawing/2010/main" val="0"/>
                        </a:ext>
                      </a:extLst>
                    </a:blip>
                    <a:srcRect l="2806" t="5165" r="2204" b="5827"/>
                    <a:stretch/>
                  </pic:blipFill>
                  <pic:spPr bwMode="auto">
                    <a:xfrm>
                      <a:off x="0" y="0"/>
                      <a:ext cx="4514850" cy="6400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75F01">
        <w:rPr>
          <w:rFonts w:ascii="仿宋" w:eastAsia="仿宋" w:hAnsi="仿宋" w:cs="宋体" w:hint="eastAsia"/>
          <w:b/>
          <w:color w:val="000000"/>
          <w:kern w:val="0"/>
          <w:sz w:val="28"/>
          <w:szCs w:val="28"/>
        </w:rPr>
        <w:t xml:space="preserve">       </w:t>
      </w:r>
      <w:r>
        <w:rPr>
          <w:rFonts w:ascii="仿宋" w:eastAsia="仿宋" w:hAnsi="仿宋" w:cs="宋体"/>
          <w:b/>
          <w:color w:val="000000"/>
          <w:kern w:val="0"/>
          <w:sz w:val="28"/>
          <w:szCs w:val="28"/>
        </w:rPr>
        <w:br w:type="textWrapping" w:clear="all"/>
      </w:r>
    </w:p>
    <w:p w:rsidR="006A185F" w:rsidRDefault="006A185F" w:rsidP="00A92484">
      <w:pPr>
        <w:jc w:val="left"/>
        <w:rPr>
          <w:rFonts w:ascii="仿宋" w:eastAsia="仿宋" w:hAnsi="仿宋" w:cs="宋体"/>
          <w:b/>
          <w:color w:val="000000"/>
          <w:kern w:val="0"/>
          <w:sz w:val="28"/>
          <w:szCs w:val="28"/>
        </w:rPr>
      </w:pPr>
    </w:p>
    <w:p w:rsidR="00A92484" w:rsidRDefault="00C01ABD" w:rsidP="00A92484">
      <w:pPr>
        <w:jc w:val="left"/>
        <w:rPr>
          <w:rFonts w:ascii="仿宋" w:eastAsia="仿宋" w:hAnsi="仿宋" w:cs="宋体"/>
          <w:b/>
          <w:color w:val="000000"/>
          <w:kern w:val="0"/>
          <w:sz w:val="28"/>
          <w:szCs w:val="28"/>
        </w:rPr>
      </w:pPr>
      <w:r>
        <w:rPr>
          <w:rFonts w:ascii="仿宋" w:eastAsia="仿宋" w:hAnsi="仿宋" w:cs="宋体" w:hint="eastAsia"/>
          <w:b/>
          <w:color w:val="000000"/>
          <w:kern w:val="0"/>
          <w:sz w:val="28"/>
          <w:szCs w:val="28"/>
        </w:rPr>
        <w:lastRenderedPageBreak/>
        <w:t>二、</w:t>
      </w:r>
      <w:r w:rsidR="00A92484" w:rsidRPr="00A92484">
        <w:rPr>
          <w:rFonts w:ascii="仿宋" w:eastAsia="仿宋" w:hAnsi="仿宋" w:cs="宋体" w:hint="eastAsia"/>
          <w:b/>
          <w:color w:val="000000"/>
          <w:kern w:val="0"/>
          <w:sz w:val="28"/>
          <w:szCs w:val="28"/>
        </w:rPr>
        <w:t>设备清单</w:t>
      </w:r>
    </w:p>
    <w:tbl>
      <w:tblPr>
        <w:tblW w:w="10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1E0" w:firstRow="1" w:lastRow="1" w:firstColumn="1" w:lastColumn="1" w:noHBand="0" w:noVBand="0"/>
      </w:tblPr>
      <w:tblGrid>
        <w:gridCol w:w="425"/>
        <w:gridCol w:w="1160"/>
        <w:gridCol w:w="6662"/>
        <w:gridCol w:w="425"/>
        <w:gridCol w:w="425"/>
        <w:gridCol w:w="993"/>
      </w:tblGrid>
      <w:tr w:rsidR="00E475A1" w:rsidRPr="003B4ADD" w:rsidTr="002E23B0">
        <w:trPr>
          <w:trHeight w:val="580"/>
          <w:tblHeader/>
          <w:jc w:val="center"/>
        </w:trPr>
        <w:tc>
          <w:tcPr>
            <w:tcW w:w="425" w:type="dxa"/>
            <w:vAlign w:val="center"/>
          </w:tcPr>
          <w:p w:rsidR="00E475A1" w:rsidRPr="003B4ADD" w:rsidRDefault="00E475A1" w:rsidP="00FF76C9">
            <w:pPr>
              <w:widowControl/>
              <w:jc w:val="center"/>
              <w:rPr>
                <w:rFonts w:asciiTheme="minorEastAsia" w:eastAsiaTheme="minorEastAsia" w:hAnsiTheme="minorEastAsia" w:cs="宋体"/>
                <w:color w:val="000000"/>
                <w:kern w:val="0"/>
                <w:szCs w:val="21"/>
              </w:rPr>
            </w:pPr>
            <w:r w:rsidRPr="003B4ADD">
              <w:rPr>
                <w:rFonts w:asciiTheme="minorEastAsia" w:eastAsiaTheme="minorEastAsia" w:hAnsiTheme="minorEastAsia" w:cs="宋体" w:hint="eastAsia"/>
                <w:color w:val="000000"/>
                <w:kern w:val="0"/>
                <w:szCs w:val="21"/>
              </w:rPr>
              <w:t>序号</w:t>
            </w:r>
          </w:p>
        </w:tc>
        <w:tc>
          <w:tcPr>
            <w:tcW w:w="1160" w:type="dxa"/>
            <w:vAlign w:val="center"/>
          </w:tcPr>
          <w:p w:rsidR="00E475A1" w:rsidRPr="003B4ADD" w:rsidRDefault="00E475A1" w:rsidP="00FF76C9">
            <w:pPr>
              <w:widowControl/>
              <w:jc w:val="center"/>
              <w:rPr>
                <w:rFonts w:asciiTheme="minorEastAsia" w:eastAsiaTheme="minorEastAsia" w:hAnsiTheme="minorEastAsia" w:cs="宋体"/>
                <w:color w:val="000000"/>
                <w:kern w:val="0"/>
                <w:szCs w:val="21"/>
              </w:rPr>
            </w:pPr>
            <w:r w:rsidRPr="003B4ADD">
              <w:rPr>
                <w:rFonts w:asciiTheme="minorEastAsia" w:eastAsiaTheme="minorEastAsia" w:hAnsiTheme="minorEastAsia" w:cs="宋体" w:hint="eastAsia"/>
                <w:color w:val="000000"/>
                <w:kern w:val="0"/>
                <w:szCs w:val="21"/>
              </w:rPr>
              <w:t>名称</w:t>
            </w:r>
          </w:p>
        </w:tc>
        <w:tc>
          <w:tcPr>
            <w:tcW w:w="6662" w:type="dxa"/>
            <w:vAlign w:val="center"/>
          </w:tcPr>
          <w:p w:rsidR="00E475A1" w:rsidRPr="003B4ADD" w:rsidRDefault="00E475A1" w:rsidP="00FF76C9">
            <w:pPr>
              <w:widowControl/>
              <w:jc w:val="center"/>
              <w:rPr>
                <w:rFonts w:asciiTheme="minorEastAsia" w:eastAsiaTheme="minorEastAsia" w:hAnsiTheme="minorEastAsia" w:cs="宋体"/>
                <w:color w:val="000000"/>
                <w:kern w:val="0"/>
                <w:szCs w:val="21"/>
              </w:rPr>
            </w:pPr>
            <w:r w:rsidRPr="003B4ADD">
              <w:rPr>
                <w:rFonts w:asciiTheme="minorEastAsia" w:eastAsiaTheme="minorEastAsia" w:hAnsiTheme="minorEastAsia" w:cs="宋体" w:hint="eastAsia"/>
                <w:color w:val="000000"/>
                <w:kern w:val="0"/>
                <w:szCs w:val="21"/>
              </w:rPr>
              <w:t>规格型号</w:t>
            </w:r>
          </w:p>
        </w:tc>
        <w:tc>
          <w:tcPr>
            <w:tcW w:w="425" w:type="dxa"/>
            <w:vAlign w:val="center"/>
          </w:tcPr>
          <w:p w:rsidR="00E475A1" w:rsidRPr="003B4ADD" w:rsidRDefault="00E475A1" w:rsidP="00FF76C9">
            <w:pPr>
              <w:widowControl/>
              <w:jc w:val="center"/>
              <w:rPr>
                <w:rFonts w:asciiTheme="minorEastAsia" w:eastAsiaTheme="minorEastAsia" w:hAnsiTheme="minorEastAsia" w:cs="宋体"/>
                <w:color w:val="000000"/>
                <w:kern w:val="0"/>
                <w:szCs w:val="21"/>
              </w:rPr>
            </w:pPr>
            <w:r w:rsidRPr="003B4ADD">
              <w:rPr>
                <w:rFonts w:asciiTheme="minorEastAsia" w:eastAsiaTheme="minorEastAsia" w:hAnsiTheme="minorEastAsia" w:cs="宋体" w:hint="eastAsia"/>
                <w:color w:val="000000"/>
                <w:kern w:val="0"/>
                <w:szCs w:val="21"/>
              </w:rPr>
              <w:t>单位</w:t>
            </w:r>
          </w:p>
        </w:tc>
        <w:tc>
          <w:tcPr>
            <w:tcW w:w="425" w:type="dxa"/>
            <w:vAlign w:val="center"/>
          </w:tcPr>
          <w:p w:rsidR="00E475A1" w:rsidRPr="003B4ADD" w:rsidRDefault="00E475A1" w:rsidP="00FF76C9">
            <w:pPr>
              <w:widowControl/>
              <w:jc w:val="center"/>
              <w:rPr>
                <w:rFonts w:asciiTheme="minorEastAsia" w:eastAsiaTheme="minorEastAsia" w:hAnsiTheme="minorEastAsia" w:cs="宋体"/>
                <w:color w:val="000000"/>
                <w:kern w:val="0"/>
                <w:szCs w:val="21"/>
              </w:rPr>
            </w:pPr>
            <w:r w:rsidRPr="003B4ADD">
              <w:rPr>
                <w:rFonts w:asciiTheme="minorEastAsia" w:eastAsiaTheme="minorEastAsia" w:hAnsiTheme="minorEastAsia" w:cs="宋体" w:hint="eastAsia"/>
                <w:color w:val="000000"/>
                <w:kern w:val="0"/>
                <w:szCs w:val="21"/>
              </w:rPr>
              <w:t xml:space="preserve">数量 </w:t>
            </w:r>
          </w:p>
        </w:tc>
        <w:tc>
          <w:tcPr>
            <w:tcW w:w="993" w:type="dxa"/>
            <w:vAlign w:val="center"/>
          </w:tcPr>
          <w:p w:rsidR="00E475A1" w:rsidRPr="003B4ADD" w:rsidRDefault="00E475A1" w:rsidP="00FF76C9">
            <w:pPr>
              <w:widowControl/>
              <w:jc w:val="center"/>
              <w:rPr>
                <w:rFonts w:asciiTheme="minorEastAsia" w:eastAsiaTheme="minorEastAsia" w:hAnsiTheme="minorEastAsia" w:cs="宋体"/>
                <w:color w:val="000000"/>
                <w:kern w:val="0"/>
                <w:szCs w:val="21"/>
              </w:rPr>
            </w:pPr>
            <w:r w:rsidRPr="003B4ADD">
              <w:rPr>
                <w:rFonts w:asciiTheme="minorEastAsia" w:eastAsiaTheme="minorEastAsia" w:hAnsiTheme="minorEastAsia" w:cs="宋体" w:hint="eastAsia"/>
                <w:color w:val="000000"/>
                <w:kern w:val="0"/>
                <w:szCs w:val="21"/>
              </w:rPr>
              <w:t>备注</w:t>
            </w:r>
          </w:p>
        </w:tc>
      </w:tr>
      <w:tr w:rsidR="00E475A1" w:rsidRPr="003B4ADD" w:rsidTr="002E23B0">
        <w:trPr>
          <w:trHeight w:val="1399"/>
          <w:jc w:val="center"/>
        </w:trPr>
        <w:tc>
          <w:tcPr>
            <w:tcW w:w="425" w:type="dxa"/>
            <w:vAlign w:val="center"/>
          </w:tcPr>
          <w:p w:rsidR="00E475A1" w:rsidRPr="003B4ADD" w:rsidRDefault="00E475A1" w:rsidP="00C62726">
            <w:pPr>
              <w:widowControl/>
              <w:jc w:val="center"/>
              <w:rPr>
                <w:rFonts w:asciiTheme="minorEastAsia" w:eastAsiaTheme="minorEastAsia" w:hAnsiTheme="minorEastAsia" w:cs="宋体"/>
                <w:color w:val="000000"/>
                <w:kern w:val="0"/>
                <w:szCs w:val="21"/>
              </w:rPr>
            </w:pPr>
            <w:r w:rsidRPr="003B4ADD">
              <w:rPr>
                <w:rFonts w:asciiTheme="minorEastAsia" w:eastAsiaTheme="minorEastAsia" w:hAnsiTheme="minorEastAsia" w:cs="宋体" w:hint="eastAsia"/>
                <w:color w:val="000000"/>
                <w:kern w:val="0"/>
                <w:szCs w:val="21"/>
              </w:rPr>
              <w:t>1</w:t>
            </w:r>
          </w:p>
        </w:tc>
        <w:tc>
          <w:tcPr>
            <w:tcW w:w="1160" w:type="dxa"/>
            <w:vAlign w:val="center"/>
          </w:tcPr>
          <w:p w:rsidR="00E475A1" w:rsidRPr="003B4ADD" w:rsidRDefault="00E475A1" w:rsidP="00C62726">
            <w:pPr>
              <w:widowControl/>
              <w:jc w:val="left"/>
              <w:rPr>
                <w:rFonts w:asciiTheme="minorEastAsia" w:eastAsiaTheme="minorEastAsia" w:hAnsiTheme="minorEastAsia" w:cs="宋体"/>
                <w:color w:val="000000"/>
                <w:kern w:val="0"/>
                <w:szCs w:val="21"/>
              </w:rPr>
            </w:pPr>
            <w:r w:rsidRPr="003B4ADD">
              <w:rPr>
                <w:rFonts w:asciiTheme="minorEastAsia" w:eastAsiaTheme="minorEastAsia" w:hAnsiTheme="minorEastAsia" w:cs="宋体" w:hint="eastAsia"/>
                <w:color w:val="000000"/>
                <w:kern w:val="0"/>
                <w:szCs w:val="21"/>
              </w:rPr>
              <w:t>投影机</w:t>
            </w:r>
          </w:p>
        </w:tc>
        <w:tc>
          <w:tcPr>
            <w:tcW w:w="6662" w:type="dxa"/>
            <w:vAlign w:val="center"/>
          </w:tcPr>
          <w:p w:rsidR="00E475A1" w:rsidRPr="003B4ADD" w:rsidRDefault="00E475A1" w:rsidP="003B4ADD">
            <w:pPr>
              <w:widowControl/>
              <w:rPr>
                <w:rFonts w:asciiTheme="minorEastAsia" w:eastAsiaTheme="minorEastAsia" w:hAnsiTheme="minorEastAsia" w:cs="宋体"/>
                <w:color w:val="000000"/>
                <w:kern w:val="0"/>
                <w:szCs w:val="21"/>
              </w:rPr>
            </w:pPr>
            <w:r w:rsidRPr="003B4ADD">
              <w:rPr>
                <w:rFonts w:asciiTheme="minorEastAsia" w:eastAsiaTheme="minorEastAsia" w:hAnsiTheme="minorEastAsia" w:cs="宋体" w:hint="eastAsia"/>
                <w:color w:val="000000"/>
                <w:kern w:val="0"/>
                <w:szCs w:val="21"/>
              </w:rPr>
              <w:t xml:space="preserve">液晶投影 </w:t>
            </w:r>
            <w:r w:rsidRPr="003B4ADD">
              <w:rPr>
                <w:rFonts w:asciiTheme="minorEastAsia" w:eastAsiaTheme="minorEastAsia" w:hAnsiTheme="minorEastAsia" w:cs="宋体" w:hint="eastAsia"/>
                <w:color w:val="000000"/>
                <w:kern w:val="0"/>
                <w:szCs w:val="21"/>
              </w:rPr>
              <w:br/>
              <w:t>亮度：4000-5000流明（ISO2118标准）</w:t>
            </w:r>
            <w:r w:rsidRPr="003B4ADD">
              <w:rPr>
                <w:rFonts w:asciiTheme="minorEastAsia" w:eastAsiaTheme="minorEastAsia" w:hAnsiTheme="minorEastAsia" w:cs="宋体" w:hint="eastAsia"/>
                <w:color w:val="000000"/>
                <w:kern w:val="0"/>
                <w:szCs w:val="21"/>
              </w:rPr>
              <w:br/>
              <w:t>标准分辨率：1024×768</w:t>
            </w:r>
            <w:r w:rsidRPr="003B4ADD">
              <w:rPr>
                <w:rFonts w:asciiTheme="minorEastAsia" w:eastAsiaTheme="minorEastAsia" w:hAnsiTheme="minorEastAsia" w:cs="宋体" w:hint="eastAsia"/>
                <w:color w:val="000000"/>
                <w:kern w:val="0"/>
                <w:szCs w:val="21"/>
              </w:rPr>
              <w:br/>
              <w:t>对比度：2600：1-3000:1</w:t>
            </w:r>
          </w:p>
          <w:p w:rsidR="00E475A1" w:rsidRPr="003B4ADD" w:rsidRDefault="00E475A1" w:rsidP="003B4ADD">
            <w:pPr>
              <w:widowControl/>
              <w:spacing w:line="192" w:lineRule="auto"/>
              <w:rPr>
                <w:rFonts w:asciiTheme="minorEastAsia" w:eastAsiaTheme="minorEastAsia" w:hAnsiTheme="minorEastAsia" w:cs="宋体"/>
                <w:color w:val="000000"/>
                <w:kern w:val="0"/>
                <w:szCs w:val="21"/>
              </w:rPr>
            </w:pPr>
            <w:r w:rsidRPr="003B4ADD">
              <w:rPr>
                <w:rFonts w:asciiTheme="minorEastAsia" w:eastAsiaTheme="minorEastAsia" w:hAnsiTheme="minorEastAsia" w:cs="宋体" w:hint="eastAsia"/>
                <w:color w:val="000000"/>
                <w:kern w:val="0"/>
                <w:szCs w:val="21"/>
              </w:rPr>
              <w:t>含：吊架，线材，运输，安装，调试。</w:t>
            </w:r>
          </w:p>
        </w:tc>
        <w:tc>
          <w:tcPr>
            <w:tcW w:w="425" w:type="dxa"/>
            <w:vAlign w:val="center"/>
          </w:tcPr>
          <w:p w:rsidR="00E475A1" w:rsidRPr="003B4ADD" w:rsidRDefault="00E475A1" w:rsidP="003B4ADD">
            <w:pPr>
              <w:widowControl/>
              <w:jc w:val="center"/>
              <w:rPr>
                <w:rFonts w:asciiTheme="minorEastAsia" w:eastAsiaTheme="minorEastAsia" w:hAnsiTheme="minorEastAsia" w:cs="宋体"/>
                <w:color w:val="000000"/>
                <w:kern w:val="0"/>
                <w:szCs w:val="21"/>
              </w:rPr>
            </w:pPr>
            <w:r w:rsidRPr="003B4ADD">
              <w:rPr>
                <w:rFonts w:asciiTheme="minorEastAsia" w:eastAsiaTheme="minorEastAsia" w:hAnsiTheme="minorEastAsia" w:cs="宋体" w:hint="eastAsia"/>
                <w:color w:val="000000"/>
                <w:kern w:val="0"/>
                <w:szCs w:val="21"/>
              </w:rPr>
              <w:t>台</w:t>
            </w:r>
          </w:p>
        </w:tc>
        <w:tc>
          <w:tcPr>
            <w:tcW w:w="425" w:type="dxa"/>
            <w:vAlign w:val="center"/>
          </w:tcPr>
          <w:p w:rsidR="00E475A1" w:rsidRPr="003B4ADD" w:rsidRDefault="00E475A1" w:rsidP="003B4ADD">
            <w:pPr>
              <w:widowControl/>
              <w:jc w:val="center"/>
              <w:rPr>
                <w:rFonts w:asciiTheme="minorEastAsia" w:eastAsiaTheme="minorEastAsia" w:hAnsiTheme="minorEastAsia" w:cs="宋体"/>
                <w:color w:val="000000"/>
                <w:kern w:val="0"/>
                <w:szCs w:val="21"/>
              </w:rPr>
            </w:pPr>
            <w:r w:rsidRPr="003B4ADD">
              <w:rPr>
                <w:rFonts w:asciiTheme="minorEastAsia" w:eastAsiaTheme="minorEastAsia" w:hAnsiTheme="minorEastAsia" w:cs="宋体" w:hint="eastAsia"/>
                <w:color w:val="000000"/>
                <w:kern w:val="0"/>
                <w:szCs w:val="21"/>
              </w:rPr>
              <w:t>1</w:t>
            </w:r>
          </w:p>
        </w:tc>
        <w:tc>
          <w:tcPr>
            <w:tcW w:w="993" w:type="dxa"/>
          </w:tcPr>
          <w:p w:rsidR="00E475A1" w:rsidRPr="003B4ADD" w:rsidRDefault="00E475A1" w:rsidP="00FF76C9">
            <w:pPr>
              <w:widowControl/>
              <w:jc w:val="right"/>
              <w:rPr>
                <w:rFonts w:asciiTheme="minorEastAsia" w:eastAsiaTheme="minorEastAsia" w:hAnsiTheme="minorEastAsia" w:cs="宋体"/>
                <w:color w:val="000000"/>
                <w:kern w:val="0"/>
                <w:szCs w:val="21"/>
              </w:rPr>
            </w:pPr>
          </w:p>
        </w:tc>
      </w:tr>
      <w:tr w:rsidR="00E475A1" w:rsidRPr="003B4ADD" w:rsidTr="002E23B0">
        <w:trPr>
          <w:trHeight w:val="1124"/>
          <w:jc w:val="center"/>
        </w:trPr>
        <w:tc>
          <w:tcPr>
            <w:tcW w:w="425" w:type="dxa"/>
            <w:vAlign w:val="center"/>
          </w:tcPr>
          <w:p w:rsidR="00E475A1" w:rsidRPr="003B4ADD" w:rsidRDefault="00E475A1" w:rsidP="00C62726">
            <w:pPr>
              <w:widowControl/>
              <w:jc w:val="center"/>
              <w:rPr>
                <w:rFonts w:asciiTheme="minorEastAsia" w:eastAsiaTheme="minorEastAsia" w:hAnsiTheme="minorEastAsia" w:cs="宋体"/>
                <w:color w:val="000000"/>
                <w:kern w:val="0"/>
                <w:szCs w:val="21"/>
              </w:rPr>
            </w:pPr>
            <w:r w:rsidRPr="003B4ADD">
              <w:rPr>
                <w:rFonts w:asciiTheme="minorEastAsia" w:eastAsiaTheme="minorEastAsia" w:hAnsiTheme="minorEastAsia" w:cs="宋体" w:hint="eastAsia"/>
                <w:color w:val="000000"/>
                <w:kern w:val="0"/>
                <w:szCs w:val="21"/>
              </w:rPr>
              <w:t>2</w:t>
            </w:r>
          </w:p>
        </w:tc>
        <w:tc>
          <w:tcPr>
            <w:tcW w:w="1160" w:type="dxa"/>
            <w:vAlign w:val="center"/>
          </w:tcPr>
          <w:p w:rsidR="00E475A1" w:rsidRPr="003B4ADD" w:rsidRDefault="00E475A1" w:rsidP="00C62726">
            <w:pPr>
              <w:widowControl/>
              <w:jc w:val="left"/>
              <w:rPr>
                <w:rFonts w:asciiTheme="minorEastAsia" w:eastAsiaTheme="minorEastAsia" w:hAnsiTheme="minorEastAsia" w:cs="宋体"/>
                <w:color w:val="000000"/>
                <w:kern w:val="0"/>
                <w:szCs w:val="21"/>
              </w:rPr>
            </w:pPr>
            <w:r w:rsidRPr="003B4ADD">
              <w:rPr>
                <w:rFonts w:asciiTheme="minorEastAsia" w:eastAsiaTheme="minorEastAsia" w:hAnsiTheme="minorEastAsia" w:cs="宋体" w:hint="eastAsia"/>
                <w:color w:val="000000"/>
                <w:kern w:val="0"/>
                <w:szCs w:val="21"/>
              </w:rPr>
              <w:t>幕布</w:t>
            </w:r>
          </w:p>
        </w:tc>
        <w:tc>
          <w:tcPr>
            <w:tcW w:w="6662" w:type="dxa"/>
            <w:vAlign w:val="center"/>
          </w:tcPr>
          <w:p w:rsidR="00E475A1" w:rsidRPr="003B4ADD" w:rsidRDefault="00E475A1" w:rsidP="003B4ADD">
            <w:pPr>
              <w:widowControl/>
              <w:rPr>
                <w:rFonts w:asciiTheme="minorEastAsia" w:eastAsiaTheme="minorEastAsia" w:hAnsiTheme="minorEastAsia" w:cs="宋体"/>
                <w:color w:val="000000"/>
                <w:kern w:val="0"/>
                <w:szCs w:val="21"/>
              </w:rPr>
            </w:pPr>
            <w:r w:rsidRPr="003B4ADD">
              <w:rPr>
                <w:rFonts w:asciiTheme="minorEastAsia" w:eastAsiaTheme="minorEastAsia" w:hAnsiTheme="minorEastAsia" w:cs="宋体" w:hint="eastAsia"/>
                <w:color w:val="000000"/>
                <w:kern w:val="0"/>
                <w:szCs w:val="21"/>
              </w:rPr>
              <w:t>幕布：玻珠电动，包安装</w:t>
            </w:r>
          </w:p>
          <w:p w:rsidR="00E475A1" w:rsidRPr="003B4ADD" w:rsidRDefault="00E475A1" w:rsidP="003B4ADD">
            <w:pPr>
              <w:widowControl/>
              <w:spacing w:line="192" w:lineRule="auto"/>
              <w:rPr>
                <w:rFonts w:asciiTheme="minorEastAsia" w:eastAsiaTheme="minorEastAsia" w:hAnsiTheme="minorEastAsia" w:cs="宋体"/>
                <w:color w:val="000000"/>
                <w:kern w:val="0"/>
                <w:szCs w:val="21"/>
              </w:rPr>
            </w:pPr>
            <w:r w:rsidRPr="003B4ADD">
              <w:rPr>
                <w:rFonts w:asciiTheme="minorEastAsia" w:eastAsiaTheme="minorEastAsia" w:hAnsiTheme="minorEastAsia" w:cs="宋体" w:hint="eastAsia"/>
                <w:color w:val="000000"/>
                <w:kern w:val="0"/>
                <w:szCs w:val="21"/>
              </w:rPr>
              <w:t>对角线：120英寸</w:t>
            </w:r>
            <w:r w:rsidRPr="003B4ADD">
              <w:rPr>
                <w:rFonts w:asciiTheme="minorEastAsia" w:eastAsiaTheme="minorEastAsia" w:hAnsiTheme="minorEastAsia" w:cs="宋体" w:hint="eastAsia"/>
                <w:color w:val="000000"/>
                <w:kern w:val="0"/>
                <w:szCs w:val="21"/>
              </w:rPr>
              <w:br/>
              <w:t>幕布比例：4:3</w:t>
            </w:r>
            <w:r w:rsidRPr="003B4ADD">
              <w:rPr>
                <w:rFonts w:asciiTheme="minorEastAsia" w:eastAsiaTheme="minorEastAsia" w:hAnsiTheme="minorEastAsia" w:cs="宋体" w:hint="eastAsia"/>
                <w:color w:val="000000"/>
                <w:kern w:val="0"/>
                <w:szCs w:val="21"/>
              </w:rPr>
              <w:br/>
              <w:t>增益：2.5倍</w:t>
            </w:r>
          </w:p>
        </w:tc>
        <w:tc>
          <w:tcPr>
            <w:tcW w:w="425" w:type="dxa"/>
            <w:vAlign w:val="center"/>
          </w:tcPr>
          <w:p w:rsidR="00E475A1" w:rsidRPr="003B4ADD" w:rsidRDefault="00E475A1" w:rsidP="003B4ADD">
            <w:pPr>
              <w:widowControl/>
              <w:jc w:val="center"/>
              <w:rPr>
                <w:rFonts w:asciiTheme="minorEastAsia" w:eastAsiaTheme="minorEastAsia" w:hAnsiTheme="minorEastAsia" w:cs="宋体"/>
                <w:color w:val="000000"/>
                <w:kern w:val="0"/>
                <w:szCs w:val="21"/>
              </w:rPr>
            </w:pPr>
            <w:r w:rsidRPr="003B4ADD">
              <w:rPr>
                <w:rFonts w:asciiTheme="minorEastAsia" w:eastAsiaTheme="minorEastAsia" w:hAnsiTheme="minorEastAsia" w:cs="宋体" w:hint="eastAsia"/>
                <w:color w:val="000000"/>
                <w:kern w:val="0"/>
                <w:szCs w:val="21"/>
              </w:rPr>
              <w:t>套</w:t>
            </w:r>
          </w:p>
        </w:tc>
        <w:tc>
          <w:tcPr>
            <w:tcW w:w="425" w:type="dxa"/>
            <w:vAlign w:val="center"/>
          </w:tcPr>
          <w:p w:rsidR="00E475A1" w:rsidRPr="003B4ADD" w:rsidRDefault="00E475A1" w:rsidP="003B4ADD">
            <w:pPr>
              <w:widowControl/>
              <w:jc w:val="center"/>
              <w:rPr>
                <w:rFonts w:asciiTheme="minorEastAsia" w:eastAsiaTheme="minorEastAsia" w:hAnsiTheme="minorEastAsia" w:cs="宋体"/>
                <w:color w:val="000000"/>
                <w:kern w:val="0"/>
                <w:szCs w:val="21"/>
              </w:rPr>
            </w:pPr>
            <w:r w:rsidRPr="003B4ADD">
              <w:rPr>
                <w:rFonts w:asciiTheme="minorEastAsia" w:eastAsiaTheme="minorEastAsia" w:hAnsiTheme="minorEastAsia" w:cs="宋体" w:hint="eastAsia"/>
                <w:color w:val="000000"/>
                <w:kern w:val="0"/>
                <w:szCs w:val="21"/>
              </w:rPr>
              <w:t>1</w:t>
            </w:r>
          </w:p>
        </w:tc>
        <w:tc>
          <w:tcPr>
            <w:tcW w:w="993" w:type="dxa"/>
          </w:tcPr>
          <w:p w:rsidR="00E475A1" w:rsidRPr="003B4ADD" w:rsidRDefault="00E475A1" w:rsidP="00FF76C9">
            <w:pPr>
              <w:widowControl/>
              <w:jc w:val="right"/>
              <w:rPr>
                <w:rFonts w:asciiTheme="minorEastAsia" w:eastAsiaTheme="minorEastAsia" w:hAnsiTheme="minorEastAsia" w:cs="宋体"/>
                <w:color w:val="000000"/>
                <w:kern w:val="0"/>
                <w:szCs w:val="21"/>
              </w:rPr>
            </w:pPr>
          </w:p>
        </w:tc>
      </w:tr>
      <w:tr w:rsidR="00E475A1" w:rsidRPr="003B4ADD" w:rsidTr="002E23B0">
        <w:trPr>
          <w:trHeight w:val="1456"/>
          <w:jc w:val="center"/>
        </w:trPr>
        <w:tc>
          <w:tcPr>
            <w:tcW w:w="425" w:type="dxa"/>
            <w:vAlign w:val="center"/>
          </w:tcPr>
          <w:p w:rsidR="00E475A1" w:rsidRPr="003B4ADD" w:rsidRDefault="00E475A1" w:rsidP="00C6272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1160" w:type="dxa"/>
            <w:vAlign w:val="center"/>
          </w:tcPr>
          <w:p w:rsidR="00E475A1" w:rsidRPr="003B4ADD" w:rsidRDefault="00E475A1" w:rsidP="00C62726">
            <w:pPr>
              <w:widowControl/>
              <w:jc w:val="left"/>
              <w:rPr>
                <w:rFonts w:asciiTheme="minorEastAsia" w:eastAsiaTheme="minorEastAsia" w:hAnsiTheme="minorEastAsia" w:cs="宋体"/>
                <w:color w:val="000000"/>
                <w:kern w:val="0"/>
                <w:szCs w:val="21"/>
              </w:rPr>
            </w:pPr>
            <w:r w:rsidRPr="003B4ADD">
              <w:rPr>
                <w:rFonts w:asciiTheme="minorEastAsia" w:eastAsiaTheme="minorEastAsia" w:hAnsiTheme="minorEastAsia" w:cs="宋体" w:hint="eastAsia"/>
                <w:color w:val="000000"/>
                <w:kern w:val="0"/>
                <w:szCs w:val="21"/>
              </w:rPr>
              <w:t>合并式功放</w:t>
            </w:r>
          </w:p>
        </w:tc>
        <w:tc>
          <w:tcPr>
            <w:tcW w:w="6662" w:type="dxa"/>
            <w:vAlign w:val="center"/>
          </w:tcPr>
          <w:p w:rsidR="00E475A1" w:rsidRPr="003B4ADD" w:rsidRDefault="00E475A1" w:rsidP="00FF76C9">
            <w:pPr>
              <w:widowControl/>
              <w:spacing w:line="60" w:lineRule="auto"/>
              <w:rPr>
                <w:rFonts w:asciiTheme="minorEastAsia" w:eastAsiaTheme="minorEastAsia" w:hAnsiTheme="minorEastAsia" w:cs="宋体"/>
                <w:color w:val="000000"/>
                <w:kern w:val="0"/>
                <w:szCs w:val="21"/>
              </w:rPr>
            </w:pPr>
            <w:r w:rsidRPr="003B4ADD">
              <w:rPr>
                <w:rFonts w:asciiTheme="minorEastAsia" w:eastAsiaTheme="minorEastAsia" w:hAnsiTheme="minorEastAsia" w:cs="宋体" w:hint="eastAsia"/>
                <w:color w:val="000000"/>
                <w:kern w:val="0"/>
                <w:szCs w:val="21"/>
              </w:rPr>
              <w:t>额定功率：2×150W/8Ω；最大功率：2×300W/8Ω ；频率响应：线路输入 20Hz-20KHz、话筒 60Hz-14KHz；线路音调控制：高音 10KHz±12dB、低音 100Hz±12dB；话筒音调控制：高音 10KHz±12dB 、低音 100Hz±12dB；话筒幻像供电电源：6V直流电源；额定输入电平：话筒 15mV（非平衡）、线路 200mV；额定输出电平：线路 0.775V；失真度 ≤0.5%；信噪比：≥80dB(A计权)；主保险丝：4A；电源：交流220V±10%/50Hz。</w:t>
            </w:r>
            <w:r w:rsidRPr="003B4ADD">
              <w:rPr>
                <w:rFonts w:asciiTheme="minorEastAsia" w:eastAsiaTheme="minorEastAsia" w:hAnsiTheme="minorEastAsia" w:cs="宋体"/>
                <w:color w:val="000000"/>
                <w:kern w:val="0"/>
                <w:szCs w:val="21"/>
              </w:rPr>
              <w:t xml:space="preserve"> </w:t>
            </w:r>
          </w:p>
        </w:tc>
        <w:tc>
          <w:tcPr>
            <w:tcW w:w="425" w:type="dxa"/>
            <w:vAlign w:val="center"/>
          </w:tcPr>
          <w:p w:rsidR="00E475A1" w:rsidRPr="003B4ADD" w:rsidRDefault="00E475A1" w:rsidP="003B4ADD">
            <w:pPr>
              <w:widowControl/>
              <w:jc w:val="center"/>
              <w:rPr>
                <w:rFonts w:asciiTheme="minorEastAsia" w:eastAsiaTheme="minorEastAsia" w:hAnsiTheme="minorEastAsia" w:cs="宋体"/>
                <w:color w:val="000000"/>
                <w:kern w:val="0"/>
                <w:szCs w:val="21"/>
              </w:rPr>
            </w:pPr>
            <w:r w:rsidRPr="003B4ADD">
              <w:rPr>
                <w:rFonts w:asciiTheme="minorEastAsia" w:eastAsiaTheme="minorEastAsia" w:hAnsiTheme="minorEastAsia" w:cs="宋体" w:hint="eastAsia"/>
                <w:color w:val="000000"/>
                <w:kern w:val="0"/>
                <w:szCs w:val="21"/>
              </w:rPr>
              <w:t>台</w:t>
            </w:r>
          </w:p>
        </w:tc>
        <w:tc>
          <w:tcPr>
            <w:tcW w:w="425" w:type="dxa"/>
            <w:vAlign w:val="center"/>
          </w:tcPr>
          <w:p w:rsidR="00E475A1" w:rsidRPr="003B4ADD" w:rsidRDefault="00E475A1" w:rsidP="003B4ADD">
            <w:pPr>
              <w:widowControl/>
              <w:jc w:val="center"/>
              <w:rPr>
                <w:rFonts w:asciiTheme="minorEastAsia" w:eastAsiaTheme="minorEastAsia" w:hAnsiTheme="minorEastAsia" w:cs="宋体"/>
                <w:color w:val="000000"/>
                <w:kern w:val="0"/>
                <w:szCs w:val="21"/>
              </w:rPr>
            </w:pPr>
            <w:r w:rsidRPr="003B4ADD">
              <w:rPr>
                <w:rFonts w:asciiTheme="minorEastAsia" w:eastAsiaTheme="minorEastAsia" w:hAnsiTheme="minorEastAsia" w:cs="宋体" w:hint="eastAsia"/>
                <w:color w:val="000000"/>
                <w:kern w:val="0"/>
                <w:szCs w:val="21"/>
              </w:rPr>
              <w:t>1</w:t>
            </w:r>
          </w:p>
        </w:tc>
        <w:tc>
          <w:tcPr>
            <w:tcW w:w="993" w:type="dxa"/>
          </w:tcPr>
          <w:p w:rsidR="00E475A1" w:rsidRPr="003B4ADD" w:rsidRDefault="00E475A1" w:rsidP="00FF76C9">
            <w:pPr>
              <w:widowControl/>
              <w:jc w:val="right"/>
              <w:rPr>
                <w:rFonts w:asciiTheme="minorEastAsia" w:eastAsiaTheme="minorEastAsia" w:hAnsiTheme="minorEastAsia" w:cs="宋体"/>
                <w:color w:val="000000"/>
                <w:kern w:val="0"/>
                <w:szCs w:val="21"/>
              </w:rPr>
            </w:pPr>
          </w:p>
        </w:tc>
      </w:tr>
      <w:tr w:rsidR="00E475A1" w:rsidRPr="003B4ADD" w:rsidTr="002E23B0">
        <w:trPr>
          <w:trHeight w:val="1196"/>
          <w:jc w:val="center"/>
        </w:trPr>
        <w:tc>
          <w:tcPr>
            <w:tcW w:w="425" w:type="dxa"/>
            <w:vAlign w:val="center"/>
          </w:tcPr>
          <w:p w:rsidR="00E475A1" w:rsidRPr="003B4ADD" w:rsidRDefault="00E475A1" w:rsidP="00C6272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w:t>
            </w:r>
          </w:p>
        </w:tc>
        <w:tc>
          <w:tcPr>
            <w:tcW w:w="1160" w:type="dxa"/>
            <w:vAlign w:val="center"/>
          </w:tcPr>
          <w:p w:rsidR="00E475A1" w:rsidRPr="003B4ADD" w:rsidRDefault="00E475A1" w:rsidP="00C62726">
            <w:pPr>
              <w:widowControl/>
              <w:jc w:val="left"/>
              <w:rPr>
                <w:rFonts w:asciiTheme="minorEastAsia" w:eastAsiaTheme="minorEastAsia" w:hAnsiTheme="minorEastAsia" w:cs="宋体"/>
                <w:color w:val="000000"/>
                <w:kern w:val="0"/>
                <w:szCs w:val="21"/>
              </w:rPr>
            </w:pPr>
            <w:r w:rsidRPr="003B4ADD">
              <w:rPr>
                <w:rFonts w:asciiTheme="minorEastAsia" w:eastAsiaTheme="minorEastAsia" w:hAnsiTheme="minorEastAsia" w:cs="宋体" w:hint="eastAsia"/>
                <w:color w:val="000000"/>
                <w:kern w:val="0"/>
                <w:szCs w:val="21"/>
              </w:rPr>
              <w:t>音箱</w:t>
            </w:r>
          </w:p>
        </w:tc>
        <w:tc>
          <w:tcPr>
            <w:tcW w:w="6662" w:type="dxa"/>
            <w:vAlign w:val="center"/>
          </w:tcPr>
          <w:p w:rsidR="00E475A1" w:rsidRPr="003B4ADD" w:rsidRDefault="00E475A1" w:rsidP="00FF76C9">
            <w:pPr>
              <w:widowControl/>
              <w:spacing w:line="20" w:lineRule="atLeast"/>
              <w:rPr>
                <w:rFonts w:asciiTheme="minorEastAsia" w:eastAsiaTheme="minorEastAsia" w:hAnsiTheme="minorEastAsia" w:cs="宋体"/>
                <w:color w:val="000000"/>
                <w:kern w:val="0"/>
                <w:szCs w:val="21"/>
              </w:rPr>
            </w:pPr>
            <w:r w:rsidRPr="003B4ADD">
              <w:rPr>
                <w:rFonts w:asciiTheme="minorEastAsia" w:eastAsiaTheme="minorEastAsia" w:hAnsiTheme="minorEastAsia" w:cs="宋体" w:hint="eastAsia"/>
                <w:color w:val="000000"/>
                <w:kern w:val="0"/>
                <w:szCs w:val="21"/>
              </w:rPr>
              <w:t>额定功率：80W；最大功率：160W；额定阻抗：8Ω；频率响应：60Hz-18kHz； 1个8寸长冲程低音、2个3寸前纸盆高音扬声器；灵敏度：90dB/1W/1M；最大声压级：105dB；分频器：1.8KHz；箱体型式：倒相式；箱体及外饰：木质（黑色）箱体，钢网；安装：顶部10CM孔距2个M8吊挂。</w:t>
            </w:r>
          </w:p>
        </w:tc>
        <w:tc>
          <w:tcPr>
            <w:tcW w:w="425" w:type="dxa"/>
            <w:vAlign w:val="center"/>
          </w:tcPr>
          <w:p w:rsidR="00E475A1" w:rsidRPr="003B4ADD" w:rsidRDefault="00E475A1" w:rsidP="003B4ADD">
            <w:pPr>
              <w:widowControl/>
              <w:jc w:val="center"/>
              <w:rPr>
                <w:rFonts w:asciiTheme="minorEastAsia" w:eastAsiaTheme="minorEastAsia" w:hAnsiTheme="minorEastAsia" w:cs="宋体"/>
                <w:color w:val="000000"/>
                <w:kern w:val="0"/>
                <w:szCs w:val="21"/>
              </w:rPr>
            </w:pPr>
            <w:r w:rsidRPr="003B4ADD">
              <w:rPr>
                <w:rFonts w:asciiTheme="minorEastAsia" w:eastAsiaTheme="minorEastAsia" w:hAnsiTheme="minorEastAsia" w:cs="宋体" w:hint="eastAsia"/>
                <w:color w:val="000000"/>
                <w:kern w:val="0"/>
                <w:szCs w:val="21"/>
              </w:rPr>
              <w:t>对</w:t>
            </w:r>
          </w:p>
        </w:tc>
        <w:tc>
          <w:tcPr>
            <w:tcW w:w="425" w:type="dxa"/>
            <w:vAlign w:val="center"/>
          </w:tcPr>
          <w:p w:rsidR="00E475A1" w:rsidRPr="003B4ADD" w:rsidRDefault="00E475A1" w:rsidP="003B4ADD">
            <w:pPr>
              <w:widowControl/>
              <w:jc w:val="center"/>
              <w:rPr>
                <w:rFonts w:asciiTheme="minorEastAsia" w:eastAsiaTheme="minorEastAsia" w:hAnsiTheme="minorEastAsia" w:cs="宋体"/>
                <w:color w:val="000000"/>
                <w:kern w:val="0"/>
                <w:szCs w:val="21"/>
              </w:rPr>
            </w:pPr>
            <w:r w:rsidRPr="003B4ADD">
              <w:rPr>
                <w:rFonts w:asciiTheme="minorEastAsia" w:eastAsiaTheme="minorEastAsia" w:hAnsiTheme="minorEastAsia" w:cs="宋体" w:hint="eastAsia"/>
                <w:color w:val="000000"/>
                <w:kern w:val="0"/>
                <w:szCs w:val="21"/>
              </w:rPr>
              <w:t>1</w:t>
            </w:r>
          </w:p>
        </w:tc>
        <w:tc>
          <w:tcPr>
            <w:tcW w:w="993" w:type="dxa"/>
          </w:tcPr>
          <w:p w:rsidR="00E475A1" w:rsidRPr="003B4ADD" w:rsidRDefault="00E475A1" w:rsidP="00FF76C9">
            <w:pPr>
              <w:widowControl/>
              <w:jc w:val="right"/>
              <w:rPr>
                <w:rFonts w:asciiTheme="minorEastAsia" w:eastAsiaTheme="minorEastAsia" w:hAnsiTheme="minorEastAsia" w:cs="宋体"/>
                <w:color w:val="000000"/>
                <w:kern w:val="0"/>
                <w:szCs w:val="21"/>
              </w:rPr>
            </w:pPr>
          </w:p>
        </w:tc>
      </w:tr>
      <w:tr w:rsidR="00E475A1" w:rsidRPr="003B4ADD" w:rsidTr="002E23B0">
        <w:trPr>
          <w:trHeight w:val="1625"/>
          <w:jc w:val="center"/>
        </w:trPr>
        <w:tc>
          <w:tcPr>
            <w:tcW w:w="425" w:type="dxa"/>
            <w:vAlign w:val="center"/>
          </w:tcPr>
          <w:p w:rsidR="00E475A1" w:rsidRPr="003B4ADD" w:rsidRDefault="00E475A1" w:rsidP="00C6272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w:t>
            </w:r>
          </w:p>
        </w:tc>
        <w:tc>
          <w:tcPr>
            <w:tcW w:w="1160" w:type="dxa"/>
            <w:vAlign w:val="center"/>
          </w:tcPr>
          <w:p w:rsidR="00E475A1" w:rsidRPr="003B4ADD" w:rsidRDefault="00E475A1" w:rsidP="00C62726">
            <w:pPr>
              <w:widowControl/>
              <w:jc w:val="left"/>
              <w:rPr>
                <w:rFonts w:asciiTheme="minorEastAsia" w:eastAsiaTheme="minorEastAsia" w:hAnsiTheme="minorEastAsia" w:cs="宋体"/>
                <w:color w:val="000000"/>
                <w:kern w:val="0"/>
                <w:szCs w:val="21"/>
              </w:rPr>
            </w:pPr>
            <w:r w:rsidRPr="003B4ADD">
              <w:rPr>
                <w:rFonts w:asciiTheme="minorEastAsia" w:eastAsiaTheme="minorEastAsia" w:hAnsiTheme="minorEastAsia" w:cs="宋体" w:hint="eastAsia"/>
                <w:color w:val="000000"/>
                <w:kern w:val="0"/>
                <w:szCs w:val="21"/>
              </w:rPr>
              <w:t>手持式无线话筒</w:t>
            </w:r>
          </w:p>
        </w:tc>
        <w:tc>
          <w:tcPr>
            <w:tcW w:w="6662" w:type="dxa"/>
            <w:vAlign w:val="center"/>
          </w:tcPr>
          <w:p w:rsidR="00E475A1" w:rsidRPr="003B4ADD" w:rsidRDefault="00E475A1" w:rsidP="00FF76C9">
            <w:pPr>
              <w:widowControl/>
              <w:spacing w:line="20" w:lineRule="atLeast"/>
              <w:rPr>
                <w:rFonts w:asciiTheme="minorEastAsia" w:eastAsiaTheme="minorEastAsia" w:hAnsiTheme="minorEastAsia" w:cs="宋体"/>
                <w:color w:val="000000"/>
                <w:kern w:val="0"/>
                <w:szCs w:val="21"/>
              </w:rPr>
            </w:pPr>
            <w:r w:rsidRPr="003B4ADD">
              <w:rPr>
                <w:rFonts w:asciiTheme="minorEastAsia" w:eastAsiaTheme="minorEastAsia" w:hAnsiTheme="minorEastAsia" w:cs="宋体" w:hint="eastAsia"/>
                <w:color w:val="000000"/>
                <w:kern w:val="0"/>
                <w:szCs w:val="21"/>
              </w:rPr>
              <w:t xml:space="preserve">接收机：调制方式：FM；频道组数：双通道；载波频段：UHF 740～820MHz；灵敏度：在偏移度等于25KHz，输入6dBμV时，S/N&gt;60dB ；频带宽度：15MHz；最大偏移度：±45KHz(具压缩扩展及自动音量限制电路) ；综合S/N比：&gt; 95 dB；综合T.H.D.：&lt;1.1% @ 1K；综合频率响应：50Hz-18KHz±3dB；最大输出电压： -20dBV/100Ω；输出插座：XLR平衡式及φ6.3不平衡式插座；电源供应：0.5A, 12～15VDC；发射话筒：载波频段：UHF 740～820MHz；载波功率：3 </w:t>
            </w:r>
            <w:proofErr w:type="spellStart"/>
            <w:r w:rsidRPr="003B4ADD">
              <w:rPr>
                <w:rFonts w:asciiTheme="minorEastAsia" w:eastAsiaTheme="minorEastAsia" w:hAnsiTheme="minorEastAsia" w:cs="宋体" w:hint="eastAsia"/>
                <w:color w:val="000000"/>
                <w:kern w:val="0"/>
                <w:szCs w:val="21"/>
              </w:rPr>
              <w:t>mW</w:t>
            </w:r>
            <w:proofErr w:type="spellEnd"/>
            <w:r w:rsidRPr="003B4ADD">
              <w:rPr>
                <w:rFonts w:asciiTheme="minorEastAsia" w:eastAsiaTheme="minorEastAsia" w:hAnsiTheme="minorEastAsia" w:cs="宋体" w:hint="eastAsia"/>
                <w:color w:val="000000"/>
                <w:kern w:val="0"/>
                <w:szCs w:val="21"/>
              </w:rPr>
              <w:t>；谐波辐射：&lt;-63dBm ；最大偏移度：±45KHz；话筒电源：1.5v×2电池；电流消耗：&lt;28 mA 。</w:t>
            </w:r>
            <w:r w:rsidRPr="003B4ADD">
              <w:rPr>
                <w:rFonts w:asciiTheme="minorEastAsia" w:eastAsiaTheme="minorEastAsia" w:hAnsiTheme="minorEastAsia" w:cs="宋体"/>
                <w:color w:val="000000"/>
                <w:kern w:val="0"/>
                <w:szCs w:val="21"/>
              </w:rPr>
              <w:t xml:space="preserve"> </w:t>
            </w:r>
          </w:p>
        </w:tc>
        <w:tc>
          <w:tcPr>
            <w:tcW w:w="425" w:type="dxa"/>
            <w:vAlign w:val="center"/>
          </w:tcPr>
          <w:p w:rsidR="00E475A1" w:rsidRPr="003B4ADD" w:rsidRDefault="00E475A1" w:rsidP="003B4ADD">
            <w:pPr>
              <w:widowControl/>
              <w:jc w:val="center"/>
              <w:rPr>
                <w:rFonts w:asciiTheme="minorEastAsia" w:eastAsiaTheme="minorEastAsia" w:hAnsiTheme="minorEastAsia" w:cs="宋体"/>
                <w:color w:val="000000"/>
                <w:kern w:val="0"/>
                <w:szCs w:val="21"/>
              </w:rPr>
            </w:pPr>
            <w:r w:rsidRPr="003B4ADD">
              <w:rPr>
                <w:rFonts w:asciiTheme="minorEastAsia" w:eastAsiaTheme="minorEastAsia" w:hAnsiTheme="minorEastAsia" w:cs="宋体" w:hint="eastAsia"/>
                <w:color w:val="000000"/>
                <w:kern w:val="0"/>
                <w:szCs w:val="21"/>
              </w:rPr>
              <w:t>个</w:t>
            </w:r>
          </w:p>
        </w:tc>
        <w:tc>
          <w:tcPr>
            <w:tcW w:w="425" w:type="dxa"/>
            <w:vAlign w:val="center"/>
          </w:tcPr>
          <w:p w:rsidR="00E475A1" w:rsidRPr="003B4ADD" w:rsidRDefault="00E475A1" w:rsidP="003B4ADD">
            <w:pPr>
              <w:widowControl/>
              <w:jc w:val="center"/>
              <w:rPr>
                <w:rFonts w:asciiTheme="minorEastAsia" w:eastAsiaTheme="minorEastAsia" w:hAnsiTheme="minorEastAsia" w:cs="宋体"/>
                <w:color w:val="000000"/>
                <w:kern w:val="0"/>
                <w:szCs w:val="21"/>
              </w:rPr>
            </w:pPr>
            <w:r w:rsidRPr="003B4ADD">
              <w:rPr>
                <w:rFonts w:asciiTheme="minorEastAsia" w:eastAsiaTheme="minorEastAsia" w:hAnsiTheme="minorEastAsia" w:cs="宋体" w:hint="eastAsia"/>
                <w:color w:val="000000"/>
                <w:kern w:val="0"/>
                <w:szCs w:val="21"/>
              </w:rPr>
              <w:t>1</w:t>
            </w:r>
          </w:p>
        </w:tc>
        <w:tc>
          <w:tcPr>
            <w:tcW w:w="993" w:type="dxa"/>
          </w:tcPr>
          <w:p w:rsidR="00E475A1" w:rsidRPr="003B4ADD" w:rsidRDefault="00E475A1" w:rsidP="00FF76C9">
            <w:pPr>
              <w:widowControl/>
              <w:jc w:val="right"/>
              <w:rPr>
                <w:rFonts w:asciiTheme="minorEastAsia" w:eastAsiaTheme="minorEastAsia" w:hAnsiTheme="minorEastAsia" w:cs="宋体"/>
                <w:color w:val="000000"/>
                <w:kern w:val="0"/>
                <w:szCs w:val="21"/>
              </w:rPr>
            </w:pPr>
          </w:p>
        </w:tc>
      </w:tr>
      <w:tr w:rsidR="00E475A1" w:rsidRPr="003B4ADD" w:rsidTr="002E23B0">
        <w:trPr>
          <w:trHeight w:val="1089"/>
          <w:jc w:val="center"/>
        </w:trPr>
        <w:tc>
          <w:tcPr>
            <w:tcW w:w="425" w:type="dxa"/>
            <w:vAlign w:val="center"/>
          </w:tcPr>
          <w:p w:rsidR="00E475A1" w:rsidRPr="003B4ADD" w:rsidRDefault="00E475A1" w:rsidP="00C6272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w:t>
            </w:r>
          </w:p>
        </w:tc>
        <w:tc>
          <w:tcPr>
            <w:tcW w:w="1160" w:type="dxa"/>
            <w:vAlign w:val="center"/>
          </w:tcPr>
          <w:p w:rsidR="00E475A1" w:rsidRPr="003B4ADD" w:rsidRDefault="00E475A1" w:rsidP="00C62726">
            <w:pPr>
              <w:widowControl/>
              <w:jc w:val="left"/>
              <w:rPr>
                <w:rFonts w:asciiTheme="minorEastAsia" w:eastAsiaTheme="minorEastAsia" w:hAnsiTheme="minorEastAsia" w:cs="宋体"/>
                <w:color w:val="000000"/>
                <w:kern w:val="0"/>
                <w:szCs w:val="21"/>
              </w:rPr>
            </w:pPr>
            <w:r w:rsidRPr="003B4ADD">
              <w:rPr>
                <w:rFonts w:asciiTheme="minorEastAsia" w:eastAsiaTheme="minorEastAsia" w:hAnsiTheme="minorEastAsia" w:cs="宋体" w:hint="eastAsia"/>
                <w:color w:val="000000"/>
                <w:kern w:val="0"/>
                <w:szCs w:val="21"/>
              </w:rPr>
              <w:t>手持式有线话筒 </w:t>
            </w:r>
          </w:p>
        </w:tc>
        <w:tc>
          <w:tcPr>
            <w:tcW w:w="6662" w:type="dxa"/>
            <w:vAlign w:val="center"/>
          </w:tcPr>
          <w:p w:rsidR="00E475A1" w:rsidRPr="003B4ADD" w:rsidRDefault="00E475A1" w:rsidP="00FF76C9">
            <w:pPr>
              <w:widowControl/>
              <w:rPr>
                <w:rFonts w:asciiTheme="minorEastAsia" w:eastAsiaTheme="minorEastAsia" w:hAnsiTheme="minorEastAsia" w:cs="宋体"/>
                <w:color w:val="000000"/>
                <w:kern w:val="0"/>
                <w:szCs w:val="21"/>
              </w:rPr>
            </w:pPr>
            <w:r w:rsidRPr="003B4ADD">
              <w:rPr>
                <w:rFonts w:asciiTheme="minorEastAsia" w:eastAsiaTheme="minorEastAsia" w:hAnsiTheme="minorEastAsia" w:cs="宋体" w:hint="eastAsia"/>
                <w:color w:val="000000"/>
                <w:kern w:val="0"/>
                <w:szCs w:val="21"/>
              </w:rPr>
              <w:t>类型：动圈式；频率响应：60Hz-14KHz；指向特性：心型指向；灵敏度：-67dB±3dB(1V/Pa)；输出阻抗：600 Ω± 30%(at1KHz)；输出连接头：XLRM 卡侬公头；开关：磁控锁定式；材质及表面处理：压铸金属，浅蓝瓷漆；连线：5M专用电缆，带6.3mm标准插头。</w:t>
            </w:r>
          </w:p>
        </w:tc>
        <w:tc>
          <w:tcPr>
            <w:tcW w:w="425" w:type="dxa"/>
            <w:vAlign w:val="center"/>
          </w:tcPr>
          <w:p w:rsidR="00E475A1" w:rsidRPr="003B4ADD" w:rsidRDefault="00E475A1" w:rsidP="003B4ADD">
            <w:pPr>
              <w:widowControl/>
              <w:jc w:val="center"/>
              <w:rPr>
                <w:rFonts w:asciiTheme="minorEastAsia" w:eastAsiaTheme="minorEastAsia" w:hAnsiTheme="minorEastAsia" w:cs="宋体"/>
                <w:color w:val="000000"/>
                <w:kern w:val="0"/>
                <w:szCs w:val="21"/>
              </w:rPr>
            </w:pPr>
            <w:r w:rsidRPr="003B4ADD">
              <w:rPr>
                <w:rFonts w:asciiTheme="minorEastAsia" w:eastAsiaTheme="minorEastAsia" w:hAnsiTheme="minorEastAsia" w:cs="宋体" w:hint="eastAsia"/>
                <w:color w:val="000000"/>
                <w:kern w:val="0"/>
                <w:szCs w:val="21"/>
              </w:rPr>
              <w:t>个</w:t>
            </w:r>
          </w:p>
        </w:tc>
        <w:tc>
          <w:tcPr>
            <w:tcW w:w="425" w:type="dxa"/>
            <w:vAlign w:val="center"/>
          </w:tcPr>
          <w:p w:rsidR="00E475A1" w:rsidRPr="003B4ADD" w:rsidRDefault="00E475A1" w:rsidP="003B4ADD">
            <w:pPr>
              <w:widowControl/>
              <w:jc w:val="center"/>
              <w:rPr>
                <w:rFonts w:asciiTheme="minorEastAsia" w:eastAsiaTheme="minorEastAsia" w:hAnsiTheme="minorEastAsia" w:cs="宋体"/>
                <w:color w:val="000000"/>
                <w:kern w:val="0"/>
                <w:szCs w:val="21"/>
              </w:rPr>
            </w:pPr>
            <w:r w:rsidRPr="003B4ADD">
              <w:rPr>
                <w:rFonts w:asciiTheme="minorEastAsia" w:eastAsiaTheme="minorEastAsia" w:hAnsiTheme="minorEastAsia" w:cs="宋体" w:hint="eastAsia"/>
                <w:color w:val="000000"/>
                <w:kern w:val="0"/>
                <w:szCs w:val="21"/>
              </w:rPr>
              <w:t>1</w:t>
            </w:r>
          </w:p>
        </w:tc>
        <w:tc>
          <w:tcPr>
            <w:tcW w:w="993" w:type="dxa"/>
          </w:tcPr>
          <w:p w:rsidR="00E475A1" w:rsidRPr="003B4ADD" w:rsidRDefault="00E475A1" w:rsidP="00FF76C9">
            <w:pPr>
              <w:widowControl/>
              <w:jc w:val="right"/>
              <w:rPr>
                <w:rFonts w:asciiTheme="minorEastAsia" w:eastAsiaTheme="minorEastAsia" w:hAnsiTheme="minorEastAsia" w:cs="宋体"/>
                <w:color w:val="000000"/>
                <w:kern w:val="0"/>
                <w:szCs w:val="21"/>
              </w:rPr>
            </w:pPr>
          </w:p>
        </w:tc>
      </w:tr>
      <w:tr w:rsidR="00E475A1" w:rsidRPr="003B4ADD" w:rsidTr="002E23B0">
        <w:trPr>
          <w:trHeight w:val="839"/>
          <w:jc w:val="center"/>
        </w:trPr>
        <w:tc>
          <w:tcPr>
            <w:tcW w:w="425" w:type="dxa"/>
            <w:vAlign w:val="center"/>
          </w:tcPr>
          <w:p w:rsidR="00E475A1" w:rsidRPr="003B4ADD" w:rsidRDefault="00E475A1" w:rsidP="00C6272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7</w:t>
            </w:r>
          </w:p>
        </w:tc>
        <w:tc>
          <w:tcPr>
            <w:tcW w:w="1160" w:type="dxa"/>
            <w:vAlign w:val="center"/>
          </w:tcPr>
          <w:p w:rsidR="00E475A1" w:rsidRPr="003B4ADD" w:rsidRDefault="00E475A1" w:rsidP="00FF76C9">
            <w:pPr>
              <w:widowControl/>
              <w:rPr>
                <w:rFonts w:asciiTheme="minorEastAsia" w:eastAsiaTheme="minorEastAsia" w:hAnsiTheme="minorEastAsia" w:cs="宋体"/>
                <w:kern w:val="0"/>
                <w:szCs w:val="21"/>
              </w:rPr>
            </w:pPr>
            <w:r w:rsidRPr="003B4ADD">
              <w:rPr>
                <w:rFonts w:asciiTheme="minorEastAsia" w:eastAsiaTheme="minorEastAsia" w:hAnsiTheme="minorEastAsia" w:cs="宋体" w:hint="eastAsia"/>
                <w:kern w:val="0"/>
                <w:szCs w:val="21"/>
              </w:rPr>
              <w:t>多媒体讲台</w:t>
            </w:r>
          </w:p>
        </w:tc>
        <w:tc>
          <w:tcPr>
            <w:tcW w:w="6662" w:type="dxa"/>
            <w:vAlign w:val="center"/>
          </w:tcPr>
          <w:p w:rsidR="00E475A1" w:rsidRPr="003B4ADD" w:rsidRDefault="00E475A1" w:rsidP="00FF76C9">
            <w:pPr>
              <w:rPr>
                <w:rFonts w:asciiTheme="minorEastAsia" w:eastAsiaTheme="minorEastAsia" w:hAnsiTheme="minorEastAsia" w:cs="宋体"/>
                <w:kern w:val="0"/>
                <w:szCs w:val="21"/>
              </w:rPr>
            </w:pPr>
            <w:r w:rsidRPr="003B4ADD">
              <w:rPr>
                <w:rFonts w:asciiTheme="minorEastAsia" w:eastAsiaTheme="minorEastAsia" w:hAnsiTheme="minorEastAsia" w:cs="宋体" w:hint="eastAsia"/>
                <w:kern w:val="0"/>
                <w:szCs w:val="21"/>
              </w:rPr>
              <w:t xml:space="preserve">材质：钢板（镀锌板）     </w:t>
            </w:r>
            <w:r w:rsidRPr="003B4ADD">
              <w:rPr>
                <w:rFonts w:asciiTheme="minorEastAsia" w:eastAsiaTheme="minorEastAsia" w:hAnsiTheme="minorEastAsia" w:cs="宋体" w:hint="eastAsia"/>
                <w:kern w:val="0"/>
                <w:szCs w:val="21"/>
              </w:rPr>
              <w:br/>
              <w:t>规格：</w:t>
            </w:r>
            <w:r w:rsidRPr="003B4ADD">
              <w:rPr>
                <w:rFonts w:asciiTheme="minorEastAsia" w:eastAsiaTheme="minorEastAsia" w:hAnsiTheme="minorEastAsia" w:cs="宋体"/>
                <w:kern w:val="0"/>
                <w:szCs w:val="21"/>
              </w:rPr>
              <w:t>1、产品规格:1400mm*700mm*900mm(长*宽*高)；展台位置：470mm*530mm*180mm（长*宽*高）；2、内嵌式键盘架,设计美观耐用，关闭讲台键盘紧贴盖板自然垂落,台面有足够空间放置鼠标;右抽屉放置实物展示台,抽屉台面平整,可作为平台使用，可放置笔记本电脑、教学仪器等;</w:t>
            </w:r>
            <w:r w:rsidRPr="003B4ADD">
              <w:rPr>
                <w:rFonts w:asciiTheme="minorEastAsia" w:eastAsiaTheme="minorEastAsia" w:hAnsiTheme="minorEastAsia" w:cs="宋体" w:hint="eastAsia"/>
                <w:kern w:val="0"/>
                <w:szCs w:val="21"/>
              </w:rPr>
              <w:t>3</w:t>
            </w:r>
            <w:r w:rsidRPr="003B4ADD">
              <w:rPr>
                <w:rFonts w:asciiTheme="minorEastAsia" w:eastAsiaTheme="minorEastAsia" w:hAnsiTheme="minorEastAsia" w:cs="宋体"/>
                <w:kern w:val="0"/>
                <w:szCs w:val="21"/>
              </w:rPr>
              <w:t>、台面空间可支持各式中控台，可加装接口板，外接电插座，方便便携设备的使用；</w:t>
            </w:r>
            <w:r w:rsidRPr="003B4ADD">
              <w:rPr>
                <w:rFonts w:asciiTheme="minorEastAsia" w:eastAsiaTheme="minorEastAsia" w:hAnsiTheme="minorEastAsia" w:cs="宋体" w:hint="eastAsia"/>
                <w:kern w:val="0"/>
                <w:szCs w:val="21"/>
              </w:rPr>
              <w:t>4</w:t>
            </w:r>
            <w:r w:rsidRPr="003B4ADD">
              <w:rPr>
                <w:rFonts w:asciiTheme="minorEastAsia" w:eastAsiaTheme="minorEastAsia" w:hAnsiTheme="minorEastAsia" w:cs="宋体"/>
                <w:kern w:val="0"/>
                <w:szCs w:val="21"/>
              </w:rPr>
              <w:t>、讲台内大容量的内部空间设计，内置双层可调物</w:t>
            </w:r>
            <w:r w:rsidRPr="003B4ADD">
              <w:rPr>
                <w:rFonts w:asciiTheme="minorEastAsia" w:eastAsiaTheme="minorEastAsia" w:hAnsiTheme="minorEastAsia" w:cs="宋体"/>
                <w:kern w:val="0"/>
                <w:szCs w:val="21"/>
              </w:rPr>
              <w:lastRenderedPageBreak/>
              <w:t>架，讲台内可放置电脑主机、键盘鼠标、中控系统、15—19寸各式显示屏、无线话筒、录音机、录像机、DVD机、音频功放等多媒体设备。讲台内专门设有放置话筒、CD、粉笔盒及杂物的架子；</w:t>
            </w:r>
            <w:r w:rsidRPr="003B4ADD">
              <w:rPr>
                <w:rFonts w:asciiTheme="minorEastAsia" w:eastAsiaTheme="minorEastAsia" w:hAnsiTheme="minorEastAsia" w:cs="宋体" w:hint="eastAsia"/>
                <w:kern w:val="0"/>
                <w:szCs w:val="21"/>
              </w:rPr>
              <w:t>5</w:t>
            </w:r>
            <w:r w:rsidRPr="003B4ADD">
              <w:rPr>
                <w:rFonts w:asciiTheme="minorEastAsia" w:eastAsiaTheme="minorEastAsia" w:hAnsiTheme="minorEastAsia" w:cs="宋体"/>
                <w:kern w:val="0"/>
                <w:szCs w:val="21"/>
              </w:rPr>
              <w:t>、讲台柜门设计美观实用，右抽屉关闭，放置主机和教学用具的柜门被锁住，增加防盗功能；</w:t>
            </w:r>
            <w:r w:rsidRPr="003B4ADD">
              <w:rPr>
                <w:rFonts w:asciiTheme="minorEastAsia" w:eastAsiaTheme="minorEastAsia" w:hAnsiTheme="minorEastAsia" w:cs="宋体" w:hint="eastAsia"/>
                <w:kern w:val="0"/>
                <w:szCs w:val="21"/>
              </w:rPr>
              <w:t>6</w:t>
            </w:r>
            <w:r w:rsidRPr="003B4ADD">
              <w:rPr>
                <w:rFonts w:asciiTheme="minorEastAsia" w:eastAsiaTheme="minorEastAsia" w:hAnsiTheme="minorEastAsia" w:cs="宋体"/>
                <w:kern w:val="0"/>
                <w:szCs w:val="21"/>
              </w:rPr>
              <w:t xml:space="preserve">、布线设计简洁,具有完备的外置设备接口，不仅使讲台内部空间规划有序.而且预留了未来教学应用管理的扩容升级空间。 </w:t>
            </w:r>
          </w:p>
        </w:tc>
        <w:tc>
          <w:tcPr>
            <w:tcW w:w="425" w:type="dxa"/>
            <w:vAlign w:val="center"/>
          </w:tcPr>
          <w:p w:rsidR="00E475A1" w:rsidRPr="003B4ADD" w:rsidRDefault="00E475A1" w:rsidP="003B4ADD">
            <w:pPr>
              <w:widowControl/>
              <w:jc w:val="center"/>
              <w:rPr>
                <w:rFonts w:asciiTheme="minorEastAsia" w:eastAsiaTheme="minorEastAsia" w:hAnsiTheme="minorEastAsia" w:cs="宋体"/>
                <w:kern w:val="0"/>
                <w:szCs w:val="21"/>
              </w:rPr>
            </w:pPr>
            <w:r w:rsidRPr="003B4ADD">
              <w:rPr>
                <w:rFonts w:asciiTheme="minorEastAsia" w:eastAsiaTheme="minorEastAsia" w:hAnsiTheme="minorEastAsia" w:cs="宋体" w:hint="eastAsia"/>
                <w:kern w:val="0"/>
                <w:szCs w:val="21"/>
              </w:rPr>
              <w:lastRenderedPageBreak/>
              <w:t>张</w:t>
            </w:r>
          </w:p>
        </w:tc>
        <w:tc>
          <w:tcPr>
            <w:tcW w:w="425" w:type="dxa"/>
            <w:vAlign w:val="center"/>
          </w:tcPr>
          <w:p w:rsidR="00E475A1" w:rsidRPr="003B4ADD" w:rsidRDefault="00E475A1" w:rsidP="003B4ADD">
            <w:pPr>
              <w:widowControl/>
              <w:jc w:val="center"/>
              <w:rPr>
                <w:rFonts w:asciiTheme="minorEastAsia" w:eastAsiaTheme="minorEastAsia" w:hAnsiTheme="minorEastAsia" w:cs="宋体"/>
                <w:kern w:val="0"/>
                <w:szCs w:val="21"/>
              </w:rPr>
            </w:pPr>
            <w:r w:rsidRPr="003B4ADD">
              <w:rPr>
                <w:rFonts w:asciiTheme="minorEastAsia" w:eastAsiaTheme="minorEastAsia" w:hAnsiTheme="minorEastAsia" w:cs="宋体" w:hint="eastAsia"/>
                <w:kern w:val="0"/>
                <w:szCs w:val="21"/>
              </w:rPr>
              <w:t>1</w:t>
            </w:r>
          </w:p>
        </w:tc>
        <w:tc>
          <w:tcPr>
            <w:tcW w:w="993" w:type="dxa"/>
            <w:vAlign w:val="center"/>
          </w:tcPr>
          <w:p w:rsidR="00E475A1" w:rsidRPr="003B4ADD" w:rsidRDefault="00E475A1" w:rsidP="00FF76C9">
            <w:pPr>
              <w:widowControl/>
              <w:rPr>
                <w:rFonts w:asciiTheme="minorEastAsia" w:eastAsiaTheme="minorEastAsia" w:hAnsiTheme="minorEastAsia" w:cs="宋体"/>
                <w:color w:val="000000"/>
                <w:kern w:val="0"/>
                <w:szCs w:val="21"/>
              </w:rPr>
            </w:pPr>
            <w:r w:rsidRPr="003B4ADD">
              <w:rPr>
                <w:rFonts w:asciiTheme="minorEastAsia" w:eastAsiaTheme="minorEastAsia" w:hAnsiTheme="minorEastAsia" w:cs="宋体" w:hint="eastAsia"/>
                <w:color w:val="000000"/>
                <w:kern w:val="0"/>
                <w:szCs w:val="21"/>
              </w:rPr>
              <w:t>不含中控系统</w:t>
            </w:r>
          </w:p>
        </w:tc>
      </w:tr>
      <w:tr w:rsidR="00E475A1" w:rsidRPr="003B4ADD" w:rsidTr="002E23B0">
        <w:trPr>
          <w:trHeight w:val="171"/>
          <w:jc w:val="center"/>
        </w:trPr>
        <w:tc>
          <w:tcPr>
            <w:tcW w:w="425" w:type="dxa"/>
            <w:vAlign w:val="center"/>
          </w:tcPr>
          <w:p w:rsidR="00E475A1" w:rsidRPr="003B4ADD" w:rsidRDefault="00E475A1" w:rsidP="00C6272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lastRenderedPageBreak/>
              <w:t>8</w:t>
            </w:r>
          </w:p>
        </w:tc>
        <w:tc>
          <w:tcPr>
            <w:tcW w:w="1160" w:type="dxa"/>
            <w:vAlign w:val="center"/>
          </w:tcPr>
          <w:p w:rsidR="00E475A1" w:rsidRPr="003B4ADD" w:rsidRDefault="00E475A1" w:rsidP="00FF76C9">
            <w:pPr>
              <w:widowControl/>
              <w:rPr>
                <w:rFonts w:asciiTheme="minorEastAsia" w:eastAsiaTheme="minorEastAsia" w:hAnsiTheme="minorEastAsia" w:cs="宋体"/>
                <w:color w:val="000000"/>
                <w:kern w:val="0"/>
                <w:szCs w:val="21"/>
              </w:rPr>
            </w:pPr>
            <w:r w:rsidRPr="003B4ADD">
              <w:rPr>
                <w:rFonts w:asciiTheme="minorEastAsia" w:eastAsiaTheme="minorEastAsia" w:hAnsiTheme="minorEastAsia" w:cs="宋体" w:hint="eastAsia"/>
                <w:color w:val="000000"/>
                <w:kern w:val="0"/>
                <w:szCs w:val="21"/>
              </w:rPr>
              <w:t>教师电脑</w:t>
            </w:r>
          </w:p>
        </w:tc>
        <w:tc>
          <w:tcPr>
            <w:tcW w:w="6662" w:type="dxa"/>
            <w:vAlign w:val="center"/>
          </w:tcPr>
          <w:p w:rsidR="00E475A1" w:rsidRPr="003B4ADD" w:rsidRDefault="00E475A1" w:rsidP="00FF76C9">
            <w:pPr>
              <w:widowControl/>
              <w:rPr>
                <w:rFonts w:asciiTheme="minorEastAsia" w:eastAsiaTheme="minorEastAsia" w:hAnsiTheme="minorEastAsia" w:cs="宋体"/>
                <w:color w:val="000000"/>
                <w:kern w:val="0"/>
                <w:szCs w:val="21"/>
              </w:rPr>
            </w:pPr>
            <w:r w:rsidRPr="003B4ADD">
              <w:rPr>
                <w:rFonts w:asciiTheme="minorEastAsia" w:eastAsiaTheme="minorEastAsia" w:hAnsiTheme="minorEastAsia" w:cs="宋体" w:hint="eastAsia"/>
                <w:color w:val="000000"/>
                <w:kern w:val="0"/>
                <w:szCs w:val="21"/>
              </w:rPr>
              <w:t>CPU: 酷睿4代 4核 i7 (3.2G 6M ,84W ,Intel HD)</w:t>
            </w:r>
            <w:r w:rsidRPr="003B4ADD">
              <w:rPr>
                <w:rFonts w:asciiTheme="minorEastAsia" w:eastAsiaTheme="minorEastAsia" w:hAnsiTheme="minorEastAsia" w:cs="宋体" w:hint="eastAsia"/>
                <w:color w:val="000000"/>
                <w:kern w:val="0"/>
                <w:szCs w:val="21"/>
              </w:rPr>
              <w:br/>
              <w:t>内存: DDR3  4G 台式机内存</w:t>
            </w:r>
            <w:r w:rsidRPr="003B4ADD">
              <w:rPr>
                <w:rFonts w:asciiTheme="minorEastAsia" w:eastAsiaTheme="minorEastAsia" w:hAnsiTheme="minorEastAsia" w:cs="宋体" w:hint="eastAsia"/>
                <w:color w:val="000000"/>
                <w:kern w:val="0"/>
                <w:szCs w:val="21"/>
              </w:rPr>
              <w:br/>
              <w:t>硬盘: 500G台式机硬盘（7200RPM SATA III 4 drive）</w:t>
            </w:r>
            <w:r w:rsidRPr="003B4ADD">
              <w:rPr>
                <w:rFonts w:asciiTheme="minorEastAsia" w:eastAsiaTheme="minorEastAsia" w:hAnsiTheme="minorEastAsia" w:cs="宋体" w:hint="eastAsia"/>
                <w:color w:val="000000"/>
                <w:kern w:val="0"/>
                <w:szCs w:val="21"/>
              </w:rPr>
              <w:br/>
              <w:t xml:space="preserve">光驱: DVDRW 16X </w:t>
            </w:r>
            <w:r w:rsidRPr="003B4ADD">
              <w:rPr>
                <w:rFonts w:asciiTheme="minorEastAsia" w:eastAsiaTheme="minorEastAsia" w:hAnsiTheme="minorEastAsia" w:cs="宋体" w:hint="eastAsia"/>
                <w:color w:val="000000"/>
                <w:kern w:val="0"/>
                <w:szCs w:val="21"/>
              </w:rPr>
              <w:br/>
              <w:t>主板Q87集成VGADVI接口</w:t>
            </w:r>
            <w:r w:rsidRPr="003B4ADD">
              <w:rPr>
                <w:rFonts w:asciiTheme="minorEastAsia" w:eastAsiaTheme="minorEastAsia" w:hAnsiTheme="minorEastAsia" w:cs="宋体" w:hint="eastAsia"/>
                <w:color w:val="000000"/>
                <w:kern w:val="0"/>
                <w:szCs w:val="21"/>
              </w:rPr>
              <w:br/>
              <w:t>电源:300W  标准键盘，光电鼠标</w:t>
            </w:r>
            <w:r w:rsidRPr="003B4ADD">
              <w:rPr>
                <w:rFonts w:asciiTheme="minorEastAsia" w:eastAsiaTheme="minorEastAsia" w:hAnsiTheme="minorEastAsia" w:cs="宋体" w:hint="eastAsia"/>
                <w:color w:val="000000"/>
                <w:kern w:val="0"/>
                <w:szCs w:val="21"/>
              </w:rPr>
              <w:br/>
              <w:t>显示器: 18.5英寸液晶 (LED)</w:t>
            </w:r>
          </w:p>
          <w:p w:rsidR="00E475A1" w:rsidRPr="003B4ADD" w:rsidRDefault="00E475A1" w:rsidP="00FF76C9">
            <w:pPr>
              <w:widowControl/>
              <w:jc w:val="left"/>
              <w:rPr>
                <w:rFonts w:asciiTheme="minorEastAsia" w:eastAsiaTheme="minorEastAsia" w:hAnsiTheme="minorEastAsia" w:cs="宋体"/>
                <w:kern w:val="0"/>
                <w:szCs w:val="21"/>
              </w:rPr>
            </w:pPr>
            <w:r w:rsidRPr="003B4ADD">
              <w:rPr>
                <w:rFonts w:asciiTheme="minorEastAsia" w:eastAsiaTheme="minorEastAsia" w:hAnsiTheme="minorEastAsia" w:cs="宋体"/>
                <w:kern w:val="0"/>
                <w:szCs w:val="21"/>
              </w:rPr>
              <w:t>带微软操作系统和office</w:t>
            </w:r>
            <w:r w:rsidRPr="003B4ADD">
              <w:rPr>
                <w:rFonts w:asciiTheme="minorEastAsia" w:eastAsiaTheme="minorEastAsia" w:hAnsiTheme="minorEastAsia" w:cs="宋体" w:hint="eastAsia"/>
                <w:kern w:val="0"/>
                <w:szCs w:val="21"/>
              </w:rPr>
              <w:t>软件</w:t>
            </w:r>
            <w:r w:rsidRPr="003B4ADD">
              <w:rPr>
                <w:rFonts w:asciiTheme="minorEastAsia" w:eastAsiaTheme="minorEastAsia" w:hAnsiTheme="minorEastAsia" w:cs="宋体"/>
                <w:kern w:val="0"/>
                <w:szCs w:val="21"/>
              </w:rPr>
              <w:t xml:space="preserve">, </w:t>
            </w:r>
            <w:r w:rsidRPr="003B4ADD">
              <w:rPr>
                <w:rFonts w:asciiTheme="minorEastAsia" w:eastAsiaTheme="minorEastAsia" w:hAnsiTheme="minorEastAsia" w:cs="宋体" w:hint="eastAsia"/>
                <w:kern w:val="0"/>
                <w:szCs w:val="21"/>
              </w:rPr>
              <w:t>不低于上述配置，并提供产品彩页宣传资料。</w:t>
            </w:r>
          </w:p>
        </w:tc>
        <w:tc>
          <w:tcPr>
            <w:tcW w:w="425" w:type="dxa"/>
            <w:vAlign w:val="center"/>
          </w:tcPr>
          <w:p w:rsidR="00E475A1" w:rsidRPr="003B4ADD" w:rsidRDefault="00E475A1" w:rsidP="003B4ADD">
            <w:pPr>
              <w:widowControl/>
              <w:jc w:val="center"/>
              <w:rPr>
                <w:rFonts w:asciiTheme="minorEastAsia" w:eastAsiaTheme="minorEastAsia" w:hAnsiTheme="minorEastAsia" w:cs="宋体"/>
                <w:color w:val="000000"/>
                <w:kern w:val="0"/>
                <w:szCs w:val="21"/>
              </w:rPr>
            </w:pPr>
            <w:r w:rsidRPr="003B4ADD">
              <w:rPr>
                <w:rFonts w:asciiTheme="minorEastAsia" w:eastAsiaTheme="minorEastAsia" w:hAnsiTheme="minorEastAsia" w:cs="宋体" w:hint="eastAsia"/>
                <w:color w:val="000000"/>
                <w:kern w:val="0"/>
                <w:szCs w:val="21"/>
              </w:rPr>
              <w:t>台</w:t>
            </w:r>
          </w:p>
        </w:tc>
        <w:tc>
          <w:tcPr>
            <w:tcW w:w="425" w:type="dxa"/>
            <w:vAlign w:val="center"/>
          </w:tcPr>
          <w:p w:rsidR="00E475A1" w:rsidRPr="003B4ADD" w:rsidRDefault="00E475A1" w:rsidP="003B4ADD">
            <w:pPr>
              <w:widowControl/>
              <w:jc w:val="center"/>
              <w:rPr>
                <w:rFonts w:asciiTheme="minorEastAsia" w:eastAsiaTheme="minorEastAsia" w:hAnsiTheme="minorEastAsia" w:cs="宋体"/>
                <w:color w:val="000000"/>
                <w:kern w:val="0"/>
                <w:szCs w:val="21"/>
              </w:rPr>
            </w:pPr>
            <w:r w:rsidRPr="003B4ADD">
              <w:rPr>
                <w:rFonts w:asciiTheme="minorEastAsia" w:eastAsiaTheme="minorEastAsia" w:hAnsiTheme="minorEastAsia" w:cs="宋体" w:hint="eastAsia"/>
                <w:color w:val="000000"/>
                <w:kern w:val="0"/>
                <w:szCs w:val="21"/>
              </w:rPr>
              <w:t>1</w:t>
            </w:r>
          </w:p>
        </w:tc>
        <w:tc>
          <w:tcPr>
            <w:tcW w:w="993" w:type="dxa"/>
            <w:vAlign w:val="center"/>
          </w:tcPr>
          <w:p w:rsidR="00E475A1" w:rsidRPr="003B4ADD" w:rsidRDefault="00E475A1" w:rsidP="00FF76C9">
            <w:pPr>
              <w:widowControl/>
              <w:rPr>
                <w:rFonts w:asciiTheme="minorEastAsia" w:eastAsiaTheme="minorEastAsia" w:hAnsiTheme="minorEastAsia" w:cs="宋体"/>
                <w:color w:val="000000"/>
                <w:kern w:val="0"/>
                <w:szCs w:val="21"/>
              </w:rPr>
            </w:pPr>
            <w:r w:rsidRPr="003B4ADD">
              <w:rPr>
                <w:rFonts w:asciiTheme="minorEastAsia" w:eastAsiaTheme="minorEastAsia" w:hAnsiTheme="minorEastAsia" w:cs="宋体" w:hint="eastAsia"/>
                <w:color w:val="000000"/>
                <w:kern w:val="0"/>
                <w:szCs w:val="21"/>
              </w:rPr>
              <w:t xml:space="preserve">　</w:t>
            </w:r>
          </w:p>
        </w:tc>
      </w:tr>
      <w:tr w:rsidR="00E475A1" w:rsidRPr="003B4ADD" w:rsidTr="002E23B0">
        <w:trPr>
          <w:trHeight w:val="171"/>
          <w:jc w:val="center"/>
        </w:trPr>
        <w:tc>
          <w:tcPr>
            <w:tcW w:w="425" w:type="dxa"/>
            <w:vAlign w:val="center"/>
          </w:tcPr>
          <w:p w:rsidR="00E475A1" w:rsidRPr="003B4ADD" w:rsidRDefault="00E475A1" w:rsidP="00C6272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9</w:t>
            </w:r>
          </w:p>
        </w:tc>
        <w:tc>
          <w:tcPr>
            <w:tcW w:w="1160" w:type="dxa"/>
            <w:vAlign w:val="center"/>
          </w:tcPr>
          <w:p w:rsidR="00E475A1" w:rsidRPr="003B4ADD" w:rsidRDefault="00E475A1" w:rsidP="00FF76C9">
            <w:pPr>
              <w:widowControl/>
              <w:rPr>
                <w:rFonts w:asciiTheme="minorEastAsia" w:eastAsiaTheme="minorEastAsia" w:hAnsiTheme="minorEastAsia" w:cs="宋体"/>
                <w:color w:val="000000"/>
                <w:kern w:val="0"/>
                <w:szCs w:val="21"/>
              </w:rPr>
            </w:pPr>
            <w:r w:rsidRPr="003B4ADD">
              <w:rPr>
                <w:rFonts w:asciiTheme="minorEastAsia" w:eastAsiaTheme="minorEastAsia" w:hAnsiTheme="minorEastAsia" w:cs="宋体" w:hint="eastAsia"/>
                <w:color w:val="000000"/>
                <w:kern w:val="0"/>
                <w:szCs w:val="21"/>
              </w:rPr>
              <w:t>学生电脑</w:t>
            </w:r>
          </w:p>
        </w:tc>
        <w:tc>
          <w:tcPr>
            <w:tcW w:w="6662" w:type="dxa"/>
            <w:vAlign w:val="center"/>
          </w:tcPr>
          <w:p w:rsidR="00E475A1" w:rsidRPr="003B4ADD" w:rsidRDefault="00E475A1" w:rsidP="00FF76C9">
            <w:pPr>
              <w:widowControl/>
              <w:rPr>
                <w:rFonts w:asciiTheme="minorEastAsia" w:eastAsiaTheme="minorEastAsia" w:hAnsiTheme="minorEastAsia" w:cs="宋体"/>
                <w:color w:val="000000"/>
                <w:kern w:val="0"/>
                <w:szCs w:val="21"/>
              </w:rPr>
            </w:pPr>
            <w:r w:rsidRPr="003B4ADD">
              <w:rPr>
                <w:rFonts w:asciiTheme="minorEastAsia" w:eastAsiaTheme="minorEastAsia" w:hAnsiTheme="minorEastAsia" w:cs="宋体" w:hint="eastAsia"/>
                <w:color w:val="000000"/>
                <w:kern w:val="0"/>
                <w:szCs w:val="21"/>
              </w:rPr>
              <w:t>品牌电脑（商用机）</w:t>
            </w:r>
          </w:p>
          <w:p w:rsidR="00E475A1" w:rsidRPr="003B4ADD" w:rsidRDefault="00E475A1" w:rsidP="00FF76C9">
            <w:pPr>
              <w:widowControl/>
              <w:rPr>
                <w:rFonts w:asciiTheme="minorEastAsia" w:eastAsiaTheme="minorEastAsia" w:hAnsiTheme="minorEastAsia" w:cs="宋体"/>
                <w:color w:val="000000"/>
                <w:kern w:val="0"/>
                <w:szCs w:val="21"/>
              </w:rPr>
            </w:pPr>
            <w:r w:rsidRPr="003B4ADD">
              <w:rPr>
                <w:rFonts w:asciiTheme="minorEastAsia" w:eastAsiaTheme="minorEastAsia" w:hAnsiTheme="minorEastAsia" w:cs="宋体" w:hint="eastAsia"/>
                <w:color w:val="000000"/>
                <w:kern w:val="0"/>
                <w:szCs w:val="21"/>
              </w:rPr>
              <w:t>1.CPU Intel 酷睿 i54609,</w:t>
            </w:r>
          </w:p>
          <w:p w:rsidR="00E475A1" w:rsidRPr="003B4ADD" w:rsidRDefault="00E475A1" w:rsidP="00FF76C9">
            <w:pPr>
              <w:widowControl/>
              <w:rPr>
                <w:rFonts w:asciiTheme="minorEastAsia" w:eastAsiaTheme="minorEastAsia" w:hAnsiTheme="minorEastAsia" w:cs="宋体"/>
                <w:color w:val="000000"/>
                <w:kern w:val="0"/>
                <w:szCs w:val="21"/>
              </w:rPr>
            </w:pPr>
            <w:r w:rsidRPr="003B4ADD">
              <w:rPr>
                <w:rFonts w:asciiTheme="minorEastAsia" w:eastAsiaTheme="minorEastAsia" w:hAnsiTheme="minorEastAsia" w:cs="宋体" w:hint="eastAsia"/>
                <w:color w:val="000000"/>
                <w:kern w:val="0"/>
                <w:szCs w:val="21"/>
              </w:rPr>
              <w:t>2.主 板:等于或优于因特尔 H81芯 片组。 集成 VGA和 DVI接口；</w:t>
            </w:r>
          </w:p>
          <w:p w:rsidR="00E475A1" w:rsidRPr="003B4ADD" w:rsidRDefault="00E475A1" w:rsidP="00FF76C9">
            <w:pPr>
              <w:widowControl/>
              <w:rPr>
                <w:rFonts w:asciiTheme="minorEastAsia" w:eastAsiaTheme="minorEastAsia" w:hAnsiTheme="minorEastAsia" w:cs="宋体"/>
                <w:color w:val="000000"/>
                <w:kern w:val="0"/>
                <w:szCs w:val="21"/>
              </w:rPr>
            </w:pPr>
            <w:r w:rsidRPr="003B4ADD">
              <w:rPr>
                <w:rFonts w:asciiTheme="minorEastAsia" w:eastAsiaTheme="minorEastAsia" w:hAnsiTheme="minorEastAsia" w:cs="宋体" w:hint="eastAsia"/>
                <w:color w:val="000000"/>
                <w:kern w:val="0"/>
                <w:szCs w:val="21"/>
              </w:rPr>
              <w:t>3.内存 :≥ 4G DDR31333/1600MHz,最大支持 16G,≥ 2个DIMM插槽</w:t>
            </w:r>
            <w:r>
              <w:rPr>
                <w:rFonts w:asciiTheme="minorEastAsia" w:eastAsiaTheme="minorEastAsia" w:hAnsiTheme="minorEastAsia" w:cs="宋体" w:hint="eastAsia"/>
                <w:color w:val="000000"/>
                <w:kern w:val="0"/>
                <w:szCs w:val="21"/>
              </w:rPr>
              <w:t>；</w:t>
            </w:r>
          </w:p>
          <w:p w:rsidR="00E475A1" w:rsidRPr="003B4ADD" w:rsidRDefault="00E475A1" w:rsidP="00FF76C9">
            <w:pPr>
              <w:widowControl/>
              <w:rPr>
                <w:rFonts w:asciiTheme="minorEastAsia" w:eastAsiaTheme="minorEastAsia" w:hAnsiTheme="minorEastAsia" w:cs="宋体"/>
                <w:color w:val="000000"/>
                <w:kern w:val="0"/>
                <w:szCs w:val="21"/>
              </w:rPr>
            </w:pPr>
            <w:r w:rsidRPr="003B4ADD">
              <w:rPr>
                <w:rFonts w:asciiTheme="minorEastAsia" w:eastAsiaTheme="minorEastAsia" w:hAnsiTheme="minorEastAsia" w:cs="宋体" w:hint="eastAsia"/>
                <w:color w:val="000000"/>
                <w:kern w:val="0"/>
                <w:szCs w:val="21"/>
              </w:rPr>
              <w:t>4.硬盘： 500G SATA 7200转；</w:t>
            </w:r>
          </w:p>
          <w:p w:rsidR="00E475A1" w:rsidRPr="003B4ADD" w:rsidRDefault="00E475A1" w:rsidP="00FF76C9">
            <w:pPr>
              <w:widowControl/>
              <w:rPr>
                <w:rFonts w:asciiTheme="minorEastAsia" w:eastAsiaTheme="minorEastAsia" w:hAnsiTheme="minorEastAsia" w:cs="宋体"/>
                <w:color w:val="000000"/>
                <w:kern w:val="0"/>
                <w:szCs w:val="21"/>
              </w:rPr>
            </w:pPr>
            <w:r w:rsidRPr="003B4ADD">
              <w:rPr>
                <w:rFonts w:asciiTheme="minorEastAsia" w:eastAsiaTheme="minorEastAsia" w:hAnsiTheme="minorEastAsia" w:cs="宋体" w:hint="eastAsia"/>
                <w:color w:val="000000"/>
                <w:kern w:val="0"/>
                <w:szCs w:val="21"/>
              </w:rPr>
              <w:t>5.集成显卡、声卡、千兆网卡；</w:t>
            </w:r>
          </w:p>
          <w:p w:rsidR="00E475A1" w:rsidRPr="003B4ADD" w:rsidRDefault="00E475A1" w:rsidP="00FF76C9">
            <w:pPr>
              <w:widowControl/>
              <w:rPr>
                <w:rFonts w:asciiTheme="minorEastAsia" w:eastAsiaTheme="minorEastAsia" w:hAnsiTheme="minorEastAsia" w:cs="宋体"/>
                <w:color w:val="000000"/>
                <w:kern w:val="0"/>
                <w:szCs w:val="21"/>
              </w:rPr>
            </w:pPr>
            <w:r w:rsidRPr="003B4ADD">
              <w:rPr>
                <w:rFonts w:asciiTheme="minorEastAsia" w:eastAsiaTheme="minorEastAsia" w:hAnsiTheme="minorEastAsia" w:cs="宋体" w:hint="eastAsia"/>
                <w:color w:val="000000"/>
                <w:kern w:val="0"/>
                <w:szCs w:val="21"/>
              </w:rPr>
              <w:t>6.扩展插槽：&gt;=1个PCI2.3；1个PCI Express x1;</w:t>
            </w:r>
          </w:p>
          <w:p w:rsidR="00E475A1" w:rsidRPr="003B4ADD" w:rsidRDefault="00E475A1" w:rsidP="00FF76C9">
            <w:pPr>
              <w:widowControl/>
              <w:rPr>
                <w:rFonts w:asciiTheme="minorEastAsia" w:eastAsiaTheme="minorEastAsia" w:hAnsiTheme="minorEastAsia" w:cs="宋体"/>
                <w:color w:val="000000"/>
                <w:kern w:val="0"/>
                <w:szCs w:val="21"/>
              </w:rPr>
            </w:pPr>
            <w:r w:rsidRPr="003B4ADD">
              <w:rPr>
                <w:rFonts w:asciiTheme="minorEastAsia" w:eastAsiaTheme="minorEastAsia" w:hAnsiTheme="minorEastAsia" w:cs="宋体" w:hint="eastAsia"/>
                <w:color w:val="000000"/>
                <w:kern w:val="0"/>
                <w:szCs w:val="21"/>
              </w:rPr>
              <w:t>7.键盘光电鼠标：USB接口</w:t>
            </w:r>
            <w:r w:rsidRPr="003B4ADD">
              <w:rPr>
                <w:rFonts w:asciiTheme="minorEastAsia" w:eastAsiaTheme="minorEastAsia" w:hAnsiTheme="minorEastAsia" w:cs="宋体"/>
                <w:color w:val="000000"/>
                <w:kern w:val="0"/>
                <w:szCs w:val="21"/>
              </w:rPr>
              <w:t xml:space="preserve"> </w:t>
            </w:r>
          </w:p>
          <w:p w:rsidR="00E475A1" w:rsidRPr="003B4ADD" w:rsidRDefault="00E475A1" w:rsidP="00FF76C9">
            <w:pPr>
              <w:widowControl/>
              <w:rPr>
                <w:rFonts w:asciiTheme="minorEastAsia" w:eastAsiaTheme="minorEastAsia" w:hAnsiTheme="minorEastAsia" w:cs="宋体"/>
                <w:color w:val="000000"/>
                <w:kern w:val="0"/>
                <w:szCs w:val="21"/>
              </w:rPr>
            </w:pPr>
            <w:r w:rsidRPr="003B4ADD">
              <w:rPr>
                <w:rFonts w:asciiTheme="minorEastAsia" w:eastAsiaTheme="minorEastAsia" w:hAnsiTheme="minorEastAsia" w:cs="宋体" w:hint="eastAsia"/>
                <w:color w:val="000000"/>
                <w:kern w:val="0"/>
                <w:szCs w:val="21"/>
              </w:rPr>
              <w:t>8.显示器18.5英寸，主机箱41mm*18mm</w:t>
            </w:r>
          </w:p>
          <w:p w:rsidR="00E475A1" w:rsidRPr="003B4ADD" w:rsidRDefault="00E475A1" w:rsidP="00FF76C9">
            <w:pPr>
              <w:widowControl/>
              <w:rPr>
                <w:rFonts w:asciiTheme="minorEastAsia" w:eastAsiaTheme="minorEastAsia" w:hAnsiTheme="minorEastAsia" w:cs="宋体"/>
                <w:color w:val="000000"/>
                <w:kern w:val="0"/>
                <w:szCs w:val="21"/>
              </w:rPr>
            </w:pPr>
            <w:r w:rsidRPr="003B4ADD">
              <w:rPr>
                <w:rFonts w:asciiTheme="minorEastAsia" w:eastAsiaTheme="minorEastAsia" w:hAnsiTheme="minorEastAsia" w:cs="宋体"/>
                <w:kern w:val="0"/>
                <w:szCs w:val="21"/>
              </w:rPr>
              <w:t>带微软操作系统和office</w:t>
            </w:r>
            <w:r w:rsidRPr="003B4ADD">
              <w:rPr>
                <w:rFonts w:asciiTheme="minorEastAsia" w:eastAsiaTheme="minorEastAsia" w:hAnsiTheme="minorEastAsia" w:cs="宋体" w:hint="eastAsia"/>
                <w:kern w:val="0"/>
                <w:szCs w:val="21"/>
              </w:rPr>
              <w:t>软件</w:t>
            </w:r>
            <w:r w:rsidRPr="003B4ADD">
              <w:rPr>
                <w:rFonts w:asciiTheme="minorEastAsia" w:eastAsiaTheme="minorEastAsia" w:hAnsiTheme="minorEastAsia" w:cs="宋体"/>
                <w:kern w:val="0"/>
                <w:szCs w:val="21"/>
              </w:rPr>
              <w:t xml:space="preserve">, </w:t>
            </w:r>
            <w:r w:rsidRPr="003B4ADD">
              <w:rPr>
                <w:rFonts w:asciiTheme="minorEastAsia" w:eastAsiaTheme="minorEastAsia" w:hAnsiTheme="minorEastAsia" w:cs="宋体" w:hint="eastAsia"/>
                <w:kern w:val="0"/>
                <w:szCs w:val="21"/>
              </w:rPr>
              <w:t>不低于上述配置，并提供产品彩页宣传资料。</w:t>
            </w:r>
          </w:p>
        </w:tc>
        <w:tc>
          <w:tcPr>
            <w:tcW w:w="425" w:type="dxa"/>
            <w:vAlign w:val="center"/>
          </w:tcPr>
          <w:p w:rsidR="00E475A1" w:rsidRPr="003B4ADD" w:rsidRDefault="00E475A1" w:rsidP="003B4ADD">
            <w:pPr>
              <w:widowControl/>
              <w:jc w:val="center"/>
              <w:rPr>
                <w:rFonts w:asciiTheme="minorEastAsia" w:eastAsiaTheme="minorEastAsia" w:hAnsiTheme="minorEastAsia" w:cs="宋体"/>
                <w:color w:val="000000"/>
                <w:kern w:val="0"/>
                <w:szCs w:val="21"/>
              </w:rPr>
            </w:pPr>
            <w:r w:rsidRPr="003B4ADD">
              <w:rPr>
                <w:rFonts w:asciiTheme="minorEastAsia" w:eastAsiaTheme="minorEastAsia" w:hAnsiTheme="minorEastAsia" w:cs="宋体" w:hint="eastAsia"/>
                <w:color w:val="000000"/>
                <w:kern w:val="0"/>
                <w:szCs w:val="21"/>
              </w:rPr>
              <w:t>套</w:t>
            </w:r>
          </w:p>
        </w:tc>
        <w:tc>
          <w:tcPr>
            <w:tcW w:w="425" w:type="dxa"/>
            <w:vAlign w:val="center"/>
          </w:tcPr>
          <w:p w:rsidR="00E475A1" w:rsidRPr="003B4ADD" w:rsidRDefault="00E475A1" w:rsidP="003B4ADD">
            <w:pPr>
              <w:widowControl/>
              <w:jc w:val="center"/>
              <w:rPr>
                <w:rFonts w:asciiTheme="minorEastAsia" w:eastAsiaTheme="minorEastAsia" w:hAnsiTheme="minorEastAsia" w:cs="宋体"/>
                <w:color w:val="000000"/>
                <w:kern w:val="0"/>
                <w:szCs w:val="21"/>
              </w:rPr>
            </w:pPr>
            <w:r w:rsidRPr="003B4ADD">
              <w:rPr>
                <w:rFonts w:asciiTheme="minorEastAsia" w:eastAsiaTheme="minorEastAsia" w:hAnsiTheme="minorEastAsia" w:cs="宋体" w:hint="eastAsia"/>
                <w:color w:val="000000"/>
                <w:kern w:val="0"/>
                <w:szCs w:val="21"/>
              </w:rPr>
              <w:t>112</w:t>
            </w:r>
          </w:p>
        </w:tc>
        <w:tc>
          <w:tcPr>
            <w:tcW w:w="993" w:type="dxa"/>
            <w:vAlign w:val="center"/>
          </w:tcPr>
          <w:p w:rsidR="00E475A1" w:rsidRPr="003B4ADD" w:rsidRDefault="00E475A1" w:rsidP="00FF76C9">
            <w:pPr>
              <w:widowControl/>
              <w:rPr>
                <w:rFonts w:asciiTheme="minorEastAsia" w:eastAsiaTheme="minorEastAsia" w:hAnsiTheme="minorEastAsia" w:cs="宋体"/>
                <w:color w:val="000000"/>
                <w:kern w:val="0"/>
                <w:szCs w:val="21"/>
              </w:rPr>
            </w:pPr>
            <w:r w:rsidRPr="003B4ADD">
              <w:rPr>
                <w:rFonts w:asciiTheme="minorEastAsia" w:eastAsiaTheme="minorEastAsia" w:hAnsiTheme="minorEastAsia" w:cs="宋体" w:hint="eastAsia"/>
                <w:color w:val="000000"/>
                <w:kern w:val="0"/>
                <w:szCs w:val="21"/>
              </w:rPr>
              <w:t xml:space="preserve">　</w:t>
            </w:r>
          </w:p>
        </w:tc>
      </w:tr>
      <w:tr w:rsidR="00E475A1" w:rsidRPr="003B4ADD" w:rsidTr="002E23B0">
        <w:trPr>
          <w:trHeight w:val="171"/>
          <w:jc w:val="center"/>
        </w:trPr>
        <w:tc>
          <w:tcPr>
            <w:tcW w:w="425" w:type="dxa"/>
            <w:vAlign w:val="center"/>
          </w:tcPr>
          <w:p w:rsidR="00E475A1" w:rsidRPr="00E475A1" w:rsidRDefault="00E475A1" w:rsidP="00E475A1">
            <w:pPr>
              <w:tabs>
                <w:tab w:val="left" w:pos="872"/>
              </w:tabs>
              <w:jc w:val="center"/>
              <w:rPr>
                <w:rFonts w:asciiTheme="minorEastAsia" w:eastAsiaTheme="minorEastAsia" w:hAnsiTheme="minorEastAsia"/>
                <w:szCs w:val="21"/>
              </w:rPr>
            </w:pPr>
            <w:r w:rsidRPr="00E475A1">
              <w:rPr>
                <w:rFonts w:asciiTheme="minorEastAsia" w:eastAsiaTheme="minorEastAsia" w:hAnsiTheme="minorEastAsia" w:hint="eastAsia"/>
                <w:szCs w:val="21"/>
              </w:rPr>
              <w:t>1</w:t>
            </w:r>
            <w:r>
              <w:rPr>
                <w:rFonts w:asciiTheme="minorEastAsia" w:eastAsiaTheme="minorEastAsia" w:hAnsiTheme="minorEastAsia" w:hint="eastAsia"/>
                <w:szCs w:val="21"/>
              </w:rPr>
              <w:t>0</w:t>
            </w:r>
          </w:p>
        </w:tc>
        <w:tc>
          <w:tcPr>
            <w:tcW w:w="1160" w:type="dxa"/>
            <w:vAlign w:val="center"/>
          </w:tcPr>
          <w:p w:rsidR="00E475A1" w:rsidRPr="00E475A1" w:rsidRDefault="00E475A1" w:rsidP="00FF76C9">
            <w:pPr>
              <w:widowControl/>
              <w:jc w:val="left"/>
              <w:rPr>
                <w:rFonts w:asciiTheme="minorEastAsia" w:eastAsiaTheme="minorEastAsia" w:hAnsiTheme="minorEastAsia" w:cs="宋体"/>
                <w:color w:val="000000"/>
                <w:kern w:val="0"/>
                <w:szCs w:val="21"/>
              </w:rPr>
            </w:pPr>
            <w:r w:rsidRPr="00E475A1">
              <w:rPr>
                <w:rFonts w:asciiTheme="minorEastAsia" w:eastAsiaTheme="minorEastAsia" w:hAnsiTheme="minorEastAsia" w:cs="宋体" w:hint="eastAsia"/>
                <w:color w:val="000000"/>
                <w:kern w:val="0"/>
                <w:szCs w:val="21"/>
              </w:rPr>
              <w:t>服务器</w:t>
            </w:r>
          </w:p>
        </w:tc>
        <w:tc>
          <w:tcPr>
            <w:tcW w:w="6662" w:type="dxa"/>
            <w:vAlign w:val="center"/>
          </w:tcPr>
          <w:p w:rsidR="00E475A1" w:rsidRPr="00E475A1" w:rsidRDefault="00E475A1" w:rsidP="00FF76C9">
            <w:pPr>
              <w:rPr>
                <w:rFonts w:asciiTheme="minorEastAsia" w:eastAsiaTheme="minorEastAsia" w:hAnsiTheme="minorEastAsia" w:cs="宋体"/>
                <w:color w:val="000000"/>
                <w:kern w:val="0"/>
                <w:szCs w:val="21"/>
              </w:rPr>
            </w:pPr>
            <w:r w:rsidRPr="00E475A1">
              <w:rPr>
                <w:rFonts w:asciiTheme="minorEastAsia" w:eastAsiaTheme="minorEastAsia" w:hAnsiTheme="minorEastAsia" w:cs="宋体" w:hint="eastAsia"/>
                <w:color w:val="000000"/>
                <w:kern w:val="0"/>
                <w:szCs w:val="21"/>
              </w:rPr>
              <w:t>英特尔® 至强® 处理器 E5-2403 (4核, 1.8GHz, 10MB，6.4 GT/s  最大内存1066MHz)</w:t>
            </w:r>
            <w:r w:rsidRPr="00E475A1">
              <w:rPr>
                <w:rFonts w:asciiTheme="minorEastAsia" w:eastAsiaTheme="minorEastAsia" w:hAnsiTheme="minorEastAsia" w:cs="宋体" w:hint="eastAsia"/>
                <w:color w:val="000000"/>
                <w:kern w:val="0"/>
                <w:szCs w:val="21"/>
              </w:rPr>
              <w:br/>
              <w:t>英特尔®C600系列芯片组</w:t>
            </w:r>
            <w:r w:rsidRPr="00E475A1">
              <w:rPr>
                <w:rFonts w:asciiTheme="minorEastAsia" w:eastAsiaTheme="minorEastAsia" w:hAnsiTheme="minorEastAsia" w:cs="宋体" w:hint="eastAsia"/>
                <w:color w:val="000000"/>
                <w:kern w:val="0"/>
                <w:szCs w:val="21"/>
              </w:rPr>
              <w:br/>
              <w:t>4GB (2x2GB) DDR3 RDIMM 内存, 1333MHz,ECC最高96GB</w:t>
            </w:r>
            <w:r w:rsidRPr="00E475A1">
              <w:rPr>
                <w:rFonts w:asciiTheme="minorEastAsia" w:eastAsiaTheme="minorEastAsia" w:hAnsiTheme="minorEastAsia" w:cs="宋体" w:hint="eastAsia"/>
                <w:color w:val="000000"/>
                <w:kern w:val="0"/>
                <w:szCs w:val="21"/>
              </w:rPr>
              <w:br/>
              <w:t>2*500GB 7200 RPM 3.5'SATA3 硬盘，最大可以上8 个2.5 英寸热插拔SAS、SATA 或 SSD或</w:t>
            </w:r>
            <w:r w:rsidRPr="00E475A1">
              <w:rPr>
                <w:rFonts w:asciiTheme="minorEastAsia" w:eastAsiaTheme="minorEastAsia" w:hAnsiTheme="minorEastAsia" w:cs="宋体" w:hint="eastAsia"/>
                <w:color w:val="000000"/>
                <w:kern w:val="0"/>
                <w:szCs w:val="21"/>
              </w:rPr>
              <w:br/>
              <w:t>4 个3.5 英寸热插拔SAS/SATA/SSD"</w:t>
            </w:r>
            <w:r w:rsidRPr="00E475A1">
              <w:rPr>
                <w:rFonts w:asciiTheme="minorEastAsia" w:eastAsiaTheme="minorEastAsia" w:hAnsiTheme="minorEastAsia" w:cs="宋体" w:hint="eastAsia"/>
                <w:color w:val="000000"/>
                <w:kern w:val="0"/>
                <w:szCs w:val="21"/>
              </w:rPr>
              <w:br/>
              <w:t>1 个Broadcom® 5720 双端口1GbE LOM</w:t>
            </w:r>
            <w:r w:rsidRPr="00E475A1">
              <w:rPr>
                <w:rFonts w:asciiTheme="minorEastAsia" w:eastAsiaTheme="minorEastAsia" w:hAnsiTheme="minorEastAsia" w:cs="宋体" w:hint="eastAsia"/>
                <w:color w:val="000000"/>
                <w:kern w:val="0"/>
                <w:szCs w:val="21"/>
              </w:rPr>
              <w:br/>
              <w:t>8X 薄型 DVDRW光驱</w:t>
            </w:r>
            <w:r w:rsidRPr="00E475A1">
              <w:rPr>
                <w:rFonts w:asciiTheme="minorEastAsia" w:eastAsiaTheme="minorEastAsia" w:hAnsiTheme="minorEastAsia" w:cs="宋体" w:hint="eastAsia"/>
                <w:color w:val="000000"/>
                <w:kern w:val="0"/>
                <w:szCs w:val="21"/>
              </w:rPr>
              <w:br/>
              <w:t>19英寸 LED背光宽屏显示器</w:t>
            </w:r>
            <w:r w:rsidRPr="00E475A1">
              <w:rPr>
                <w:rFonts w:asciiTheme="minorEastAsia" w:eastAsiaTheme="minorEastAsia" w:hAnsiTheme="minorEastAsia" w:cs="宋体" w:hint="eastAsia"/>
                <w:color w:val="000000"/>
                <w:kern w:val="0"/>
                <w:szCs w:val="21"/>
              </w:rPr>
              <w:br/>
              <w:t>标准键盘，光电鼠标</w:t>
            </w:r>
          </w:p>
        </w:tc>
        <w:tc>
          <w:tcPr>
            <w:tcW w:w="425" w:type="dxa"/>
            <w:vAlign w:val="center"/>
          </w:tcPr>
          <w:p w:rsidR="00E475A1" w:rsidRPr="00E475A1" w:rsidRDefault="00E475A1" w:rsidP="00FF76C9">
            <w:pPr>
              <w:jc w:val="center"/>
              <w:rPr>
                <w:rFonts w:asciiTheme="minorEastAsia" w:eastAsiaTheme="minorEastAsia" w:hAnsiTheme="minorEastAsia"/>
                <w:szCs w:val="21"/>
              </w:rPr>
            </w:pPr>
            <w:r w:rsidRPr="00E475A1">
              <w:rPr>
                <w:rFonts w:asciiTheme="minorEastAsia" w:eastAsiaTheme="minorEastAsia" w:hAnsiTheme="minorEastAsia" w:hint="eastAsia"/>
                <w:szCs w:val="21"/>
              </w:rPr>
              <w:t>台</w:t>
            </w:r>
          </w:p>
        </w:tc>
        <w:tc>
          <w:tcPr>
            <w:tcW w:w="425" w:type="dxa"/>
            <w:vAlign w:val="center"/>
          </w:tcPr>
          <w:p w:rsidR="00E475A1" w:rsidRPr="00E475A1" w:rsidRDefault="00E475A1" w:rsidP="00FF76C9">
            <w:pPr>
              <w:jc w:val="center"/>
              <w:rPr>
                <w:rFonts w:asciiTheme="minorEastAsia" w:eastAsiaTheme="minorEastAsia" w:hAnsiTheme="minorEastAsia"/>
                <w:szCs w:val="21"/>
              </w:rPr>
            </w:pPr>
            <w:r w:rsidRPr="00E475A1">
              <w:rPr>
                <w:rFonts w:asciiTheme="minorEastAsia" w:eastAsiaTheme="minorEastAsia" w:hAnsiTheme="minorEastAsia" w:hint="eastAsia"/>
                <w:szCs w:val="21"/>
              </w:rPr>
              <w:t>1</w:t>
            </w:r>
          </w:p>
        </w:tc>
        <w:tc>
          <w:tcPr>
            <w:tcW w:w="993" w:type="dxa"/>
            <w:vAlign w:val="center"/>
          </w:tcPr>
          <w:p w:rsidR="00E475A1" w:rsidRPr="003B4ADD" w:rsidRDefault="00E475A1" w:rsidP="00FF76C9">
            <w:pPr>
              <w:widowControl/>
              <w:rPr>
                <w:rFonts w:asciiTheme="minorEastAsia" w:eastAsiaTheme="minorEastAsia" w:hAnsiTheme="minorEastAsia" w:cs="宋体"/>
                <w:color w:val="000000"/>
                <w:kern w:val="0"/>
                <w:szCs w:val="21"/>
              </w:rPr>
            </w:pPr>
          </w:p>
        </w:tc>
      </w:tr>
      <w:tr w:rsidR="00E475A1" w:rsidRPr="003B4ADD" w:rsidTr="002E23B0">
        <w:trPr>
          <w:trHeight w:val="171"/>
          <w:jc w:val="center"/>
        </w:trPr>
        <w:tc>
          <w:tcPr>
            <w:tcW w:w="425" w:type="dxa"/>
            <w:vAlign w:val="center"/>
          </w:tcPr>
          <w:p w:rsidR="00E475A1" w:rsidRPr="00E475A1" w:rsidRDefault="00E475A1" w:rsidP="00E475A1">
            <w:pPr>
              <w:tabs>
                <w:tab w:val="left" w:pos="872"/>
              </w:tabs>
              <w:jc w:val="center"/>
              <w:rPr>
                <w:rFonts w:asciiTheme="minorEastAsia" w:eastAsiaTheme="minorEastAsia" w:hAnsiTheme="minorEastAsia"/>
                <w:szCs w:val="21"/>
              </w:rPr>
            </w:pPr>
            <w:r w:rsidRPr="00E475A1">
              <w:rPr>
                <w:rFonts w:asciiTheme="minorEastAsia" w:eastAsiaTheme="minorEastAsia" w:hAnsiTheme="minorEastAsia" w:hint="eastAsia"/>
                <w:szCs w:val="21"/>
              </w:rPr>
              <w:t>1</w:t>
            </w:r>
            <w:r>
              <w:rPr>
                <w:rFonts w:asciiTheme="minorEastAsia" w:eastAsiaTheme="minorEastAsia" w:hAnsiTheme="minorEastAsia" w:hint="eastAsia"/>
                <w:szCs w:val="21"/>
              </w:rPr>
              <w:t>1</w:t>
            </w:r>
          </w:p>
        </w:tc>
        <w:tc>
          <w:tcPr>
            <w:tcW w:w="1160" w:type="dxa"/>
            <w:vAlign w:val="center"/>
          </w:tcPr>
          <w:p w:rsidR="00E475A1" w:rsidRPr="00E475A1" w:rsidRDefault="00E475A1" w:rsidP="00FF76C9">
            <w:pPr>
              <w:widowControl/>
              <w:rPr>
                <w:rFonts w:asciiTheme="minorEastAsia" w:eastAsiaTheme="minorEastAsia" w:hAnsiTheme="minorEastAsia" w:cs="宋体"/>
                <w:color w:val="000000"/>
                <w:kern w:val="0"/>
                <w:szCs w:val="21"/>
              </w:rPr>
            </w:pPr>
            <w:r w:rsidRPr="00E475A1">
              <w:rPr>
                <w:rFonts w:asciiTheme="minorEastAsia" w:eastAsiaTheme="minorEastAsia" w:hAnsiTheme="minorEastAsia" w:cs="宋体" w:hint="eastAsia"/>
                <w:color w:val="000000"/>
                <w:kern w:val="0"/>
                <w:szCs w:val="21"/>
              </w:rPr>
              <w:t>交换机</w:t>
            </w:r>
          </w:p>
        </w:tc>
        <w:tc>
          <w:tcPr>
            <w:tcW w:w="6662" w:type="dxa"/>
            <w:vAlign w:val="center"/>
          </w:tcPr>
          <w:p w:rsidR="00E475A1" w:rsidRPr="00E475A1" w:rsidRDefault="00E475A1" w:rsidP="00FF76C9">
            <w:pPr>
              <w:widowControl/>
              <w:jc w:val="left"/>
              <w:rPr>
                <w:rFonts w:asciiTheme="minorEastAsia" w:eastAsiaTheme="minorEastAsia" w:hAnsiTheme="minorEastAsia" w:cs="宋体"/>
                <w:color w:val="000000"/>
                <w:kern w:val="0"/>
                <w:szCs w:val="21"/>
              </w:rPr>
            </w:pPr>
            <w:r w:rsidRPr="00E475A1">
              <w:rPr>
                <w:rFonts w:asciiTheme="minorEastAsia" w:eastAsiaTheme="minorEastAsia" w:hAnsiTheme="minorEastAsia" w:cs="宋体" w:hint="eastAsia"/>
                <w:color w:val="000000"/>
                <w:kern w:val="0"/>
                <w:szCs w:val="21"/>
              </w:rPr>
              <w:t>产品类型：智能交换机</w:t>
            </w:r>
            <w:r w:rsidRPr="00E475A1">
              <w:rPr>
                <w:rFonts w:asciiTheme="minorEastAsia" w:eastAsiaTheme="minorEastAsia" w:hAnsiTheme="minorEastAsia" w:cs="宋体" w:hint="eastAsia"/>
                <w:color w:val="000000"/>
                <w:kern w:val="0"/>
                <w:szCs w:val="21"/>
              </w:rPr>
              <w:br/>
              <w:t>应用层级：三层</w:t>
            </w:r>
            <w:r w:rsidRPr="00E475A1">
              <w:rPr>
                <w:rFonts w:asciiTheme="minorEastAsia" w:eastAsiaTheme="minorEastAsia" w:hAnsiTheme="minorEastAsia" w:cs="宋体" w:hint="eastAsia"/>
                <w:color w:val="000000"/>
                <w:kern w:val="0"/>
                <w:szCs w:val="21"/>
              </w:rPr>
              <w:br/>
              <w:t>传输速率：10/100/1000Mbps</w:t>
            </w:r>
            <w:r w:rsidRPr="00E475A1">
              <w:rPr>
                <w:rFonts w:asciiTheme="minorEastAsia" w:eastAsiaTheme="minorEastAsia" w:hAnsiTheme="minorEastAsia" w:cs="宋体" w:hint="eastAsia"/>
                <w:color w:val="000000"/>
                <w:kern w:val="0"/>
                <w:szCs w:val="21"/>
              </w:rPr>
              <w:br/>
            </w:r>
            <w:r w:rsidRPr="00E475A1">
              <w:rPr>
                <w:rFonts w:asciiTheme="minorEastAsia" w:eastAsiaTheme="minorEastAsia" w:hAnsiTheme="minorEastAsia" w:cs="宋体" w:hint="eastAsia"/>
                <w:color w:val="000000"/>
                <w:kern w:val="0"/>
                <w:szCs w:val="21"/>
              </w:rPr>
              <w:lastRenderedPageBreak/>
              <w:t>交换方式：存储-转发</w:t>
            </w:r>
            <w:r w:rsidRPr="00E475A1">
              <w:rPr>
                <w:rFonts w:asciiTheme="minorEastAsia" w:eastAsiaTheme="minorEastAsia" w:hAnsiTheme="minorEastAsia" w:cs="宋体" w:hint="eastAsia"/>
                <w:color w:val="000000"/>
                <w:kern w:val="0"/>
                <w:szCs w:val="21"/>
              </w:rPr>
              <w:br/>
              <w:t>背板带宽：192Gbps</w:t>
            </w:r>
            <w:r w:rsidRPr="00E475A1">
              <w:rPr>
                <w:rFonts w:asciiTheme="minorEastAsia" w:eastAsiaTheme="minorEastAsia" w:hAnsiTheme="minorEastAsia" w:cs="宋体" w:hint="eastAsia"/>
                <w:color w:val="000000"/>
                <w:kern w:val="0"/>
                <w:szCs w:val="21"/>
              </w:rPr>
              <w:br/>
              <w:t>包转发率：42Mpps</w:t>
            </w:r>
            <w:r w:rsidRPr="00E475A1">
              <w:rPr>
                <w:rFonts w:asciiTheme="minorEastAsia" w:eastAsiaTheme="minorEastAsia" w:hAnsiTheme="minorEastAsia" w:cs="宋体" w:hint="eastAsia"/>
                <w:color w:val="000000"/>
                <w:kern w:val="0"/>
                <w:szCs w:val="21"/>
              </w:rPr>
              <w:br/>
              <w:t>端口结构：非模块化</w:t>
            </w:r>
            <w:r w:rsidRPr="00E475A1">
              <w:rPr>
                <w:rFonts w:asciiTheme="minorEastAsia" w:eastAsiaTheme="minorEastAsia" w:hAnsiTheme="minorEastAsia" w:cs="宋体" w:hint="eastAsia"/>
                <w:color w:val="000000"/>
                <w:kern w:val="0"/>
                <w:szCs w:val="21"/>
              </w:rPr>
              <w:br/>
              <w:t>端口数量：28个</w:t>
            </w:r>
            <w:r w:rsidRPr="00E475A1">
              <w:rPr>
                <w:rFonts w:asciiTheme="minorEastAsia" w:eastAsiaTheme="minorEastAsia" w:hAnsiTheme="minorEastAsia" w:cs="宋体" w:hint="eastAsia"/>
                <w:color w:val="000000"/>
                <w:kern w:val="0"/>
                <w:szCs w:val="21"/>
              </w:rPr>
              <w:br/>
              <w:t>端口描述：24个10/100/1000Base-T以太网端口，4个1000Base-X SFP千兆以太网端口</w:t>
            </w:r>
            <w:r w:rsidRPr="00E475A1">
              <w:rPr>
                <w:rFonts w:asciiTheme="minorEastAsia" w:eastAsiaTheme="minorEastAsia" w:hAnsiTheme="minorEastAsia" w:cs="宋体" w:hint="eastAsia"/>
                <w:color w:val="000000"/>
                <w:kern w:val="0"/>
                <w:szCs w:val="21"/>
              </w:rPr>
              <w:br/>
              <w:t>控制端口：1个Console口</w:t>
            </w:r>
            <w:r w:rsidRPr="00E475A1">
              <w:rPr>
                <w:rFonts w:asciiTheme="minorEastAsia" w:eastAsiaTheme="minorEastAsia" w:hAnsiTheme="minorEastAsia" w:cs="宋体" w:hint="eastAsia"/>
                <w:color w:val="000000"/>
                <w:kern w:val="0"/>
                <w:szCs w:val="21"/>
              </w:rPr>
              <w:br/>
              <w:t>传输模式：全双工</w:t>
            </w:r>
          </w:p>
        </w:tc>
        <w:tc>
          <w:tcPr>
            <w:tcW w:w="425" w:type="dxa"/>
            <w:vAlign w:val="center"/>
          </w:tcPr>
          <w:p w:rsidR="00E475A1" w:rsidRPr="00E475A1" w:rsidRDefault="00E475A1" w:rsidP="00FF76C9">
            <w:pPr>
              <w:jc w:val="center"/>
              <w:rPr>
                <w:rFonts w:asciiTheme="minorEastAsia" w:eastAsiaTheme="minorEastAsia" w:hAnsiTheme="minorEastAsia"/>
                <w:szCs w:val="21"/>
              </w:rPr>
            </w:pPr>
            <w:r w:rsidRPr="00E475A1">
              <w:rPr>
                <w:rFonts w:asciiTheme="minorEastAsia" w:eastAsiaTheme="minorEastAsia" w:hAnsiTheme="minorEastAsia" w:hint="eastAsia"/>
                <w:szCs w:val="21"/>
              </w:rPr>
              <w:lastRenderedPageBreak/>
              <w:t>台</w:t>
            </w:r>
          </w:p>
        </w:tc>
        <w:tc>
          <w:tcPr>
            <w:tcW w:w="425" w:type="dxa"/>
            <w:vAlign w:val="center"/>
          </w:tcPr>
          <w:p w:rsidR="00E475A1" w:rsidRPr="00E475A1" w:rsidRDefault="00E475A1" w:rsidP="00FF76C9">
            <w:pPr>
              <w:jc w:val="center"/>
              <w:rPr>
                <w:rFonts w:asciiTheme="minorEastAsia" w:eastAsiaTheme="minorEastAsia" w:hAnsiTheme="minorEastAsia"/>
                <w:szCs w:val="21"/>
              </w:rPr>
            </w:pPr>
            <w:r w:rsidRPr="00E475A1">
              <w:rPr>
                <w:rFonts w:asciiTheme="minorEastAsia" w:eastAsiaTheme="minorEastAsia" w:hAnsiTheme="minorEastAsia" w:hint="eastAsia"/>
                <w:szCs w:val="21"/>
              </w:rPr>
              <w:t>3</w:t>
            </w:r>
          </w:p>
        </w:tc>
        <w:tc>
          <w:tcPr>
            <w:tcW w:w="993" w:type="dxa"/>
            <w:vAlign w:val="center"/>
          </w:tcPr>
          <w:p w:rsidR="00E475A1" w:rsidRPr="003B4ADD" w:rsidRDefault="00E475A1" w:rsidP="00FF76C9">
            <w:pPr>
              <w:widowControl/>
              <w:rPr>
                <w:rFonts w:asciiTheme="minorEastAsia" w:eastAsiaTheme="minorEastAsia" w:hAnsiTheme="minorEastAsia" w:cs="宋体"/>
                <w:color w:val="000000"/>
                <w:kern w:val="0"/>
                <w:szCs w:val="21"/>
              </w:rPr>
            </w:pPr>
          </w:p>
        </w:tc>
      </w:tr>
      <w:tr w:rsidR="00E475A1" w:rsidRPr="003B4ADD" w:rsidTr="002E23B0">
        <w:trPr>
          <w:trHeight w:val="171"/>
          <w:jc w:val="center"/>
        </w:trPr>
        <w:tc>
          <w:tcPr>
            <w:tcW w:w="425" w:type="dxa"/>
            <w:vAlign w:val="center"/>
          </w:tcPr>
          <w:p w:rsidR="00E475A1" w:rsidRPr="00E475A1" w:rsidRDefault="00E475A1" w:rsidP="00E475A1">
            <w:pPr>
              <w:tabs>
                <w:tab w:val="left" w:pos="872"/>
              </w:tabs>
              <w:jc w:val="center"/>
              <w:rPr>
                <w:rFonts w:asciiTheme="minorEastAsia" w:eastAsiaTheme="minorEastAsia" w:hAnsiTheme="minorEastAsia"/>
                <w:szCs w:val="21"/>
              </w:rPr>
            </w:pPr>
            <w:r w:rsidRPr="00E475A1">
              <w:rPr>
                <w:rFonts w:asciiTheme="minorEastAsia" w:eastAsiaTheme="minorEastAsia" w:hAnsiTheme="minorEastAsia" w:hint="eastAsia"/>
                <w:szCs w:val="21"/>
              </w:rPr>
              <w:lastRenderedPageBreak/>
              <w:t>1</w:t>
            </w:r>
            <w:r>
              <w:rPr>
                <w:rFonts w:asciiTheme="minorEastAsia" w:eastAsiaTheme="minorEastAsia" w:hAnsiTheme="minorEastAsia" w:hint="eastAsia"/>
                <w:szCs w:val="21"/>
              </w:rPr>
              <w:t>2</w:t>
            </w:r>
          </w:p>
        </w:tc>
        <w:tc>
          <w:tcPr>
            <w:tcW w:w="1160" w:type="dxa"/>
            <w:vAlign w:val="center"/>
          </w:tcPr>
          <w:p w:rsidR="00E475A1" w:rsidRPr="00E475A1" w:rsidRDefault="00E475A1" w:rsidP="00FF76C9">
            <w:pPr>
              <w:widowControl/>
              <w:rPr>
                <w:rFonts w:asciiTheme="minorEastAsia" w:eastAsiaTheme="minorEastAsia" w:hAnsiTheme="minorEastAsia" w:cs="宋体"/>
                <w:color w:val="000000"/>
                <w:kern w:val="0"/>
                <w:szCs w:val="21"/>
              </w:rPr>
            </w:pPr>
            <w:r w:rsidRPr="00E475A1">
              <w:rPr>
                <w:rFonts w:asciiTheme="minorEastAsia" w:eastAsiaTheme="minorEastAsia" w:hAnsiTheme="minorEastAsia" w:cs="宋体" w:hint="eastAsia"/>
                <w:color w:val="000000"/>
                <w:kern w:val="0"/>
                <w:szCs w:val="21"/>
              </w:rPr>
              <w:t>机柜</w:t>
            </w:r>
          </w:p>
        </w:tc>
        <w:tc>
          <w:tcPr>
            <w:tcW w:w="6662" w:type="dxa"/>
            <w:vAlign w:val="center"/>
          </w:tcPr>
          <w:p w:rsidR="00E475A1" w:rsidRPr="00E475A1" w:rsidRDefault="00E475A1" w:rsidP="00FF76C9">
            <w:pPr>
              <w:widowControl/>
              <w:jc w:val="left"/>
              <w:rPr>
                <w:rFonts w:asciiTheme="minorEastAsia" w:eastAsiaTheme="minorEastAsia" w:hAnsiTheme="minorEastAsia" w:cs="宋体"/>
                <w:color w:val="000000"/>
                <w:kern w:val="0"/>
                <w:szCs w:val="21"/>
              </w:rPr>
            </w:pPr>
            <w:r w:rsidRPr="00E475A1">
              <w:rPr>
                <w:rFonts w:asciiTheme="minorEastAsia" w:eastAsiaTheme="minorEastAsia" w:hAnsiTheme="minorEastAsia" w:cs="宋体" w:hint="eastAsia"/>
                <w:color w:val="000000"/>
                <w:kern w:val="0"/>
                <w:szCs w:val="21"/>
              </w:rPr>
              <w:t xml:space="preserve">类型：网络服务器机柜 </w:t>
            </w:r>
            <w:r w:rsidRPr="00E475A1">
              <w:rPr>
                <w:rFonts w:asciiTheme="minorEastAsia" w:eastAsiaTheme="minorEastAsia" w:hAnsiTheme="minorEastAsia" w:cs="宋体" w:hint="eastAsia"/>
                <w:color w:val="000000"/>
                <w:kern w:val="0"/>
                <w:szCs w:val="21"/>
              </w:rPr>
              <w:br/>
              <w:t>与服务器交换机互配</w:t>
            </w:r>
          </w:p>
          <w:p w:rsidR="00E475A1" w:rsidRPr="00E475A1" w:rsidRDefault="00E475A1" w:rsidP="00FF76C9">
            <w:pPr>
              <w:widowControl/>
              <w:jc w:val="left"/>
              <w:rPr>
                <w:rFonts w:asciiTheme="minorEastAsia" w:eastAsiaTheme="minorEastAsia" w:hAnsiTheme="minorEastAsia" w:cs="宋体"/>
                <w:color w:val="000000"/>
                <w:kern w:val="0"/>
                <w:szCs w:val="21"/>
              </w:rPr>
            </w:pPr>
            <w:r w:rsidRPr="00E475A1">
              <w:rPr>
                <w:rFonts w:asciiTheme="minorEastAsia" w:eastAsiaTheme="minorEastAsia" w:hAnsiTheme="minorEastAsia" w:cs="宋体" w:hint="eastAsia"/>
                <w:color w:val="000000"/>
                <w:kern w:val="0"/>
                <w:szCs w:val="21"/>
              </w:rPr>
              <w:t>容量：22U</w:t>
            </w:r>
          </w:p>
          <w:p w:rsidR="00E475A1" w:rsidRPr="00E475A1" w:rsidRDefault="00E475A1" w:rsidP="00FF76C9">
            <w:pPr>
              <w:widowControl/>
              <w:jc w:val="left"/>
              <w:rPr>
                <w:rFonts w:asciiTheme="minorEastAsia" w:eastAsiaTheme="minorEastAsia" w:hAnsiTheme="minorEastAsia" w:cs="宋体"/>
                <w:color w:val="000000"/>
                <w:kern w:val="0"/>
                <w:szCs w:val="21"/>
              </w:rPr>
            </w:pPr>
            <w:r w:rsidRPr="00E475A1">
              <w:rPr>
                <w:rFonts w:asciiTheme="minorEastAsia" w:eastAsiaTheme="minorEastAsia" w:hAnsiTheme="minorEastAsia" w:cs="宋体" w:hint="eastAsia"/>
                <w:color w:val="000000"/>
                <w:kern w:val="0"/>
                <w:szCs w:val="21"/>
              </w:rPr>
              <w:t xml:space="preserve">门及门锁：钢化玻璃前门 </w:t>
            </w:r>
            <w:r w:rsidRPr="00E475A1">
              <w:rPr>
                <w:rFonts w:asciiTheme="minorEastAsia" w:eastAsiaTheme="minorEastAsia" w:hAnsiTheme="minorEastAsia" w:cs="宋体" w:hint="eastAsia"/>
                <w:color w:val="000000"/>
                <w:kern w:val="0"/>
                <w:szCs w:val="21"/>
              </w:rPr>
              <w:br/>
              <w:t xml:space="preserve">材料及工艺：脱脂、酸洗、磷化、静电喷塑 SPCC优质冷轧钢板 </w:t>
            </w:r>
            <w:r w:rsidRPr="00E475A1">
              <w:rPr>
                <w:rFonts w:asciiTheme="minorEastAsia" w:eastAsiaTheme="minorEastAsia" w:hAnsiTheme="minorEastAsia" w:cs="宋体" w:hint="eastAsia"/>
                <w:color w:val="000000"/>
                <w:kern w:val="0"/>
                <w:szCs w:val="21"/>
              </w:rPr>
              <w:br/>
              <w:t>高度：1166mm，宽度：600mm，深度：1000mm</w:t>
            </w:r>
          </w:p>
        </w:tc>
        <w:tc>
          <w:tcPr>
            <w:tcW w:w="425" w:type="dxa"/>
            <w:vAlign w:val="center"/>
          </w:tcPr>
          <w:p w:rsidR="00E475A1" w:rsidRPr="00E475A1" w:rsidRDefault="00E475A1" w:rsidP="00FF76C9">
            <w:pPr>
              <w:jc w:val="center"/>
              <w:rPr>
                <w:rFonts w:asciiTheme="minorEastAsia" w:eastAsiaTheme="minorEastAsia" w:hAnsiTheme="minorEastAsia"/>
                <w:szCs w:val="21"/>
              </w:rPr>
            </w:pPr>
            <w:r w:rsidRPr="00E475A1">
              <w:rPr>
                <w:rFonts w:asciiTheme="minorEastAsia" w:eastAsiaTheme="minorEastAsia" w:hAnsiTheme="minorEastAsia" w:hint="eastAsia"/>
                <w:szCs w:val="21"/>
              </w:rPr>
              <w:t>个</w:t>
            </w:r>
          </w:p>
        </w:tc>
        <w:tc>
          <w:tcPr>
            <w:tcW w:w="425" w:type="dxa"/>
            <w:vAlign w:val="center"/>
          </w:tcPr>
          <w:p w:rsidR="00E475A1" w:rsidRPr="00E475A1" w:rsidRDefault="00E475A1" w:rsidP="00FF76C9">
            <w:pPr>
              <w:jc w:val="center"/>
              <w:rPr>
                <w:rFonts w:asciiTheme="minorEastAsia" w:eastAsiaTheme="minorEastAsia" w:hAnsiTheme="minorEastAsia"/>
                <w:szCs w:val="21"/>
              </w:rPr>
            </w:pPr>
            <w:r w:rsidRPr="00E475A1">
              <w:rPr>
                <w:rFonts w:asciiTheme="minorEastAsia" w:eastAsiaTheme="minorEastAsia" w:hAnsiTheme="minorEastAsia" w:hint="eastAsia"/>
                <w:szCs w:val="21"/>
              </w:rPr>
              <w:t>1</w:t>
            </w:r>
          </w:p>
        </w:tc>
        <w:tc>
          <w:tcPr>
            <w:tcW w:w="993" w:type="dxa"/>
            <w:vAlign w:val="center"/>
          </w:tcPr>
          <w:p w:rsidR="00E475A1" w:rsidRPr="003B4ADD" w:rsidRDefault="00E475A1" w:rsidP="00FF76C9">
            <w:pPr>
              <w:widowControl/>
              <w:rPr>
                <w:rFonts w:asciiTheme="minorEastAsia" w:eastAsiaTheme="minorEastAsia" w:hAnsiTheme="minorEastAsia" w:cs="宋体"/>
                <w:color w:val="000000"/>
                <w:kern w:val="0"/>
                <w:szCs w:val="21"/>
              </w:rPr>
            </w:pPr>
          </w:p>
        </w:tc>
      </w:tr>
      <w:tr w:rsidR="00FF76C9" w:rsidRPr="003B4ADD" w:rsidTr="002E23B0">
        <w:trPr>
          <w:trHeight w:val="171"/>
          <w:jc w:val="center"/>
        </w:trPr>
        <w:tc>
          <w:tcPr>
            <w:tcW w:w="425" w:type="dxa"/>
            <w:vAlign w:val="center"/>
          </w:tcPr>
          <w:p w:rsidR="00FF76C9" w:rsidRPr="00FF76C9" w:rsidRDefault="00FF76C9" w:rsidP="00FF76C9">
            <w:pPr>
              <w:tabs>
                <w:tab w:val="left" w:pos="872"/>
              </w:tabs>
              <w:jc w:val="center"/>
              <w:rPr>
                <w:rFonts w:asciiTheme="minorEastAsia" w:eastAsiaTheme="minorEastAsia" w:hAnsiTheme="minorEastAsia"/>
                <w:szCs w:val="21"/>
              </w:rPr>
            </w:pPr>
            <w:r w:rsidRPr="00FF76C9">
              <w:rPr>
                <w:rFonts w:asciiTheme="minorEastAsia" w:eastAsiaTheme="minorEastAsia" w:hAnsiTheme="minorEastAsia" w:hint="eastAsia"/>
                <w:szCs w:val="21"/>
              </w:rPr>
              <w:t>1</w:t>
            </w:r>
            <w:r w:rsidR="0062284E">
              <w:rPr>
                <w:rFonts w:asciiTheme="minorEastAsia" w:eastAsiaTheme="minorEastAsia" w:hAnsiTheme="minorEastAsia" w:hint="eastAsia"/>
                <w:szCs w:val="21"/>
              </w:rPr>
              <w:t>3</w:t>
            </w:r>
          </w:p>
        </w:tc>
        <w:tc>
          <w:tcPr>
            <w:tcW w:w="1160" w:type="dxa"/>
            <w:vAlign w:val="center"/>
          </w:tcPr>
          <w:p w:rsidR="00FF76C9" w:rsidRPr="00FF76C9" w:rsidRDefault="00FF76C9" w:rsidP="0005235B">
            <w:pPr>
              <w:jc w:val="left"/>
              <w:rPr>
                <w:rFonts w:asciiTheme="minorEastAsia" w:eastAsiaTheme="minorEastAsia" w:hAnsiTheme="minorEastAsia" w:cs="宋体"/>
                <w:color w:val="000000"/>
                <w:kern w:val="0"/>
                <w:szCs w:val="21"/>
              </w:rPr>
            </w:pPr>
            <w:r w:rsidRPr="00FF76C9">
              <w:rPr>
                <w:rFonts w:asciiTheme="minorEastAsia" w:eastAsiaTheme="minorEastAsia" w:hAnsiTheme="minorEastAsia" w:cs="宋体" w:hint="eastAsia"/>
                <w:color w:val="000000"/>
                <w:kern w:val="0"/>
                <w:szCs w:val="21"/>
              </w:rPr>
              <w:t>超五类网线</w:t>
            </w:r>
          </w:p>
        </w:tc>
        <w:tc>
          <w:tcPr>
            <w:tcW w:w="6662" w:type="dxa"/>
            <w:vAlign w:val="center"/>
          </w:tcPr>
          <w:p w:rsidR="00FF76C9" w:rsidRPr="00FF76C9" w:rsidRDefault="00FF76C9" w:rsidP="0005235B">
            <w:pPr>
              <w:jc w:val="left"/>
              <w:rPr>
                <w:rFonts w:asciiTheme="minorEastAsia" w:eastAsiaTheme="minorEastAsia" w:hAnsiTheme="minorEastAsia" w:cs="宋体"/>
                <w:color w:val="000000"/>
                <w:kern w:val="0"/>
                <w:szCs w:val="21"/>
              </w:rPr>
            </w:pPr>
            <w:r w:rsidRPr="00FF76C9">
              <w:rPr>
                <w:rFonts w:asciiTheme="minorEastAsia" w:eastAsiaTheme="minorEastAsia" w:hAnsiTheme="minorEastAsia" w:cs="宋体" w:hint="eastAsia"/>
                <w:color w:val="000000"/>
                <w:kern w:val="0"/>
                <w:szCs w:val="21"/>
              </w:rPr>
              <w:t>超五类4对非屏蔽双绞线，CM,305米</w:t>
            </w:r>
          </w:p>
        </w:tc>
        <w:tc>
          <w:tcPr>
            <w:tcW w:w="425" w:type="dxa"/>
            <w:vAlign w:val="center"/>
          </w:tcPr>
          <w:p w:rsidR="00FF76C9" w:rsidRPr="00FF76C9" w:rsidRDefault="00FF76C9" w:rsidP="00FF76C9">
            <w:pPr>
              <w:widowControl/>
              <w:jc w:val="center"/>
              <w:rPr>
                <w:rFonts w:asciiTheme="minorEastAsia" w:eastAsiaTheme="minorEastAsia" w:hAnsiTheme="minorEastAsia" w:cs="宋体"/>
                <w:color w:val="000000"/>
                <w:kern w:val="0"/>
                <w:szCs w:val="21"/>
              </w:rPr>
            </w:pPr>
            <w:r w:rsidRPr="00FF76C9">
              <w:rPr>
                <w:rFonts w:asciiTheme="minorEastAsia" w:eastAsiaTheme="minorEastAsia" w:hAnsiTheme="minorEastAsia" w:cs="宋体" w:hint="eastAsia"/>
                <w:color w:val="000000"/>
                <w:kern w:val="0"/>
                <w:szCs w:val="21"/>
              </w:rPr>
              <w:t>箱</w:t>
            </w:r>
          </w:p>
        </w:tc>
        <w:tc>
          <w:tcPr>
            <w:tcW w:w="425" w:type="dxa"/>
            <w:vAlign w:val="center"/>
          </w:tcPr>
          <w:p w:rsidR="00FF76C9" w:rsidRPr="00FF76C9" w:rsidRDefault="00FF76C9" w:rsidP="00FF76C9">
            <w:pPr>
              <w:jc w:val="center"/>
              <w:rPr>
                <w:rFonts w:asciiTheme="minorEastAsia" w:eastAsiaTheme="minorEastAsia" w:hAnsiTheme="minorEastAsia"/>
                <w:szCs w:val="21"/>
              </w:rPr>
            </w:pPr>
            <w:r w:rsidRPr="00FF76C9">
              <w:rPr>
                <w:rFonts w:asciiTheme="minorEastAsia" w:eastAsiaTheme="minorEastAsia" w:hAnsiTheme="minorEastAsia" w:hint="eastAsia"/>
                <w:szCs w:val="21"/>
              </w:rPr>
              <w:t>15</w:t>
            </w:r>
          </w:p>
        </w:tc>
        <w:tc>
          <w:tcPr>
            <w:tcW w:w="993" w:type="dxa"/>
            <w:vAlign w:val="center"/>
          </w:tcPr>
          <w:p w:rsidR="00FF76C9" w:rsidRPr="00FF76C9" w:rsidRDefault="00FF76C9" w:rsidP="00FF76C9">
            <w:pPr>
              <w:widowControl/>
              <w:rPr>
                <w:rFonts w:asciiTheme="minorEastAsia" w:eastAsiaTheme="minorEastAsia" w:hAnsiTheme="minorEastAsia" w:cs="宋体"/>
                <w:color w:val="000000"/>
                <w:kern w:val="0"/>
                <w:szCs w:val="21"/>
              </w:rPr>
            </w:pPr>
          </w:p>
        </w:tc>
      </w:tr>
      <w:tr w:rsidR="00FF76C9" w:rsidRPr="003B4ADD" w:rsidTr="002E23B0">
        <w:trPr>
          <w:trHeight w:val="171"/>
          <w:jc w:val="center"/>
        </w:trPr>
        <w:tc>
          <w:tcPr>
            <w:tcW w:w="425" w:type="dxa"/>
            <w:vAlign w:val="center"/>
          </w:tcPr>
          <w:p w:rsidR="00FF76C9" w:rsidRPr="00FF76C9" w:rsidRDefault="0062284E" w:rsidP="00FF76C9">
            <w:pPr>
              <w:tabs>
                <w:tab w:val="left" w:pos="872"/>
              </w:tabs>
              <w:jc w:val="center"/>
              <w:rPr>
                <w:rFonts w:asciiTheme="minorEastAsia" w:eastAsiaTheme="minorEastAsia" w:hAnsiTheme="minorEastAsia"/>
                <w:szCs w:val="21"/>
              </w:rPr>
            </w:pPr>
            <w:r>
              <w:rPr>
                <w:rFonts w:asciiTheme="minorEastAsia" w:eastAsiaTheme="minorEastAsia" w:hAnsiTheme="minorEastAsia" w:hint="eastAsia"/>
                <w:szCs w:val="21"/>
              </w:rPr>
              <w:t>14</w:t>
            </w:r>
          </w:p>
        </w:tc>
        <w:tc>
          <w:tcPr>
            <w:tcW w:w="1160" w:type="dxa"/>
            <w:vAlign w:val="center"/>
          </w:tcPr>
          <w:p w:rsidR="00FF76C9" w:rsidRPr="00FF76C9" w:rsidRDefault="00FF76C9" w:rsidP="0005235B">
            <w:pPr>
              <w:jc w:val="left"/>
              <w:rPr>
                <w:rFonts w:asciiTheme="minorEastAsia" w:eastAsiaTheme="minorEastAsia" w:hAnsiTheme="minorEastAsia" w:cs="宋体"/>
                <w:color w:val="000000"/>
                <w:kern w:val="0"/>
                <w:szCs w:val="21"/>
              </w:rPr>
            </w:pPr>
            <w:r w:rsidRPr="00FF76C9">
              <w:rPr>
                <w:rFonts w:asciiTheme="minorEastAsia" w:eastAsiaTheme="minorEastAsia" w:hAnsiTheme="minorEastAsia" w:cs="宋体" w:hint="eastAsia"/>
                <w:color w:val="000000"/>
                <w:kern w:val="0"/>
                <w:szCs w:val="21"/>
              </w:rPr>
              <w:t>超五类模块配线架</w:t>
            </w:r>
          </w:p>
        </w:tc>
        <w:tc>
          <w:tcPr>
            <w:tcW w:w="6662" w:type="dxa"/>
            <w:vAlign w:val="center"/>
          </w:tcPr>
          <w:p w:rsidR="00FF76C9" w:rsidRPr="00FF76C9" w:rsidRDefault="00FF76C9" w:rsidP="0005235B">
            <w:pPr>
              <w:jc w:val="left"/>
              <w:rPr>
                <w:rFonts w:asciiTheme="minorEastAsia" w:eastAsiaTheme="minorEastAsia" w:hAnsiTheme="minorEastAsia" w:cs="宋体"/>
                <w:color w:val="000000"/>
                <w:kern w:val="0"/>
                <w:szCs w:val="21"/>
              </w:rPr>
            </w:pPr>
            <w:r w:rsidRPr="00FF76C9">
              <w:rPr>
                <w:rFonts w:asciiTheme="minorEastAsia" w:eastAsiaTheme="minorEastAsia" w:hAnsiTheme="minorEastAsia" w:cs="宋体" w:hint="eastAsia"/>
                <w:color w:val="000000"/>
                <w:kern w:val="0"/>
                <w:szCs w:val="21"/>
              </w:rPr>
              <w:t>PD2124，超五类非屏蔽，飞马模块，24口防尘式配线架</w:t>
            </w:r>
          </w:p>
        </w:tc>
        <w:tc>
          <w:tcPr>
            <w:tcW w:w="425" w:type="dxa"/>
            <w:vAlign w:val="center"/>
          </w:tcPr>
          <w:p w:rsidR="00FF76C9" w:rsidRPr="00FF76C9" w:rsidRDefault="00FF76C9" w:rsidP="00FF76C9">
            <w:pPr>
              <w:widowControl/>
              <w:jc w:val="center"/>
              <w:rPr>
                <w:rFonts w:asciiTheme="minorEastAsia" w:eastAsiaTheme="minorEastAsia" w:hAnsiTheme="minorEastAsia" w:cs="宋体"/>
                <w:color w:val="000000"/>
                <w:kern w:val="0"/>
                <w:szCs w:val="21"/>
              </w:rPr>
            </w:pPr>
            <w:r w:rsidRPr="00FF76C9">
              <w:rPr>
                <w:rFonts w:asciiTheme="minorEastAsia" w:eastAsiaTheme="minorEastAsia" w:hAnsiTheme="minorEastAsia" w:cs="宋体" w:hint="eastAsia"/>
                <w:color w:val="000000"/>
                <w:kern w:val="0"/>
                <w:szCs w:val="21"/>
              </w:rPr>
              <w:t>个</w:t>
            </w:r>
          </w:p>
        </w:tc>
        <w:tc>
          <w:tcPr>
            <w:tcW w:w="425" w:type="dxa"/>
            <w:vAlign w:val="center"/>
          </w:tcPr>
          <w:p w:rsidR="00FF76C9" w:rsidRPr="00FF76C9" w:rsidRDefault="00FF76C9" w:rsidP="00FF76C9">
            <w:pPr>
              <w:jc w:val="center"/>
              <w:rPr>
                <w:rFonts w:asciiTheme="minorEastAsia" w:eastAsiaTheme="minorEastAsia" w:hAnsiTheme="minorEastAsia"/>
                <w:szCs w:val="21"/>
              </w:rPr>
            </w:pPr>
            <w:r w:rsidRPr="00FF76C9">
              <w:rPr>
                <w:rFonts w:asciiTheme="minorEastAsia" w:eastAsiaTheme="minorEastAsia" w:hAnsiTheme="minorEastAsia" w:hint="eastAsia"/>
                <w:szCs w:val="21"/>
              </w:rPr>
              <w:t>5</w:t>
            </w:r>
          </w:p>
        </w:tc>
        <w:tc>
          <w:tcPr>
            <w:tcW w:w="993" w:type="dxa"/>
            <w:vAlign w:val="center"/>
          </w:tcPr>
          <w:p w:rsidR="00FF76C9" w:rsidRPr="00FF76C9" w:rsidRDefault="00FF76C9" w:rsidP="00FF76C9">
            <w:pPr>
              <w:widowControl/>
              <w:rPr>
                <w:rFonts w:asciiTheme="minorEastAsia" w:eastAsiaTheme="minorEastAsia" w:hAnsiTheme="minorEastAsia" w:cs="宋体"/>
                <w:color w:val="000000"/>
                <w:kern w:val="0"/>
                <w:szCs w:val="21"/>
              </w:rPr>
            </w:pPr>
          </w:p>
        </w:tc>
      </w:tr>
      <w:tr w:rsidR="00FF76C9" w:rsidRPr="003B4ADD" w:rsidTr="002E23B0">
        <w:trPr>
          <w:trHeight w:val="171"/>
          <w:jc w:val="center"/>
        </w:trPr>
        <w:tc>
          <w:tcPr>
            <w:tcW w:w="425" w:type="dxa"/>
            <w:vAlign w:val="center"/>
          </w:tcPr>
          <w:p w:rsidR="00FF76C9" w:rsidRPr="00FF76C9" w:rsidRDefault="0062284E" w:rsidP="00FF76C9">
            <w:pPr>
              <w:tabs>
                <w:tab w:val="left" w:pos="872"/>
              </w:tabs>
              <w:jc w:val="center"/>
              <w:rPr>
                <w:rFonts w:asciiTheme="minorEastAsia" w:eastAsiaTheme="minorEastAsia" w:hAnsiTheme="minorEastAsia"/>
                <w:szCs w:val="21"/>
              </w:rPr>
            </w:pPr>
            <w:r>
              <w:rPr>
                <w:rFonts w:asciiTheme="minorEastAsia" w:eastAsiaTheme="minorEastAsia" w:hAnsiTheme="minorEastAsia" w:hint="eastAsia"/>
                <w:szCs w:val="21"/>
              </w:rPr>
              <w:t>15</w:t>
            </w:r>
          </w:p>
        </w:tc>
        <w:tc>
          <w:tcPr>
            <w:tcW w:w="1160" w:type="dxa"/>
            <w:vAlign w:val="center"/>
          </w:tcPr>
          <w:p w:rsidR="00FF76C9" w:rsidRPr="00FF76C9" w:rsidRDefault="00FF76C9" w:rsidP="0005235B">
            <w:pPr>
              <w:jc w:val="left"/>
              <w:rPr>
                <w:rFonts w:asciiTheme="minorEastAsia" w:eastAsiaTheme="minorEastAsia" w:hAnsiTheme="minorEastAsia" w:cs="宋体"/>
                <w:color w:val="000000"/>
                <w:kern w:val="0"/>
                <w:szCs w:val="21"/>
              </w:rPr>
            </w:pPr>
            <w:r w:rsidRPr="00FF76C9">
              <w:rPr>
                <w:rFonts w:asciiTheme="minorEastAsia" w:eastAsiaTheme="minorEastAsia" w:hAnsiTheme="minorEastAsia" w:cs="宋体" w:hint="eastAsia"/>
                <w:color w:val="000000"/>
                <w:kern w:val="0"/>
                <w:szCs w:val="21"/>
              </w:rPr>
              <w:t>理线架</w:t>
            </w:r>
          </w:p>
        </w:tc>
        <w:tc>
          <w:tcPr>
            <w:tcW w:w="6662" w:type="dxa"/>
            <w:vAlign w:val="center"/>
          </w:tcPr>
          <w:p w:rsidR="00FF76C9" w:rsidRPr="00FF76C9" w:rsidRDefault="00FF76C9" w:rsidP="0005235B">
            <w:pPr>
              <w:jc w:val="left"/>
              <w:rPr>
                <w:rFonts w:asciiTheme="minorEastAsia" w:eastAsiaTheme="minorEastAsia" w:hAnsiTheme="minorEastAsia" w:cs="宋体"/>
                <w:color w:val="000000"/>
                <w:kern w:val="0"/>
                <w:szCs w:val="21"/>
              </w:rPr>
            </w:pPr>
            <w:r w:rsidRPr="00FF76C9">
              <w:rPr>
                <w:rFonts w:asciiTheme="minorEastAsia" w:eastAsiaTheme="minorEastAsia" w:hAnsiTheme="minorEastAsia" w:cs="宋体" w:hint="eastAsia"/>
                <w:color w:val="000000"/>
                <w:kern w:val="0"/>
                <w:szCs w:val="21"/>
              </w:rPr>
              <w:t>PA3211(02), 金属理线架</w:t>
            </w:r>
          </w:p>
        </w:tc>
        <w:tc>
          <w:tcPr>
            <w:tcW w:w="425" w:type="dxa"/>
            <w:vAlign w:val="center"/>
          </w:tcPr>
          <w:p w:rsidR="00FF76C9" w:rsidRPr="00FF76C9" w:rsidRDefault="00FF76C9" w:rsidP="00FF76C9">
            <w:pPr>
              <w:widowControl/>
              <w:jc w:val="center"/>
              <w:rPr>
                <w:rFonts w:asciiTheme="minorEastAsia" w:eastAsiaTheme="minorEastAsia" w:hAnsiTheme="minorEastAsia" w:cs="宋体"/>
                <w:color w:val="000000"/>
                <w:kern w:val="0"/>
                <w:szCs w:val="21"/>
              </w:rPr>
            </w:pPr>
            <w:r w:rsidRPr="00FF76C9">
              <w:rPr>
                <w:rFonts w:asciiTheme="minorEastAsia" w:eastAsiaTheme="minorEastAsia" w:hAnsiTheme="minorEastAsia" w:cs="宋体" w:hint="eastAsia"/>
                <w:color w:val="000000"/>
                <w:kern w:val="0"/>
                <w:szCs w:val="21"/>
              </w:rPr>
              <w:t>个</w:t>
            </w:r>
          </w:p>
        </w:tc>
        <w:tc>
          <w:tcPr>
            <w:tcW w:w="425" w:type="dxa"/>
            <w:vAlign w:val="center"/>
          </w:tcPr>
          <w:p w:rsidR="00FF76C9" w:rsidRPr="00FF76C9" w:rsidRDefault="00FF76C9" w:rsidP="00FF76C9">
            <w:pPr>
              <w:jc w:val="center"/>
              <w:rPr>
                <w:rFonts w:asciiTheme="minorEastAsia" w:eastAsiaTheme="minorEastAsia" w:hAnsiTheme="minorEastAsia"/>
                <w:szCs w:val="21"/>
              </w:rPr>
            </w:pPr>
            <w:r w:rsidRPr="00FF76C9">
              <w:rPr>
                <w:rFonts w:asciiTheme="minorEastAsia" w:eastAsiaTheme="minorEastAsia" w:hAnsiTheme="minorEastAsia" w:hint="eastAsia"/>
                <w:szCs w:val="21"/>
              </w:rPr>
              <w:t>5</w:t>
            </w:r>
          </w:p>
        </w:tc>
        <w:tc>
          <w:tcPr>
            <w:tcW w:w="993" w:type="dxa"/>
            <w:vAlign w:val="center"/>
          </w:tcPr>
          <w:p w:rsidR="00FF76C9" w:rsidRPr="00FF76C9" w:rsidRDefault="00FF76C9" w:rsidP="00FF76C9">
            <w:pPr>
              <w:widowControl/>
              <w:rPr>
                <w:rFonts w:asciiTheme="minorEastAsia" w:eastAsiaTheme="minorEastAsia" w:hAnsiTheme="minorEastAsia" w:cs="宋体"/>
                <w:color w:val="000000"/>
                <w:kern w:val="0"/>
                <w:szCs w:val="21"/>
              </w:rPr>
            </w:pPr>
          </w:p>
        </w:tc>
      </w:tr>
      <w:tr w:rsidR="00FF76C9" w:rsidRPr="003B4ADD" w:rsidTr="002E23B0">
        <w:trPr>
          <w:trHeight w:val="171"/>
          <w:jc w:val="center"/>
        </w:trPr>
        <w:tc>
          <w:tcPr>
            <w:tcW w:w="425" w:type="dxa"/>
            <w:vAlign w:val="center"/>
          </w:tcPr>
          <w:p w:rsidR="00FF76C9" w:rsidRPr="00FF76C9" w:rsidRDefault="0062284E" w:rsidP="00FF76C9">
            <w:pPr>
              <w:tabs>
                <w:tab w:val="left" w:pos="872"/>
              </w:tabs>
              <w:jc w:val="center"/>
              <w:rPr>
                <w:rFonts w:asciiTheme="minorEastAsia" w:eastAsiaTheme="minorEastAsia" w:hAnsiTheme="minorEastAsia"/>
                <w:szCs w:val="21"/>
              </w:rPr>
            </w:pPr>
            <w:r>
              <w:rPr>
                <w:rFonts w:asciiTheme="minorEastAsia" w:eastAsiaTheme="minorEastAsia" w:hAnsiTheme="minorEastAsia" w:hint="eastAsia"/>
                <w:szCs w:val="21"/>
              </w:rPr>
              <w:t>16</w:t>
            </w:r>
          </w:p>
        </w:tc>
        <w:tc>
          <w:tcPr>
            <w:tcW w:w="1160" w:type="dxa"/>
            <w:vAlign w:val="center"/>
          </w:tcPr>
          <w:p w:rsidR="00FF76C9" w:rsidRPr="00FF76C9" w:rsidRDefault="00FF76C9" w:rsidP="0005235B">
            <w:pPr>
              <w:jc w:val="left"/>
              <w:rPr>
                <w:rFonts w:asciiTheme="minorEastAsia" w:eastAsiaTheme="minorEastAsia" w:hAnsiTheme="minorEastAsia" w:cs="宋体"/>
                <w:color w:val="000000"/>
                <w:kern w:val="0"/>
                <w:szCs w:val="21"/>
              </w:rPr>
            </w:pPr>
            <w:r w:rsidRPr="00FF76C9">
              <w:rPr>
                <w:rFonts w:asciiTheme="minorEastAsia" w:eastAsiaTheme="minorEastAsia" w:hAnsiTheme="minorEastAsia" w:cs="宋体" w:hint="eastAsia"/>
                <w:color w:val="000000"/>
                <w:kern w:val="0"/>
                <w:szCs w:val="21"/>
              </w:rPr>
              <w:t>超五类跳线</w:t>
            </w:r>
          </w:p>
        </w:tc>
        <w:tc>
          <w:tcPr>
            <w:tcW w:w="6662" w:type="dxa"/>
            <w:vAlign w:val="center"/>
          </w:tcPr>
          <w:p w:rsidR="00FF76C9" w:rsidRPr="00FF76C9" w:rsidRDefault="00FF76C9" w:rsidP="0005235B">
            <w:pPr>
              <w:jc w:val="left"/>
              <w:rPr>
                <w:rFonts w:asciiTheme="minorEastAsia" w:eastAsiaTheme="minorEastAsia" w:hAnsiTheme="minorEastAsia" w:cs="宋体"/>
                <w:color w:val="000000"/>
                <w:kern w:val="0"/>
                <w:szCs w:val="21"/>
              </w:rPr>
            </w:pPr>
            <w:r w:rsidRPr="00FF76C9">
              <w:rPr>
                <w:rFonts w:asciiTheme="minorEastAsia" w:eastAsiaTheme="minorEastAsia" w:hAnsiTheme="minorEastAsia" w:cs="宋体" w:hint="eastAsia"/>
                <w:color w:val="000000"/>
                <w:kern w:val="0"/>
                <w:szCs w:val="21"/>
              </w:rPr>
              <w:t>CP61-411-12，超五类4对非屏蔽跳线，CM， 2米，灰色</w:t>
            </w:r>
          </w:p>
        </w:tc>
        <w:tc>
          <w:tcPr>
            <w:tcW w:w="425" w:type="dxa"/>
            <w:vAlign w:val="center"/>
          </w:tcPr>
          <w:p w:rsidR="00FF76C9" w:rsidRPr="00FF76C9" w:rsidRDefault="00FF76C9" w:rsidP="00FF76C9">
            <w:pPr>
              <w:widowControl/>
              <w:jc w:val="center"/>
              <w:rPr>
                <w:rFonts w:asciiTheme="minorEastAsia" w:eastAsiaTheme="minorEastAsia" w:hAnsiTheme="minorEastAsia" w:cs="宋体"/>
                <w:color w:val="000000"/>
                <w:kern w:val="0"/>
                <w:szCs w:val="21"/>
              </w:rPr>
            </w:pPr>
            <w:r w:rsidRPr="00FF76C9">
              <w:rPr>
                <w:rFonts w:asciiTheme="minorEastAsia" w:eastAsiaTheme="minorEastAsia" w:hAnsiTheme="minorEastAsia" w:cs="宋体" w:hint="eastAsia"/>
                <w:color w:val="000000"/>
                <w:kern w:val="0"/>
                <w:szCs w:val="21"/>
              </w:rPr>
              <w:t>条</w:t>
            </w:r>
          </w:p>
        </w:tc>
        <w:tc>
          <w:tcPr>
            <w:tcW w:w="425" w:type="dxa"/>
            <w:vAlign w:val="center"/>
          </w:tcPr>
          <w:p w:rsidR="00FF76C9" w:rsidRPr="00FF76C9" w:rsidRDefault="00FF76C9" w:rsidP="00FF76C9">
            <w:pPr>
              <w:jc w:val="center"/>
              <w:rPr>
                <w:rFonts w:asciiTheme="minorEastAsia" w:eastAsiaTheme="minorEastAsia" w:hAnsiTheme="minorEastAsia"/>
                <w:szCs w:val="21"/>
              </w:rPr>
            </w:pPr>
            <w:r w:rsidRPr="00FF76C9">
              <w:rPr>
                <w:rFonts w:asciiTheme="minorEastAsia" w:eastAsiaTheme="minorEastAsia" w:hAnsiTheme="minorEastAsia" w:hint="eastAsia"/>
                <w:szCs w:val="21"/>
              </w:rPr>
              <w:t>25</w:t>
            </w:r>
          </w:p>
        </w:tc>
        <w:tc>
          <w:tcPr>
            <w:tcW w:w="993" w:type="dxa"/>
            <w:vAlign w:val="center"/>
          </w:tcPr>
          <w:p w:rsidR="00FF76C9" w:rsidRPr="00FF76C9" w:rsidRDefault="00FF76C9" w:rsidP="00FF76C9">
            <w:pPr>
              <w:widowControl/>
              <w:rPr>
                <w:rFonts w:asciiTheme="minorEastAsia" w:eastAsiaTheme="minorEastAsia" w:hAnsiTheme="minorEastAsia" w:cs="宋体"/>
                <w:color w:val="000000"/>
                <w:kern w:val="0"/>
                <w:szCs w:val="21"/>
              </w:rPr>
            </w:pPr>
          </w:p>
        </w:tc>
      </w:tr>
      <w:tr w:rsidR="00FF76C9" w:rsidRPr="003B4ADD" w:rsidTr="002E23B0">
        <w:trPr>
          <w:trHeight w:val="171"/>
          <w:jc w:val="center"/>
        </w:trPr>
        <w:tc>
          <w:tcPr>
            <w:tcW w:w="425" w:type="dxa"/>
            <w:vAlign w:val="center"/>
          </w:tcPr>
          <w:p w:rsidR="00FF76C9" w:rsidRPr="00FF76C9" w:rsidRDefault="0062284E" w:rsidP="00FF76C9">
            <w:pPr>
              <w:tabs>
                <w:tab w:val="left" w:pos="872"/>
              </w:tabs>
              <w:jc w:val="center"/>
              <w:rPr>
                <w:rFonts w:asciiTheme="minorEastAsia" w:eastAsiaTheme="minorEastAsia" w:hAnsiTheme="minorEastAsia"/>
                <w:szCs w:val="21"/>
              </w:rPr>
            </w:pPr>
            <w:r>
              <w:rPr>
                <w:rFonts w:asciiTheme="minorEastAsia" w:eastAsiaTheme="minorEastAsia" w:hAnsiTheme="minorEastAsia" w:hint="eastAsia"/>
                <w:szCs w:val="21"/>
              </w:rPr>
              <w:t>17</w:t>
            </w:r>
          </w:p>
        </w:tc>
        <w:tc>
          <w:tcPr>
            <w:tcW w:w="1160" w:type="dxa"/>
            <w:vAlign w:val="center"/>
          </w:tcPr>
          <w:p w:rsidR="00FF76C9" w:rsidRPr="00FF76C9" w:rsidRDefault="00FF76C9" w:rsidP="0005235B">
            <w:pPr>
              <w:jc w:val="left"/>
              <w:rPr>
                <w:rFonts w:asciiTheme="minorEastAsia" w:eastAsiaTheme="minorEastAsia" w:hAnsiTheme="minorEastAsia" w:cs="宋体"/>
                <w:color w:val="000000"/>
                <w:kern w:val="0"/>
                <w:szCs w:val="21"/>
              </w:rPr>
            </w:pPr>
            <w:r w:rsidRPr="00FF76C9">
              <w:rPr>
                <w:rFonts w:asciiTheme="minorEastAsia" w:eastAsiaTheme="minorEastAsia" w:hAnsiTheme="minorEastAsia" w:cs="宋体" w:hint="eastAsia"/>
                <w:color w:val="000000"/>
                <w:kern w:val="0"/>
                <w:szCs w:val="21"/>
              </w:rPr>
              <w:t>水晶头</w:t>
            </w:r>
          </w:p>
        </w:tc>
        <w:tc>
          <w:tcPr>
            <w:tcW w:w="6662" w:type="dxa"/>
            <w:vAlign w:val="center"/>
          </w:tcPr>
          <w:p w:rsidR="00FF76C9" w:rsidRPr="00FF76C9" w:rsidRDefault="00FF76C9" w:rsidP="0005235B">
            <w:pPr>
              <w:jc w:val="left"/>
              <w:rPr>
                <w:rFonts w:asciiTheme="minorEastAsia" w:eastAsiaTheme="minorEastAsia" w:hAnsiTheme="minorEastAsia" w:cs="宋体"/>
                <w:color w:val="000000"/>
                <w:kern w:val="0"/>
                <w:szCs w:val="21"/>
              </w:rPr>
            </w:pPr>
            <w:r w:rsidRPr="00FF76C9">
              <w:rPr>
                <w:rFonts w:asciiTheme="minorEastAsia" w:eastAsiaTheme="minorEastAsia" w:hAnsiTheme="minorEastAsia" w:cs="宋体" w:hint="eastAsia"/>
                <w:color w:val="000000"/>
                <w:kern w:val="0"/>
                <w:szCs w:val="21"/>
              </w:rPr>
              <w:t>CP13-111-01，Cat5e非屏蔽水晶头,镀金50u,三叉脚，用于单芯硬线</w:t>
            </w:r>
          </w:p>
        </w:tc>
        <w:tc>
          <w:tcPr>
            <w:tcW w:w="425" w:type="dxa"/>
            <w:vAlign w:val="center"/>
          </w:tcPr>
          <w:p w:rsidR="00FF76C9" w:rsidRPr="00FF76C9" w:rsidRDefault="00FF76C9" w:rsidP="00FF76C9">
            <w:pPr>
              <w:widowControl/>
              <w:jc w:val="center"/>
              <w:rPr>
                <w:rFonts w:asciiTheme="minorEastAsia" w:eastAsiaTheme="minorEastAsia" w:hAnsiTheme="minorEastAsia" w:cs="宋体"/>
                <w:color w:val="000000"/>
                <w:kern w:val="0"/>
                <w:szCs w:val="21"/>
              </w:rPr>
            </w:pPr>
            <w:r w:rsidRPr="00FF76C9">
              <w:rPr>
                <w:rFonts w:asciiTheme="minorEastAsia" w:eastAsiaTheme="minorEastAsia" w:hAnsiTheme="minorEastAsia" w:cs="宋体" w:hint="eastAsia"/>
                <w:color w:val="000000"/>
                <w:kern w:val="0"/>
                <w:szCs w:val="21"/>
              </w:rPr>
              <w:t>盒</w:t>
            </w:r>
          </w:p>
        </w:tc>
        <w:tc>
          <w:tcPr>
            <w:tcW w:w="425" w:type="dxa"/>
            <w:vAlign w:val="center"/>
          </w:tcPr>
          <w:p w:rsidR="00FF76C9" w:rsidRPr="00FF76C9" w:rsidRDefault="00FF76C9" w:rsidP="00FF76C9">
            <w:pPr>
              <w:jc w:val="center"/>
              <w:rPr>
                <w:rFonts w:asciiTheme="minorEastAsia" w:eastAsiaTheme="minorEastAsia" w:hAnsiTheme="minorEastAsia"/>
                <w:szCs w:val="21"/>
              </w:rPr>
            </w:pPr>
            <w:r w:rsidRPr="00FF76C9">
              <w:rPr>
                <w:rFonts w:asciiTheme="minorEastAsia" w:eastAsiaTheme="minorEastAsia" w:hAnsiTheme="minorEastAsia" w:hint="eastAsia"/>
                <w:szCs w:val="21"/>
              </w:rPr>
              <w:t>3</w:t>
            </w:r>
          </w:p>
        </w:tc>
        <w:tc>
          <w:tcPr>
            <w:tcW w:w="993" w:type="dxa"/>
            <w:vAlign w:val="center"/>
          </w:tcPr>
          <w:p w:rsidR="00FF76C9" w:rsidRPr="00FF76C9" w:rsidRDefault="00FF76C9" w:rsidP="00FF76C9">
            <w:pPr>
              <w:widowControl/>
              <w:rPr>
                <w:rFonts w:asciiTheme="minorEastAsia" w:eastAsiaTheme="minorEastAsia" w:hAnsiTheme="minorEastAsia" w:cs="宋体"/>
                <w:color w:val="000000"/>
                <w:kern w:val="0"/>
                <w:szCs w:val="21"/>
              </w:rPr>
            </w:pPr>
          </w:p>
        </w:tc>
      </w:tr>
      <w:tr w:rsidR="00FF76C9" w:rsidRPr="003B4ADD" w:rsidTr="002E23B0">
        <w:trPr>
          <w:trHeight w:val="171"/>
          <w:jc w:val="center"/>
        </w:trPr>
        <w:tc>
          <w:tcPr>
            <w:tcW w:w="425" w:type="dxa"/>
            <w:vAlign w:val="center"/>
          </w:tcPr>
          <w:p w:rsidR="00FF76C9" w:rsidRPr="00FF76C9" w:rsidRDefault="0062284E" w:rsidP="00FF76C9">
            <w:pPr>
              <w:tabs>
                <w:tab w:val="left" w:pos="872"/>
              </w:tabs>
              <w:jc w:val="center"/>
              <w:rPr>
                <w:rFonts w:asciiTheme="minorEastAsia" w:eastAsiaTheme="minorEastAsia" w:hAnsiTheme="minorEastAsia"/>
                <w:szCs w:val="21"/>
              </w:rPr>
            </w:pPr>
            <w:r>
              <w:rPr>
                <w:rFonts w:asciiTheme="minorEastAsia" w:eastAsiaTheme="minorEastAsia" w:hAnsiTheme="minorEastAsia" w:hint="eastAsia"/>
                <w:szCs w:val="21"/>
              </w:rPr>
              <w:t>18</w:t>
            </w:r>
          </w:p>
        </w:tc>
        <w:tc>
          <w:tcPr>
            <w:tcW w:w="1160" w:type="dxa"/>
            <w:vAlign w:val="center"/>
          </w:tcPr>
          <w:p w:rsidR="00FF76C9" w:rsidRPr="00FF76C9" w:rsidRDefault="00FF76C9" w:rsidP="0005235B">
            <w:pPr>
              <w:jc w:val="left"/>
              <w:rPr>
                <w:rFonts w:asciiTheme="minorEastAsia" w:eastAsiaTheme="minorEastAsia" w:hAnsiTheme="minorEastAsia" w:cs="宋体"/>
                <w:color w:val="000000"/>
                <w:kern w:val="0"/>
                <w:szCs w:val="21"/>
              </w:rPr>
            </w:pPr>
            <w:r w:rsidRPr="00FF76C9">
              <w:rPr>
                <w:rFonts w:asciiTheme="minorEastAsia" w:eastAsiaTheme="minorEastAsia" w:hAnsiTheme="minorEastAsia" w:cs="宋体" w:hint="eastAsia"/>
                <w:color w:val="000000"/>
                <w:kern w:val="0"/>
                <w:szCs w:val="21"/>
              </w:rPr>
              <w:t>面板</w:t>
            </w:r>
          </w:p>
        </w:tc>
        <w:tc>
          <w:tcPr>
            <w:tcW w:w="6662" w:type="dxa"/>
            <w:vAlign w:val="center"/>
          </w:tcPr>
          <w:p w:rsidR="00FF76C9" w:rsidRPr="00FF76C9" w:rsidRDefault="00FF76C9" w:rsidP="0005235B">
            <w:pPr>
              <w:jc w:val="left"/>
              <w:rPr>
                <w:rFonts w:asciiTheme="minorEastAsia" w:eastAsiaTheme="minorEastAsia" w:hAnsiTheme="minorEastAsia" w:cs="宋体"/>
                <w:color w:val="000000"/>
                <w:kern w:val="0"/>
                <w:szCs w:val="21"/>
              </w:rPr>
            </w:pPr>
            <w:r w:rsidRPr="00FF76C9">
              <w:rPr>
                <w:rFonts w:asciiTheme="minorEastAsia" w:eastAsiaTheme="minorEastAsia" w:hAnsiTheme="minorEastAsia" w:cs="宋体" w:hint="eastAsia"/>
                <w:color w:val="000000"/>
                <w:kern w:val="0"/>
                <w:szCs w:val="21"/>
              </w:rPr>
              <w:t>CP21-112-10，86型双孔面板，白色</w:t>
            </w:r>
          </w:p>
        </w:tc>
        <w:tc>
          <w:tcPr>
            <w:tcW w:w="425" w:type="dxa"/>
            <w:vAlign w:val="center"/>
          </w:tcPr>
          <w:p w:rsidR="00FF76C9" w:rsidRPr="00FF76C9" w:rsidRDefault="00FF76C9" w:rsidP="00FF76C9">
            <w:pPr>
              <w:widowControl/>
              <w:jc w:val="center"/>
              <w:rPr>
                <w:rFonts w:asciiTheme="minorEastAsia" w:eastAsiaTheme="minorEastAsia" w:hAnsiTheme="minorEastAsia" w:cs="宋体"/>
                <w:color w:val="000000"/>
                <w:kern w:val="0"/>
                <w:szCs w:val="21"/>
              </w:rPr>
            </w:pPr>
            <w:r w:rsidRPr="00FF76C9">
              <w:rPr>
                <w:rFonts w:asciiTheme="minorEastAsia" w:eastAsiaTheme="minorEastAsia" w:hAnsiTheme="minorEastAsia" w:cs="宋体" w:hint="eastAsia"/>
                <w:color w:val="000000"/>
                <w:kern w:val="0"/>
                <w:szCs w:val="21"/>
              </w:rPr>
              <w:t>个</w:t>
            </w:r>
          </w:p>
        </w:tc>
        <w:tc>
          <w:tcPr>
            <w:tcW w:w="425" w:type="dxa"/>
            <w:vAlign w:val="center"/>
          </w:tcPr>
          <w:p w:rsidR="00FF76C9" w:rsidRPr="00FF76C9" w:rsidRDefault="00FF76C9" w:rsidP="00FF76C9">
            <w:pPr>
              <w:jc w:val="center"/>
              <w:rPr>
                <w:rFonts w:asciiTheme="minorEastAsia" w:eastAsiaTheme="minorEastAsia" w:hAnsiTheme="minorEastAsia"/>
                <w:szCs w:val="21"/>
              </w:rPr>
            </w:pPr>
            <w:r w:rsidRPr="00FF76C9">
              <w:rPr>
                <w:rFonts w:asciiTheme="minorEastAsia" w:eastAsiaTheme="minorEastAsia" w:hAnsiTheme="minorEastAsia" w:hint="eastAsia"/>
                <w:szCs w:val="21"/>
              </w:rPr>
              <w:t>1</w:t>
            </w:r>
          </w:p>
        </w:tc>
        <w:tc>
          <w:tcPr>
            <w:tcW w:w="993" w:type="dxa"/>
            <w:vAlign w:val="center"/>
          </w:tcPr>
          <w:p w:rsidR="00FF76C9" w:rsidRPr="00FF76C9" w:rsidRDefault="00FF76C9" w:rsidP="00FF76C9">
            <w:pPr>
              <w:widowControl/>
              <w:rPr>
                <w:rFonts w:asciiTheme="minorEastAsia" w:eastAsiaTheme="minorEastAsia" w:hAnsiTheme="minorEastAsia" w:cs="宋体"/>
                <w:color w:val="000000"/>
                <w:kern w:val="0"/>
                <w:szCs w:val="21"/>
              </w:rPr>
            </w:pPr>
          </w:p>
        </w:tc>
      </w:tr>
      <w:tr w:rsidR="00FF76C9" w:rsidRPr="003B4ADD" w:rsidTr="002E23B0">
        <w:trPr>
          <w:trHeight w:val="168"/>
          <w:jc w:val="center"/>
        </w:trPr>
        <w:tc>
          <w:tcPr>
            <w:tcW w:w="425" w:type="dxa"/>
            <w:vAlign w:val="center"/>
          </w:tcPr>
          <w:p w:rsidR="00FF76C9" w:rsidRPr="00FF76C9" w:rsidRDefault="0062284E" w:rsidP="00FF76C9">
            <w:pPr>
              <w:tabs>
                <w:tab w:val="left" w:pos="872"/>
              </w:tabs>
              <w:jc w:val="center"/>
              <w:rPr>
                <w:rFonts w:asciiTheme="minorEastAsia" w:eastAsiaTheme="minorEastAsia" w:hAnsiTheme="minorEastAsia"/>
                <w:szCs w:val="21"/>
              </w:rPr>
            </w:pPr>
            <w:r>
              <w:rPr>
                <w:rFonts w:asciiTheme="minorEastAsia" w:eastAsiaTheme="minorEastAsia" w:hAnsiTheme="minorEastAsia" w:hint="eastAsia"/>
                <w:szCs w:val="21"/>
              </w:rPr>
              <w:t>19</w:t>
            </w:r>
          </w:p>
        </w:tc>
        <w:tc>
          <w:tcPr>
            <w:tcW w:w="1160" w:type="dxa"/>
            <w:vAlign w:val="center"/>
          </w:tcPr>
          <w:p w:rsidR="00FF76C9" w:rsidRPr="00FF76C9" w:rsidRDefault="00FF76C9" w:rsidP="0005235B">
            <w:pPr>
              <w:jc w:val="left"/>
              <w:rPr>
                <w:rFonts w:asciiTheme="minorEastAsia" w:eastAsiaTheme="minorEastAsia" w:hAnsiTheme="minorEastAsia" w:cs="宋体"/>
                <w:color w:val="000000"/>
                <w:kern w:val="0"/>
                <w:szCs w:val="21"/>
              </w:rPr>
            </w:pPr>
            <w:r w:rsidRPr="00FF76C9">
              <w:rPr>
                <w:rFonts w:asciiTheme="minorEastAsia" w:eastAsiaTheme="minorEastAsia" w:hAnsiTheme="minorEastAsia" w:cs="宋体" w:hint="eastAsia"/>
                <w:color w:val="000000"/>
                <w:kern w:val="0"/>
                <w:szCs w:val="21"/>
              </w:rPr>
              <w:t>多模光纤模块</w:t>
            </w:r>
          </w:p>
        </w:tc>
        <w:tc>
          <w:tcPr>
            <w:tcW w:w="6662" w:type="dxa"/>
            <w:vAlign w:val="center"/>
          </w:tcPr>
          <w:p w:rsidR="00FF76C9" w:rsidRPr="00FF76C9" w:rsidRDefault="00FF76C9" w:rsidP="0005235B">
            <w:pPr>
              <w:jc w:val="left"/>
              <w:rPr>
                <w:rFonts w:asciiTheme="minorEastAsia" w:eastAsiaTheme="minorEastAsia" w:hAnsiTheme="minorEastAsia" w:cs="宋体"/>
                <w:color w:val="000000"/>
                <w:kern w:val="0"/>
                <w:szCs w:val="21"/>
              </w:rPr>
            </w:pPr>
            <w:r w:rsidRPr="00FF76C9">
              <w:rPr>
                <w:rFonts w:asciiTheme="minorEastAsia" w:eastAsiaTheme="minorEastAsia" w:hAnsiTheme="minorEastAsia" w:cs="宋体" w:hint="eastAsia"/>
                <w:color w:val="000000"/>
                <w:kern w:val="0"/>
                <w:szCs w:val="21"/>
              </w:rPr>
              <w:t>SFP-GE-SX-MM850</w:t>
            </w:r>
          </w:p>
        </w:tc>
        <w:tc>
          <w:tcPr>
            <w:tcW w:w="425" w:type="dxa"/>
            <w:vAlign w:val="center"/>
          </w:tcPr>
          <w:p w:rsidR="00FF76C9" w:rsidRPr="00FF76C9" w:rsidRDefault="00FF76C9" w:rsidP="00FF76C9">
            <w:pPr>
              <w:widowControl/>
              <w:jc w:val="center"/>
              <w:rPr>
                <w:rFonts w:asciiTheme="minorEastAsia" w:eastAsiaTheme="minorEastAsia" w:hAnsiTheme="minorEastAsia" w:cs="宋体"/>
                <w:color w:val="000000"/>
                <w:kern w:val="0"/>
                <w:szCs w:val="21"/>
              </w:rPr>
            </w:pPr>
            <w:r w:rsidRPr="00FF76C9">
              <w:rPr>
                <w:rFonts w:asciiTheme="minorEastAsia" w:eastAsiaTheme="minorEastAsia" w:hAnsiTheme="minorEastAsia" w:cs="宋体" w:hint="eastAsia"/>
                <w:color w:val="000000"/>
                <w:kern w:val="0"/>
                <w:szCs w:val="21"/>
              </w:rPr>
              <w:t>个</w:t>
            </w:r>
          </w:p>
        </w:tc>
        <w:tc>
          <w:tcPr>
            <w:tcW w:w="425" w:type="dxa"/>
            <w:vAlign w:val="center"/>
          </w:tcPr>
          <w:p w:rsidR="00FF76C9" w:rsidRPr="00FF76C9" w:rsidRDefault="00FF76C9" w:rsidP="00FF76C9">
            <w:pPr>
              <w:jc w:val="center"/>
              <w:rPr>
                <w:rFonts w:asciiTheme="minorEastAsia" w:eastAsiaTheme="minorEastAsia" w:hAnsiTheme="minorEastAsia"/>
                <w:szCs w:val="21"/>
              </w:rPr>
            </w:pPr>
            <w:r w:rsidRPr="00FF76C9">
              <w:rPr>
                <w:rFonts w:asciiTheme="minorEastAsia" w:eastAsiaTheme="minorEastAsia" w:hAnsiTheme="minorEastAsia" w:hint="eastAsia"/>
                <w:szCs w:val="21"/>
              </w:rPr>
              <w:t>2</w:t>
            </w:r>
          </w:p>
        </w:tc>
        <w:tc>
          <w:tcPr>
            <w:tcW w:w="993" w:type="dxa"/>
            <w:vAlign w:val="center"/>
          </w:tcPr>
          <w:p w:rsidR="00FF76C9" w:rsidRPr="00FF76C9" w:rsidRDefault="00FF76C9" w:rsidP="00FF76C9">
            <w:pPr>
              <w:widowControl/>
              <w:rPr>
                <w:rFonts w:asciiTheme="minorEastAsia" w:eastAsiaTheme="minorEastAsia" w:hAnsiTheme="minorEastAsia" w:cs="宋体"/>
                <w:color w:val="000000"/>
                <w:kern w:val="0"/>
                <w:szCs w:val="21"/>
              </w:rPr>
            </w:pPr>
          </w:p>
        </w:tc>
      </w:tr>
      <w:tr w:rsidR="00FF76C9" w:rsidRPr="003B4ADD" w:rsidTr="002E23B0">
        <w:trPr>
          <w:trHeight w:val="420"/>
          <w:jc w:val="center"/>
        </w:trPr>
        <w:tc>
          <w:tcPr>
            <w:tcW w:w="425" w:type="dxa"/>
            <w:vAlign w:val="center"/>
          </w:tcPr>
          <w:p w:rsidR="00FF76C9" w:rsidRPr="00FF76C9" w:rsidRDefault="0062284E" w:rsidP="00FF76C9">
            <w:pPr>
              <w:tabs>
                <w:tab w:val="left" w:pos="872"/>
              </w:tabs>
              <w:jc w:val="center"/>
              <w:rPr>
                <w:rFonts w:asciiTheme="minorEastAsia" w:eastAsiaTheme="minorEastAsia" w:hAnsiTheme="minorEastAsia"/>
                <w:szCs w:val="21"/>
              </w:rPr>
            </w:pPr>
            <w:r>
              <w:rPr>
                <w:rFonts w:asciiTheme="minorEastAsia" w:eastAsiaTheme="minorEastAsia" w:hAnsiTheme="minorEastAsia" w:hint="eastAsia"/>
                <w:szCs w:val="21"/>
              </w:rPr>
              <w:t>20</w:t>
            </w:r>
          </w:p>
        </w:tc>
        <w:tc>
          <w:tcPr>
            <w:tcW w:w="1160" w:type="dxa"/>
            <w:vAlign w:val="center"/>
          </w:tcPr>
          <w:p w:rsidR="00FF76C9" w:rsidRPr="00FF76C9" w:rsidRDefault="00FF76C9" w:rsidP="0005235B">
            <w:pPr>
              <w:jc w:val="left"/>
              <w:rPr>
                <w:rFonts w:asciiTheme="minorEastAsia" w:eastAsiaTheme="minorEastAsia" w:hAnsiTheme="minorEastAsia" w:cs="宋体"/>
                <w:color w:val="000000"/>
                <w:kern w:val="0"/>
                <w:szCs w:val="21"/>
              </w:rPr>
            </w:pPr>
            <w:r w:rsidRPr="00FF76C9">
              <w:rPr>
                <w:rFonts w:asciiTheme="minorEastAsia" w:eastAsiaTheme="minorEastAsia" w:hAnsiTheme="minorEastAsia" w:cs="宋体" w:hint="eastAsia"/>
                <w:color w:val="000000"/>
                <w:kern w:val="0"/>
                <w:szCs w:val="21"/>
              </w:rPr>
              <w:t>多模光纤跳线</w:t>
            </w:r>
          </w:p>
        </w:tc>
        <w:tc>
          <w:tcPr>
            <w:tcW w:w="6662" w:type="dxa"/>
            <w:vAlign w:val="center"/>
          </w:tcPr>
          <w:p w:rsidR="00FF76C9" w:rsidRPr="00FF76C9" w:rsidRDefault="00FF76C9" w:rsidP="0005235B">
            <w:pPr>
              <w:jc w:val="left"/>
              <w:rPr>
                <w:rFonts w:asciiTheme="minorEastAsia" w:eastAsiaTheme="minorEastAsia" w:hAnsiTheme="minorEastAsia" w:cs="宋体"/>
                <w:color w:val="000000"/>
                <w:kern w:val="0"/>
                <w:szCs w:val="21"/>
              </w:rPr>
            </w:pPr>
          </w:p>
        </w:tc>
        <w:tc>
          <w:tcPr>
            <w:tcW w:w="425" w:type="dxa"/>
            <w:vAlign w:val="center"/>
          </w:tcPr>
          <w:p w:rsidR="00FF76C9" w:rsidRPr="00FF76C9" w:rsidRDefault="00FF76C9" w:rsidP="00FF76C9">
            <w:pPr>
              <w:widowControl/>
              <w:jc w:val="center"/>
              <w:rPr>
                <w:rFonts w:asciiTheme="minorEastAsia" w:eastAsiaTheme="minorEastAsia" w:hAnsiTheme="minorEastAsia" w:cs="宋体"/>
                <w:color w:val="000000"/>
                <w:kern w:val="0"/>
                <w:szCs w:val="21"/>
              </w:rPr>
            </w:pPr>
            <w:r w:rsidRPr="00FF76C9">
              <w:rPr>
                <w:rFonts w:asciiTheme="minorEastAsia" w:eastAsiaTheme="minorEastAsia" w:hAnsiTheme="minorEastAsia" w:cs="宋体" w:hint="eastAsia"/>
                <w:color w:val="000000"/>
                <w:kern w:val="0"/>
                <w:szCs w:val="21"/>
              </w:rPr>
              <w:t>条</w:t>
            </w:r>
          </w:p>
        </w:tc>
        <w:tc>
          <w:tcPr>
            <w:tcW w:w="425" w:type="dxa"/>
            <w:vAlign w:val="center"/>
          </w:tcPr>
          <w:p w:rsidR="00FF76C9" w:rsidRPr="00FF76C9" w:rsidRDefault="00FF76C9" w:rsidP="00FF76C9">
            <w:pPr>
              <w:jc w:val="center"/>
              <w:rPr>
                <w:rFonts w:asciiTheme="minorEastAsia" w:eastAsiaTheme="minorEastAsia" w:hAnsiTheme="minorEastAsia"/>
                <w:szCs w:val="21"/>
              </w:rPr>
            </w:pPr>
            <w:r w:rsidRPr="00FF76C9">
              <w:rPr>
                <w:rFonts w:asciiTheme="minorEastAsia" w:eastAsiaTheme="minorEastAsia" w:hAnsiTheme="minorEastAsia" w:hint="eastAsia"/>
                <w:szCs w:val="21"/>
              </w:rPr>
              <w:t>1</w:t>
            </w:r>
          </w:p>
        </w:tc>
        <w:tc>
          <w:tcPr>
            <w:tcW w:w="993" w:type="dxa"/>
            <w:vAlign w:val="center"/>
          </w:tcPr>
          <w:p w:rsidR="00FF76C9" w:rsidRPr="00FF76C9" w:rsidRDefault="00FF76C9" w:rsidP="00FF76C9">
            <w:pPr>
              <w:widowControl/>
              <w:rPr>
                <w:rFonts w:asciiTheme="minorEastAsia" w:eastAsiaTheme="minorEastAsia" w:hAnsiTheme="minorEastAsia" w:cs="宋体"/>
                <w:color w:val="000000"/>
                <w:kern w:val="0"/>
                <w:szCs w:val="21"/>
              </w:rPr>
            </w:pPr>
          </w:p>
        </w:tc>
      </w:tr>
      <w:tr w:rsidR="00FF76C9" w:rsidRPr="003B4ADD" w:rsidTr="002E23B0">
        <w:trPr>
          <w:trHeight w:val="171"/>
          <w:jc w:val="center"/>
        </w:trPr>
        <w:tc>
          <w:tcPr>
            <w:tcW w:w="425" w:type="dxa"/>
            <w:vAlign w:val="center"/>
          </w:tcPr>
          <w:p w:rsidR="00FF76C9" w:rsidRPr="00FF76C9" w:rsidRDefault="0062284E" w:rsidP="00FF76C9">
            <w:pPr>
              <w:tabs>
                <w:tab w:val="left" w:pos="872"/>
              </w:tabs>
              <w:jc w:val="center"/>
              <w:rPr>
                <w:rFonts w:asciiTheme="minorEastAsia" w:eastAsiaTheme="minorEastAsia" w:hAnsiTheme="minorEastAsia"/>
                <w:szCs w:val="21"/>
              </w:rPr>
            </w:pPr>
            <w:r>
              <w:rPr>
                <w:rFonts w:asciiTheme="minorEastAsia" w:eastAsiaTheme="minorEastAsia" w:hAnsiTheme="minorEastAsia" w:hint="eastAsia"/>
                <w:szCs w:val="21"/>
              </w:rPr>
              <w:t>21</w:t>
            </w:r>
          </w:p>
        </w:tc>
        <w:tc>
          <w:tcPr>
            <w:tcW w:w="1160" w:type="dxa"/>
            <w:vAlign w:val="center"/>
          </w:tcPr>
          <w:p w:rsidR="00FF76C9" w:rsidRPr="00FF76C9" w:rsidRDefault="00FF76C9" w:rsidP="0005235B">
            <w:pPr>
              <w:jc w:val="left"/>
              <w:rPr>
                <w:rFonts w:asciiTheme="minorEastAsia" w:eastAsiaTheme="minorEastAsia" w:hAnsiTheme="minorEastAsia" w:cs="宋体"/>
                <w:color w:val="000000"/>
                <w:kern w:val="0"/>
                <w:szCs w:val="21"/>
              </w:rPr>
            </w:pPr>
            <w:r w:rsidRPr="00FF76C9">
              <w:rPr>
                <w:rFonts w:asciiTheme="minorEastAsia" w:eastAsiaTheme="minorEastAsia" w:hAnsiTheme="minorEastAsia" w:cs="宋体" w:hint="eastAsia"/>
                <w:color w:val="000000"/>
                <w:kern w:val="0"/>
                <w:szCs w:val="21"/>
              </w:rPr>
              <w:t>多模光纤配线架</w:t>
            </w:r>
          </w:p>
        </w:tc>
        <w:tc>
          <w:tcPr>
            <w:tcW w:w="6662" w:type="dxa"/>
            <w:vAlign w:val="center"/>
          </w:tcPr>
          <w:p w:rsidR="00FF76C9" w:rsidRPr="00FF76C9" w:rsidRDefault="00FF76C9" w:rsidP="0005235B">
            <w:pPr>
              <w:jc w:val="left"/>
              <w:rPr>
                <w:rFonts w:asciiTheme="minorEastAsia" w:eastAsiaTheme="minorEastAsia" w:hAnsiTheme="minorEastAsia" w:cs="宋体"/>
                <w:color w:val="000000"/>
                <w:kern w:val="0"/>
                <w:szCs w:val="21"/>
              </w:rPr>
            </w:pPr>
          </w:p>
        </w:tc>
        <w:tc>
          <w:tcPr>
            <w:tcW w:w="425" w:type="dxa"/>
            <w:vAlign w:val="center"/>
          </w:tcPr>
          <w:p w:rsidR="00FF76C9" w:rsidRPr="00FF76C9" w:rsidRDefault="00FF76C9" w:rsidP="00FF76C9">
            <w:pPr>
              <w:widowControl/>
              <w:jc w:val="center"/>
              <w:rPr>
                <w:rFonts w:asciiTheme="minorEastAsia" w:eastAsiaTheme="minorEastAsia" w:hAnsiTheme="minorEastAsia" w:cs="宋体"/>
                <w:color w:val="000000"/>
                <w:kern w:val="0"/>
                <w:szCs w:val="21"/>
              </w:rPr>
            </w:pPr>
            <w:r w:rsidRPr="00FF76C9">
              <w:rPr>
                <w:rFonts w:asciiTheme="minorEastAsia" w:eastAsiaTheme="minorEastAsia" w:hAnsiTheme="minorEastAsia" w:cs="宋体" w:hint="eastAsia"/>
                <w:color w:val="000000"/>
                <w:kern w:val="0"/>
                <w:szCs w:val="21"/>
              </w:rPr>
              <w:t>个</w:t>
            </w:r>
          </w:p>
        </w:tc>
        <w:tc>
          <w:tcPr>
            <w:tcW w:w="425" w:type="dxa"/>
            <w:vAlign w:val="center"/>
          </w:tcPr>
          <w:p w:rsidR="00FF76C9" w:rsidRPr="00FF76C9" w:rsidRDefault="00FF76C9" w:rsidP="00FF76C9">
            <w:pPr>
              <w:jc w:val="center"/>
              <w:rPr>
                <w:rFonts w:asciiTheme="minorEastAsia" w:eastAsiaTheme="minorEastAsia" w:hAnsiTheme="minorEastAsia"/>
                <w:szCs w:val="21"/>
              </w:rPr>
            </w:pPr>
            <w:r w:rsidRPr="00FF76C9">
              <w:rPr>
                <w:rFonts w:asciiTheme="minorEastAsia" w:eastAsiaTheme="minorEastAsia" w:hAnsiTheme="minorEastAsia" w:hint="eastAsia"/>
                <w:szCs w:val="21"/>
              </w:rPr>
              <w:t>1</w:t>
            </w:r>
          </w:p>
        </w:tc>
        <w:tc>
          <w:tcPr>
            <w:tcW w:w="993" w:type="dxa"/>
            <w:vAlign w:val="center"/>
          </w:tcPr>
          <w:p w:rsidR="00FF76C9" w:rsidRPr="00FF76C9" w:rsidRDefault="00FF76C9" w:rsidP="00FF76C9">
            <w:pPr>
              <w:widowControl/>
              <w:rPr>
                <w:rFonts w:asciiTheme="minorEastAsia" w:eastAsiaTheme="minorEastAsia" w:hAnsiTheme="minorEastAsia" w:cs="宋体"/>
                <w:color w:val="000000"/>
                <w:kern w:val="0"/>
                <w:szCs w:val="21"/>
              </w:rPr>
            </w:pPr>
          </w:p>
        </w:tc>
      </w:tr>
      <w:tr w:rsidR="00FF76C9" w:rsidRPr="003B4ADD" w:rsidTr="002E23B0">
        <w:trPr>
          <w:trHeight w:val="171"/>
          <w:jc w:val="center"/>
        </w:trPr>
        <w:tc>
          <w:tcPr>
            <w:tcW w:w="425" w:type="dxa"/>
            <w:vAlign w:val="center"/>
          </w:tcPr>
          <w:p w:rsidR="00FF76C9" w:rsidRPr="00FF76C9" w:rsidRDefault="0062284E" w:rsidP="00FF76C9">
            <w:pPr>
              <w:tabs>
                <w:tab w:val="left" w:pos="872"/>
              </w:tabs>
              <w:jc w:val="center"/>
              <w:rPr>
                <w:rFonts w:asciiTheme="minorEastAsia" w:eastAsiaTheme="minorEastAsia" w:hAnsiTheme="minorEastAsia"/>
                <w:szCs w:val="21"/>
              </w:rPr>
            </w:pPr>
            <w:r>
              <w:rPr>
                <w:rFonts w:asciiTheme="minorEastAsia" w:eastAsiaTheme="minorEastAsia" w:hAnsiTheme="minorEastAsia" w:hint="eastAsia"/>
                <w:szCs w:val="21"/>
              </w:rPr>
              <w:t>22</w:t>
            </w:r>
          </w:p>
        </w:tc>
        <w:tc>
          <w:tcPr>
            <w:tcW w:w="1160" w:type="dxa"/>
            <w:vAlign w:val="center"/>
          </w:tcPr>
          <w:p w:rsidR="00FF76C9" w:rsidRPr="00FF76C9" w:rsidRDefault="00FF76C9" w:rsidP="0005235B">
            <w:pPr>
              <w:jc w:val="left"/>
              <w:rPr>
                <w:rFonts w:asciiTheme="minorEastAsia" w:eastAsiaTheme="minorEastAsia" w:hAnsiTheme="minorEastAsia" w:cs="宋体"/>
                <w:color w:val="000000"/>
                <w:kern w:val="0"/>
                <w:szCs w:val="21"/>
              </w:rPr>
            </w:pPr>
            <w:r w:rsidRPr="00FF76C9">
              <w:rPr>
                <w:rFonts w:asciiTheme="minorEastAsia" w:eastAsiaTheme="minorEastAsia" w:hAnsiTheme="minorEastAsia" w:cs="宋体" w:hint="eastAsia"/>
                <w:color w:val="000000"/>
                <w:kern w:val="0"/>
                <w:szCs w:val="21"/>
              </w:rPr>
              <w:t>标签</w:t>
            </w:r>
          </w:p>
        </w:tc>
        <w:tc>
          <w:tcPr>
            <w:tcW w:w="6662" w:type="dxa"/>
            <w:vAlign w:val="center"/>
          </w:tcPr>
          <w:p w:rsidR="00FF76C9" w:rsidRPr="00FF76C9" w:rsidRDefault="00FF76C9" w:rsidP="0005235B">
            <w:pPr>
              <w:jc w:val="left"/>
              <w:rPr>
                <w:rFonts w:asciiTheme="minorEastAsia" w:eastAsiaTheme="minorEastAsia" w:hAnsiTheme="minorEastAsia" w:cs="宋体"/>
                <w:color w:val="000000"/>
                <w:kern w:val="0"/>
                <w:szCs w:val="21"/>
              </w:rPr>
            </w:pPr>
            <w:r w:rsidRPr="00FF76C9">
              <w:rPr>
                <w:rFonts w:asciiTheme="minorEastAsia" w:eastAsiaTheme="minorEastAsia" w:hAnsiTheme="minorEastAsia" w:cs="宋体" w:hint="eastAsia"/>
                <w:color w:val="000000"/>
                <w:kern w:val="0"/>
                <w:szCs w:val="21"/>
              </w:rPr>
              <w:t>前端、跳线两端、配线架</w:t>
            </w:r>
          </w:p>
        </w:tc>
        <w:tc>
          <w:tcPr>
            <w:tcW w:w="425" w:type="dxa"/>
            <w:vAlign w:val="center"/>
          </w:tcPr>
          <w:p w:rsidR="00FF76C9" w:rsidRPr="00FF76C9" w:rsidRDefault="00FF76C9" w:rsidP="00FF76C9">
            <w:pPr>
              <w:widowControl/>
              <w:jc w:val="center"/>
              <w:rPr>
                <w:rFonts w:asciiTheme="minorEastAsia" w:eastAsiaTheme="minorEastAsia" w:hAnsiTheme="minorEastAsia" w:cs="宋体"/>
                <w:color w:val="000000"/>
                <w:kern w:val="0"/>
                <w:szCs w:val="21"/>
              </w:rPr>
            </w:pPr>
            <w:r w:rsidRPr="00FF76C9">
              <w:rPr>
                <w:rFonts w:asciiTheme="minorEastAsia" w:eastAsiaTheme="minorEastAsia" w:hAnsiTheme="minorEastAsia" w:cs="宋体" w:hint="eastAsia"/>
                <w:color w:val="000000"/>
                <w:kern w:val="0"/>
                <w:szCs w:val="21"/>
              </w:rPr>
              <w:t>张</w:t>
            </w:r>
          </w:p>
        </w:tc>
        <w:tc>
          <w:tcPr>
            <w:tcW w:w="425" w:type="dxa"/>
            <w:vAlign w:val="center"/>
          </w:tcPr>
          <w:p w:rsidR="00FF76C9" w:rsidRPr="00FF76C9" w:rsidRDefault="00FF76C9" w:rsidP="00FF76C9">
            <w:pPr>
              <w:jc w:val="center"/>
              <w:rPr>
                <w:rFonts w:asciiTheme="minorEastAsia" w:eastAsiaTheme="minorEastAsia" w:hAnsiTheme="minorEastAsia"/>
                <w:szCs w:val="21"/>
                <w:highlight w:val="yellow"/>
              </w:rPr>
            </w:pPr>
            <w:r w:rsidRPr="0062284E">
              <w:rPr>
                <w:rFonts w:asciiTheme="minorEastAsia" w:eastAsiaTheme="minorEastAsia" w:hAnsiTheme="minorEastAsia" w:hint="eastAsia"/>
                <w:szCs w:val="21"/>
              </w:rPr>
              <w:t>480</w:t>
            </w:r>
          </w:p>
        </w:tc>
        <w:tc>
          <w:tcPr>
            <w:tcW w:w="993" w:type="dxa"/>
            <w:vAlign w:val="center"/>
          </w:tcPr>
          <w:p w:rsidR="00FF76C9" w:rsidRPr="00FF76C9" w:rsidRDefault="00FF76C9" w:rsidP="00FF76C9">
            <w:pPr>
              <w:widowControl/>
              <w:rPr>
                <w:rFonts w:asciiTheme="minorEastAsia" w:eastAsiaTheme="minorEastAsia" w:hAnsiTheme="minorEastAsia" w:cs="宋体"/>
                <w:color w:val="000000"/>
                <w:kern w:val="0"/>
                <w:szCs w:val="21"/>
              </w:rPr>
            </w:pPr>
          </w:p>
        </w:tc>
      </w:tr>
      <w:tr w:rsidR="00FF76C9" w:rsidRPr="003B4ADD" w:rsidTr="002E23B0">
        <w:trPr>
          <w:trHeight w:val="171"/>
          <w:jc w:val="center"/>
        </w:trPr>
        <w:tc>
          <w:tcPr>
            <w:tcW w:w="425" w:type="dxa"/>
            <w:vAlign w:val="center"/>
          </w:tcPr>
          <w:p w:rsidR="00FF76C9" w:rsidRPr="00FF76C9" w:rsidRDefault="0062284E" w:rsidP="00FF76C9">
            <w:pPr>
              <w:tabs>
                <w:tab w:val="left" w:pos="872"/>
              </w:tabs>
              <w:jc w:val="center"/>
              <w:rPr>
                <w:rFonts w:asciiTheme="minorEastAsia" w:eastAsiaTheme="minorEastAsia" w:hAnsiTheme="minorEastAsia"/>
                <w:szCs w:val="21"/>
              </w:rPr>
            </w:pPr>
            <w:r>
              <w:rPr>
                <w:rFonts w:asciiTheme="minorEastAsia" w:eastAsiaTheme="minorEastAsia" w:hAnsiTheme="minorEastAsia" w:hint="eastAsia"/>
                <w:szCs w:val="21"/>
              </w:rPr>
              <w:t>23</w:t>
            </w:r>
          </w:p>
        </w:tc>
        <w:tc>
          <w:tcPr>
            <w:tcW w:w="1160" w:type="dxa"/>
            <w:vAlign w:val="center"/>
          </w:tcPr>
          <w:p w:rsidR="00FF76C9" w:rsidRPr="00FF76C9" w:rsidRDefault="00FF76C9" w:rsidP="0005235B">
            <w:pPr>
              <w:jc w:val="left"/>
              <w:rPr>
                <w:rFonts w:asciiTheme="minorEastAsia" w:eastAsiaTheme="minorEastAsia" w:hAnsiTheme="minorEastAsia" w:cs="宋体"/>
                <w:color w:val="000000"/>
                <w:kern w:val="0"/>
                <w:szCs w:val="21"/>
              </w:rPr>
            </w:pPr>
            <w:r w:rsidRPr="00FF76C9">
              <w:rPr>
                <w:rFonts w:asciiTheme="minorEastAsia" w:eastAsiaTheme="minorEastAsia" w:hAnsiTheme="minorEastAsia" w:cs="宋体" w:hint="eastAsia"/>
                <w:color w:val="000000"/>
                <w:kern w:val="0"/>
                <w:szCs w:val="21"/>
              </w:rPr>
              <w:t>施工辅材</w:t>
            </w:r>
          </w:p>
        </w:tc>
        <w:tc>
          <w:tcPr>
            <w:tcW w:w="6662" w:type="dxa"/>
            <w:vAlign w:val="center"/>
          </w:tcPr>
          <w:p w:rsidR="00FF76C9" w:rsidRPr="00FF76C9" w:rsidRDefault="00FF76C9" w:rsidP="0005235B">
            <w:pPr>
              <w:jc w:val="left"/>
              <w:rPr>
                <w:rFonts w:asciiTheme="minorEastAsia" w:eastAsiaTheme="minorEastAsia" w:hAnsiTheme="minorEastAsia" w:cs="宋体"/>
                <w:color w:val="000000"/>
                <w:kern w:val="0"/>
                <w:szCs w:val="21"/>
              </w:rPr>
            </w:pPr>
            <w:r w:rsidRPr="00FF76C9">
              <w:rPr>
                <w:rFonts w:asciiTheme="minorEastAsia" w:eastAsiaTheme="minorEastAsia" w:hAnsiTheme="minorEastAsia" w:cs="宋体" w:hint="eastAsia"/>
                <w:color w:val="000000"/>
                <w:kern w:val="0"/>
                <w:szCs w:val="21"/>
              </w:rPr>
              <w:t>PVC、镀锌铁槽、拉爆、电胶布、胶粒、自攻螺丝等</w:t>
            </w:r>
          </w:p>
        </w:tc>
        <w:tc>
          <w:tcPr>
            <w:tcW w:w="425" w:type="dxa"/>
            <w:vAlign w:val="center"/>
          </w:tcPr>
          <w:p w:rsidR="00FF76C9" w:rsidRPr="00FF76C9" w:rsidRDefault="00FF76C9" w:rsidP="00FF76C9">
            <w:pPr>
              <w:widowControl/>
              <w:jc w:val="center"/>
              <w:rPr>
                <w:rFonts w:asciiTheme="minorEastAsia" w:eastAsiaTheme="minorEastAsia" w:hAnsiTheme="minorEastAsia" w:cs="宋体"/>
                <w:color w:val="000000"/>
                <w:kern w:val="0"/>
                <w:szCs w:val="21"/>
              </w:rPr>
            </w:pPr>
            <w:r w:rsidRPr="00FF76C9">
              <w:rPr>
                <w:rFonts w:asciiTheme="minorEastAsia" w:eastAsiaTheme="minorEastAsia" w:hAnsiTheme="minorEastAsia" w:cs="宋体" w:hint="eastAsia"/>
                <w:color w:val="000000"/>
                <w:kern w:val="0"/>
                <w:szCs w:val="21"/>
              </w:rPr>
              <w:t>间</w:t>
            </w:r>
          </w:p>
        </w:tc>
        <w:tc>
          <w:tcPr>
            <w:tcW w:w="425" w:type="dxa"/>
            <w:vAlign w:val="center"/>
          </w:tcPr>
          <w:p w:rsidR="00FF76C9" w:rsidRPr="00FF76C9" w:rsidRDefault="00FF76C9" w:rsidP="00FF76C9">
            <w:pPr>
              <w:jc w:val="center"/>
              <w:rPr>
                <w:rFonts w:asciiTheme="minorEastAsia" w:eastAsiaTheme="minorEastAsia" w:hAnsiTheme="minorEastAsia"/>
                <w:szCs w:val="21"/>
              </w:rPr>
            </w:pPr>
            <w:r w:rsidRPr="00FF76C9">
              <w:rPr>
                <w:rFonts w:asciiTheme="minorEastAsia" w:eastAsiaTheme="minorEastAsia" w:hAnsiTheme="minorEastAsia" w:hint="eastAsia"/>
                <w:szCs w:val="21"/>
              </w:rPr>
              <w:t>1</w:t>
            </w:r>
          </w:p>
        </w:tc>
        <w:tc>
          <w:tcPr>
            <w:tcW w:w="993" w:type="dxa"/>
            <w:vAlign w:val="center"/>
          </w:tcPr>
          <w:p w:rsidR="00FF76C9" w:rsidRPr="00FF76C9" w:rsidRDefault="00FF76C9" w:rsidP="00FF76C9">
            <w:pPr>
              <w:widowControl/>
              <w:rPr>
                <w:rFonts w:asciiTheme="minorEastAsia" w:eastAsiaTheme="minorEastAsia" w:hAnsiTheme="minorEastAsia" w:cs="宋体"/>
                <w:color w:val="000000"/>
                <w:kern w:val="0"/>
                <w:szCs w:val="21"/>
              </w:rPr>
            </w:pPr>
          </w:p>
        </w:tc>
      </w:tr>
      <w:tr w:rsidR="006D52F2" w:rsidRPr="003B4ADD" w:rsidTr="002E23B0">
        <w:trPr>
          <w:trHeight w:val="171"/>
          <w:jc w:val="center"/>
        </w:trPr>
        <w:tc>
          <w:tcPr>
            <w:tcW w:w="425" w:type="dxa"/>
            <w:vAlign w:val="center"/>
          </w:tcPr>
          <w:p w:rsidR="006D52F2" w:rsidRPr="006D52F2" w:rsidRDefault="006D52F2" w:rsidP="00126729">
            <w:pPr>
              <w:tabs>
                <w:tab w:val="left" w:pos="872"/>
              </w:tabs>
              <w:jc w:val="center"/>
              <w:rPr>
                <w:rFonts w:asciiTheme="minorEastAsia" w:eastAsiaTheme="minorEastAsia" w:hAnsiTheme="minorEastAsia"/>
                <w:szCs w:val="21"/>
              </w:rPr>
            </w:pPr>
            <w:r w:rsidRPr="006D52F2">
              <w:rPr>
                <w:rFonts w:asciiTheme="minorEastAsia" w:eastAsiaTheme="minorEastAsia" w:hAnsiTheme="minorEastAsia" w:hint="eastAsia"/>
                <w:szCs w:val="21"/>
              </w:rPr>
              <w:t>24</w:t>
            </w:r>
          </w:p>
        </w:tc>
        <w:tc>
          <w:tcPr>
            <w:tcW w:w="1160" w:type="dxa"/>
            <w:vAlign w:val="center"/>
          </w:tcPr>
          <w:p w:rsidR="006D52F2" w:rsidRPr="006D52F2" w:rsidRDefault="006D52F2" w:rsidP="006D52F2">
            <w:pPr>
              <w:jc w:val="left"/>
              <w:rPr>
                <w:rFonts w:ascii="宋体" w:hAnsi="宋体" w:cs="宋体"/>
                <w:color w:val="000000"/>
                <w:kern w:val="0"/>
                <w:szCs w:val="21"/>
              </w:rPr>
            </w:pPr>
            <w:r w:rsidRPr="006D52F2">
              <w:rPr>
                <w:rFonts w:ascii="宋体" w:hAnsi="宋体" w:cs="宋体" w:hint="eastAsia"/>
                <w:color w:val="000000"/>
                <w:kern w:val="0"/>
                <w:szCs w:val="21"/>
              </w:rPr>
              <w:t>六边形电脑桌</w:t>
            </w:r>
          </w:p>
        </w:tc>
        <w:tc>
          <w:tcPr>
            <w:tcW w:w="6662" w:type="dxa"/>
            <w:vAlign w:val="center"/>
          </w:tcPr>
          <w:p w:rsidR="006D52F2" w:rsidRPr="006D52F2" w:rsidRDefault="006D52F2" w:rsidP="00126729">
            <w:pPr>
              <w:widowControl/>
              <w:jc w:val="left"/>
              <w:rPr>
                <w:rFonts w:ascii="宋体" w:hAnsi="宋体" w:cs="宋体"/>
                <w:color w:val="000000"/>
                <w:kern w:val="0"/>
                <w:szCs w:val="21"/>
              </w:rPr>
            </w:pPr>
            <w:r w:rsidRPr="006D52F2">
              <w:rPr>
                <w:rFonts w:ascii="宋体" w:hAnsi="宋体" w:cs="宋体" w:hint="eastAsia"/>
                <w:color w:val="000000"/>
                <w:kern w:val="0"/>
                <w:szCs w:val="21"/>
              </w:rPr>
              <w:t>基材：25mm厚中密度纤维板基材，贴面：防火板，同色优质PVC封边，优质五金件。隔板和台面加筋，作防弯曲处理。所用人造板材和粘合剂，需达到国家标准，甲醛释放量达国标（E1级）。安全、环保、防潮、防变形。规格：（边长*高）800*750，或根据现场实际情况定制</w:t>
            </w:r>
            <w:r w:rsidRPr="006D52F2">
              <w:rPr>
                <w:rFonts w:ascii="宋体" w:hAnsi="宋体" w:cs="宋体" w:hint="eastAsia"/>
                <w:color w:val="000000"/>
                <w:kern w:val="0"/>
                <w:szCs w:val="21"/>
              </w:rPr>
              <w:br/>
              <w:t>配置：主机位，键盘架</w:t>
            </w:r>
          </w:p>
        </w:tc>
        <w:tc>
          <w:tcPr>
            <w:tcW w:w="425" w:type="dxa"/>
            <w:vAlign w:val="center"/>
          </w:tcPr>
          <w:p w:rsidR="006D52F2" w:rsidRPr="006D52F2" w:rsidRDefault="006D52F2" w:rsidP="00126729">
            <w:pPr>
              <w:jc w:val="center"/>
              <w:rPr>
                <w:rFonts w:asciiTheme="minorEastAsia" w:eastAsiaTheme="minorEastAsia" w:hAnsiTheme="minorEastAsia"/>
                <w:szCs w:val="21"/>
              </w:rPr>
            </w:pPr>
            <w:r w:rsidRPr="006D52F2">
              <w:rPr>
                <w:rFonts w:asciiTheme="minorEastAsia" w:eastAsiaTheme="minorEastAsia" w:hAnsiTheme="minorEastAsia" w:hint="eastAsia"/>
                <w:szCs w:val="21"/>
              </w:rPr>
              <w:t>张</w:t>
            </w:r>
          </w:p>
        </w:tc>
        <w:tc>
          <w:tcPr>
            <w:tcW w:w="425" w:type="dxa"/>
            <w:vAlign w:val="center"/>
          </w:tcPr>
          <w:p w:rsidR="006D52F2" w:rsidRPr="006D52F2" w:rsidRDefault="006D52F2" w:rsidP="00126729">
            <w:pPr>
              <w:jc w:val="center"/>
              <w:rPr>
                <w:rFonts w:asciiTheme="minorEastAsia" w:eastAsiaTheme="minorEastAsia" w:hAnsiTheme="minorEastAsia"/>
                <w:szCs w:val="21"/>
              </w:rPr>
            </w:pPr>
            <w:r w:rsidRPr="006D52F2">
              <w:rPr>
                <w:rFonts w:asciiTheme="minorEastAsia" w:eastAsiaTheme="minorEastAsia" w:hAnsiTheme="minorEastAsia" w:hint="eastAsia"/>
                <w:szCs w:val="21"/>
              </w:rPr>
              <w:t>18</w:t>
            </w:r>
          </w:p>
        </w:tc>
        <w:tc>
          <w:tcPr>
            <w:tcW w:w="993" w:type="dxa"/>
            <w:vAlign w:val="center"/>
          </w:tcPr>
          <w:p w:rsidR="006D52F2" w:rsidRPr="00FF76C9" w:rsidRDefault="006D52F2" w:rsidP="00FF76C9">
            <w:pPr>
              <w:widowControl/>
              <w:rPr>
                <w:rFonts w:asciiTheme="minorEastAsia" w:eastAsiaTheme="minorEastAsia" w:hAnsiTheme="minorEastAsia" w:cs="宋体"/>
                <w:color w:val="000000"/>
                <w:kern w:val="0"/>
                <w:szCs w:val="21"/>
              </w:rPr>
            </w:pPr>
          </w:p>
        </w:tc>
      </w:tr>
      <w:tr w:rsidR="006D52F2" w:rsidRPr="003B4ADD" w:rsidTr="002E23B0">
        <w:trPr>
          <w:trHeight w:val="171"/>
          <w:jc w:val="center"/>
        </w:trPr>
        <w:tc>
          <w:tcPr>
            <w:tcW w:w="425" w:type="dxa"/>
            <w:vAlign w:val="center"/>
          </w:tcPr>
          <w:p w:rsidR="006D52F2" w:rsidRPr="006D52F2" w:rsidRDefault="006D52F2" w:rsidP="00126729">
            <w:pPr>
              <w:tabs>
                <w:tab w:val="left" w:pos="872"/>
              </w:tabs>
              <w:jc w:val="center"/>
              <w:rPr>
                <w:rFonts w:asciiTheme="minorEastAsia" w:eastAsiaTheme="minorEastAsia" w:hAnsiTheme="minorEastAsia"/>
                <w:szCs w:val="21"/>
              </w:rPr>
            </w:pPr>
            <w:r>
              <w:rPr>
                <w:rFonts w:asciiTheme="minorEastAsia" w:eastAsiaTheme="minorEastAsia" w:hAnsiTheme="minorEastAsia" w:hint="eastAsia"/>
                <w:szCs w:val="21"/>
              </w:rPr>
              <w:t>25</w:t>
            </w:r>
          </w:p>
        </w:tc>
        <w:tc>
          <w:tcPr>
            <w:tcW w:w="1160" w:type="dxa"/>
            <w:vAlign w:val="center"/>
          </w:tcPr>
          <w:p w:rsidR="006D52F2" w:rsidRPr="006D52F2" w:rsidRDefault="006D52F2" w:rsidP="00126729">
            <w:pPr>
              <w:jc w:val="center"/>
              <w:rPr>
                <w:rFonts w:asciiTheme="minorEastAsia" w:eastAsiaTheme="minorEastAsia" w:hAnsiTheme="minorEastAsia" w:cs="宋体"/>
                <w:color w:val="000000"/>
                <w:kern w:val="0"/>
                <w:szCs w:val="21"/>
              </w:rPr>
            </w:pPr>
            <w:r w:rsidRPr="006D52F2">
              <w:rPr>
                <w:rFonts w:asciiTheme="minorEastAsia" w:eastAsiaTheme="minorEastAsia" w:hAnsiTheme="minorEastAsia" w:cs="宋体" w:hint="eastAsia"/>
                <w:color w:val="000000"/>
                <w:kern w:val="0"/>
                <w:szCs w:val="21"/>
              </w:rPr>
              <w:t>椅子</w:t>
            </w:r>
          </w:p>
        </w:tc>
        <w:tc>
          <w:tcPr>
            <w:tcW w:w="6662" w:type="dxa"/>
            <w:vAlign w:val="center"/>
          </w:tcPr>
          <w:p w:rsidR="006D52F2" w:rsidRPr="006D52F2" w:rsidRDefault="006D52F2" w:rsidP="00126729">
            <w:pPr>
              <w:widowControl/>
              <w:jc w:val="left"/>
              <w:rPr>
                <w:rFonts w:asciiTheme="minorEastAsia" w:eastAsiaTheme="minorEastAsia" w:hAnsiTheme="minorEastAsia" w:cs="宋体"/>
                <w:color w:val="000000"/>
                <w:kern w:val="0"/>
                <w:szCs w:val="21"/>
              </w:rPr>
            </w:pPr>
            <w:r w:rsidRPr="006D52F2">
              <w:rPr>
                <w:rFonts w:asciiTheme="minorEastAsia" w:eastAsiaTheme="minorEastAsia" w:hAnsiTheme="minorEastAsia" w:cs="宋体" w:hint="eastAsia"/>
                <w:color w:val="000000"/>
                <w:kern w:val="0"/>
                <w:szCs w:val="21"/>
              </w:rPr>
              <w:t>功能：升降、旋转、滚动</w:t>
            </w:r>
            <w:r w:rsidRPr="006D52F2">
              <w:rPr>
                <w:rFonts w:asciiTheme="minorEastAsia" w:eastAsiaTheme="minorEastAsia" w:hAnsiTheme="minorEastAsia" w:cs="宋体" w:hint="eastAsia"/>
                <w:color w:val="000000"/>
                <w:kern w:val="0"/>
                <w:szCs w:val="21"/>
              </w:rPr>
              <w:br/>
            </w:r>
            <w:r w:rsidRPr="006D52F2">
              <w:rPr>
                <w:rFonts w:asciiTheme="minorEastAsia" w:eastAsiaTheme="minorEastAsia" w:hAnsiTheme="minorEastAsia" w:cs="宋体" w:hint="eastAsia"/>
                <w:color w:val="000000"/>
                <w:kern w:val="0"/>
                <w:szCs w:val="21"/>
              </w:rPr>
              <w:lastRenderedPageBreak/>
              <w:t>材质：钢架结构，海绵填充，PU面料，符合人体工学。</w:t>
            </w:r>
          </w:p>
        </w:tc>
        <w:tc>
          <w:tcPr>
            <w:tcW w:w="425" w:type="dxa"/>
            <w:vAlign w:val="center"/>
          </w:tcPr>
          <w:p w:rsidR="006D52F2" w:rsidRPr="006D52F2" w:rsidRDefault="006D52F2" w:rsidP="00126729">
            <w:pPr>
              <w:jc w:val="center"/>
              <w:rPr>
                <w:rFonts w:asciiTheme="minorEastAsia" w:eastAsiaTheme="minorEastAsia" w:hAnsiTheme="minorEastAsia"/>
                <w:szCs w:val="21"/>
              </w:rPr>
            </w:pPr>
            <w:r w:rsidRPr="006D52F2">
              <w:rPr>
                <w:rFonts w:asciiTheme="minorEastAsia" w:eastAsiaTheme="minorEastAsia" w:hAnsiTheme="minorEastAsia" w:hint="eastAsia"/>
                <w:szCs w:val="21"/>
              </w:rPr>
              <w:lastRenderedPageBreak/>
              <w:t>张</w:t>
            </w:r>
          </w:p>
        </w:tc>
        <w:tc>
          <w:tcPr>
            <w:tcW w:w="425" w:type="dxa"/>
            <w:vAlign w:val="center"/>
          </w:tcPr>
          <w:p w:rsidR="006D52F2" w:rsidRPr="006D52F2" w:rsidRDefault="006D52F2" w:rsidP="00126729">
            <w:pPr>
              <w:jc w:val="center"/>
              <w:rPr>
                <w:rFonts w:asciiTheme="minorEastAsia" w:eastAsiaTheme="minorEastAsia" w:hAnsiTheme="minorEastAsia"/>
                <w:szCs w:val="21"/>
              </w:rPr>
            </w:pPr>
            <w:r w:rsidRPr="006D52F2">
              <w:rPr>
                <w:rFonts w:asciiTheme="minorEastAsia" w:eastAsiaTheme="minorEastAsia" w:hAnsiTheme="minorEastAsia" w:hint="eastAsia"/>
                <w:szCs w:val="21"/>
              </w:rPr>
              <w:t>113</w:t>
            </w:r>
          </w:p>
        </w:tc>
        <w:tc>
          <w:tcPr>
            <w:tcW w:w="993" w:type="dxa"/>
            <w:vAlign w:val="center"/>
          </w:tcPr>
          <w:p w:rsidR="006D52F2" w:rsidRPr="00FF76C9" w:rsidRDefault="006D52F2" w:rsidP="00FF76C9">
            <w:pPr>
              <w:widowControl/>
              <w:rPr>
                <w:rFonts w:asciiTheme="minorEastAsia" w:eastAsiaTheme="minorEastAsia" w:hAnsiTheme="minorEastAsia" w:cs="宋体"/>
                <w:color w:val="000000"/>
                <w:kern w:val="0"/>
                <w:szCs w:val="21"/>
              </w:rPr>
            </w:pPr>
          </w:p>
        </w:tc>
      </w:tr>
      <w:tr w:rsidR="006D52F2" w:rsidRPr="003B4ADD" w:rsidTr="002E23B0">
        <w:trPr>
          <w:trHeight w:val="171"/>
          <w:jc w:val="center"/>
        </w:trPr>
        <w:tc>
          <w:tcPr>
            <w:tcW w:w="425" w:type="dxa"/>
            <w:vAlign w:val="center"/>
          </w:tcPr>
          <w:p w:rsidR="006D52F2" w:rsidRPr="006D52F2" w:rsidRDefault="006D52F2" w:rsidP="00126729">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hint="eastAsia"/>
                <w:szCs w:val="21"/>
              </w:rPr>
              <w:lastRenderedPageBreak/>
              <w:t>26</w:t>
            </w:r>
          </w:p>
        </w:tc>
        <w:tc>
          <w:tcPr>
            <w:tcW w:w="1160" w:type="dxa"/>
            <w:vAlign w:val="center"/>
          </w:tcPr>
          <w:p w:rsidR="006D52F2" w:rsidRPr="006D52F2" w:rsidRDefault="006D52F2" w:rsidP="00126729">
            <w:pPr>
              <w:widowControl/>
              <w:jc w:val="center"/>
              <w:rPr>
                <w:rFonts w:asciiTheme="minorEastAsia" w:eastAsiaTheme="minorEastAsia" w:hAnsiTheme="minorEastAsia" w:cs="宋体"/>
                <w:kern w:val="0"/>
                <w:szCs w:val="21"/>
              </w:rPr>
            </w:pPr>
            <w:r w:rsidRPr="006D52F2">
              <w:rPr>
                <w:rFonts w:asciiTheme="minorEastAsia" w:eastAsiaTheme="minorEastAsia" w:hAnsiTheme="minorEastAsia" w:cs="宋体" w:hint="eastAsia"/>
                <w:kern w:val="0"/>
                <w:szCs w:val="21"/>
              </w:rPr>
              <w:t>电源插座</w:t>
            </w:r>
          </w:p>
        </w:tc>
        <w:tc>
          <w:tcPr>
            <w:tcW w:w="6662" w:type="dxa"/>
            <w:vAlign w:val="center"/>
          </w:tcPr>
          <w:p w:rsidR="006D52F2" w:rsidRPr="006D52F2" w:rsidRDefault="006D52F2" w:rsidP="00126729">
            <w:pPr>
              <w:widowControl/>
              <w:jc w:val="left"/>
              <w:rPr>
                <w:rFonts w:asciiTheme="minorEastAsia" w:eastAsiaTheme="minorEastAsia" w:hAnsiTheme="minorEastAsia" w:cs="宋体"/>
                <w:kern w:val="0"/>
                <w:szCs w:val="21"/>
              </w:rPr>
            </w:pPr>
            <w:r w:rsidRPr="006D52F2">
              <w:rPr>
                <w:rFonts w:asciiTheme="minorEastAsia" w:eastAsiaTheme="minorEastAsia" w:hAnsiTheme="minorEastAsia" w:cs="宋体" w:hint="eastAsia"/>
                <w:kern w:val="0"/>
                <w:szCs w:val="21"/>
              </w:rPr>
              <w:t>六孔三三插C32-10S</w:t>
            </w:r>
          </w:p>
        </w:tc>
        <w:tc>
          <w:tcPr>
            <w:tcW w:w="425" w:type="dxa"/>
            <w:vAlign w:val="center"/>
          </w:tcPr>
          <w:p w:rsidR="006D52F2" w:rsidRPr="006D52F2" w:rsidRDefault="006D52F2" w:rsidP="00126729">
            <w:pPr>
              <w:widowControl/>
              <w:jc w:val="center"/>
              <w:rPr>
                <w:rFonts w:asciiTheme="minorEastAsia" w:eastAsiaTheme="minorEastAsia" w:hAnsiTheme="minorEastAsia" w:cs="宋体"/>
                <w:kern w:val="0"/>
                <w:szCs w:val="21"/>
              </w:rPr>
            </w:pPr>
            <w:r w:rsidRPr="006D52F2">
              <w:rPr>
                <w:rFonts w:asciiTheme="minorEastAsia" w:eastAsiaTheme="minorEastAsia" w:hAnsiTheme="minorEastAsia" w:cs="宋体" w:hint="eastAsia"/>
                <w:kern w:val="0"/>
                <w:szCs w:val="21"/>
              </w:rPr>
              <w:t>个</w:t>
            </w:r>
          </w:p>
        </w:tc>
        <w:tc>
          <w:tcPr>
            <w:tcW w:w="425" w:type="dxa"/>
            <w:vAlign w:val="center"/>
          </w:tcPr>
          <w:p w:rsidR="006D52F2" w:rsidRPr="006D52F2" w:rsidRDefault="006D52F2" w:rsidP="00126729">
            <w:pPr>
              <w:widowControl/>
              <w:jc w:val="center"/>
              <w:rPr>
                <w:rFonts w:asciiTheme="minorEastAsia" w:eastAsiaTheme="minorEastAsia" w:hAnsiTheme="minorEastAsia" w:cs="宋体"/>
                <w:kern w:val="0"/>
                <w:szCs w:val="21"/>
              </w:rPr>
            </w:pPr>
            <w:r w:rsidRPr="006D52F2">
              <w:rPr>
                <w:rFonts w:asciiTheme="minorEastAsia" w:eastAsiaTheme="minorEastAsia" w:hAnsiTheme="minorEastAsia" w:cs="宋体" w:hint="eastAsia"/>
                <w:kern w:val="0"/>
                <w:szCs w:val="21"/>
              </w:rPr>
              <w:t>118</w:t>
            </w:r>
          </w:p>
        </w:tc>
        <w:tc>
          <w:tcPr>
            <w:tcW w:w="993" w:type="dxa"/>
            <w:vAlign w:val="center"/>
          </w:tcPr>
          <w:p w:rsidR="006D52F2" w:rsidRPr="00FF76C9" w:rsidRDefault="002E23B0" w:rsidP="002E23B0">
            <w:pPr>
              <w:widowControl/>
              <w:jc w:val="left"/>
              <w:rPr>
                <w:rFonts w:asciiTheme="minorEastAsia" w:eastAsiaTheme="minorEastAsia" w:hAnsiTheme="minorEastAsia" w:cs="宋体"/>
                <w:color w:val="000000"/>
                <w:kern w:val="0"/>
                <w:szCs w:val="21"/>
              </w:rPr>
            </w:pPr>
            <w:r w:rsidRPr="002E23B0">
              <w:rPr>
                <w:rFonts w:asciiTheme="minorEastAsia" w:eastAsiaTheme="minorEastAsia" w:hAnsiTheme="minorEastAsia" w:cs="宋体" w:hint="eastAsia"/>
                <w:color w:val="000000"/>
                <w:kern w:val="0"/>
                <w:szCs w:val="21"/>
              </w:rPr>
              <w:t>配电脑桌，有5个需要配在实训区</w:t>
            </w:r>
          </w:p>
        </w:tc>
      </w:tr>
      <w:tr w:rsidR="006D52F2" w:rsidRPr="003B4ADD" w:rsidTr="002E23B0">
        <w:trPr>
          <w:trHeight w:val="171"/>
          <w:jc w:val="center"/>
        </w:trPr>
        <w:tc>
          <w:tcPr>
            <w:tcW w:w="425" w:type="dxa"/>
            <w:vAlign w:val="center"/>
          </w:tcPr>
          <w:p w:rsidR="006D52F2" w:rsidRPr="006D52F2" w:rsidRDefault="006D52F2" w:rsidP="00126729">
            <w:pPr>
              <w:tabs>
                <w:tab w:val="left" w:pos="872"/>
              </w:tabs>
              <w:jc w:val="center"/>
              <w:rPr>
                <w:rFonts w:asciiTheme="minorEastAsia" w:eastAsiaTheme="minorEastAsia" w:hAnsiTheme="minorEastAsia"/>
                <w:szCs w:val="21"/>
              </w:rPr>
            </w:pPr>
            <w:r>
              <w:rPr>
                <w:rFonts w:asciiTheme="minorEastAsia" w:eastAsiaTheme="minorEastAsia" w:hAnsiTheme="minorEastAsia" w:hint="eastAsia"/>
                <w:szCs w:val="21"/>
              </w:rPr>
              <w:t>27</w:t>
            </w:r>
          </w:p>
        </w:tc>
        <w:tc>
          <w:tcPr>
            <w:tcW w:w="1160" w:type="dxa"/>
            <w:vAlign w:val="center"/>
          </w:tcPr>
          <w:p w:rsidR="006D52F2" w:rsidRPr="006D52F2" w:rsidRDefault="006D52F2" w:rsidP="00126729">
            <w:pPr>
              <w:jc w:val="center"/>
              <w:rPr>
                <w:rFonts w:asciiTheme="minorEastAsia" w:eastAsiaTheme="minorEastAsia" w:hAnsiTheme="minorEastAsia" w:cs="宋体"/>
                <w:kern w:val="0"/>
                <w:szCs w:val="21"/>
              </w:rPr>
            </w:pPr>
            <w:r w:rsidRPr="006D52F2">
              <w:rPr>
                <w:rFonts w:asciiTheme="minorEastAsia" w:eastAsiaTheme="minorEastAsia" w:hAnsiTheme="minorEastAsia" w:cs="宋体" w:hint="eastAsia"/>
                <w:kern w:val="0"/>
                <w:szCs w:val="21"/>
              </w:rPr>
              <w:t>网络插口</w:t>
            </w:r>
          </w:p>
        </w:tc>
        <w:tc>
          <w:tcPr>
            <w:tcW w:w="6662" w:type="dxa"/>
            <w:vAlign w:val="center"/>
          </w:tcPr>
          <w:p w:rsidR="006D52F2" w:rsidRPr="006D52F2" w:rsidRDefault="006D52F2" w:rsidP="00126729">
            <w:pPr>
              <w:widowControl/>
              <w:jc w:val="left"/>
              <w:rPr>
                <w:rFonts w:asciiTheme="minorEastAsia" w:eastAsiaTheme="minorEastAsia" w:hAnsiTheme="minorEastAsia" w:cs="宋体"/>
                <w:kern w:val="0"/>
                <w:szCs w:val="21"/>
              </w:rPr>
            </w:pPr>
          </w:p>
        </w:tc>
        <w:tc>
          <w:tcPr>
            <w:tcW w:w="425" w:type="dxa"/>
            <w:vAlign w:val="center"/>
          </w:tcPr>
          <w:p w:rsidR="006D52F2" w:rsidRPr="006D52F2" w:rsidRDefault="006D52F2" w:rsidP="00126729">
            <w:pPr>
              <w:jc w:val="center"/>
              <w:rPr>
                <w:rFonts w:asciiTheme="minorEastAsia" w:eastAsiaTheme="minorEastAsia" w:hAnsiTheme="minorEastAsia"/>
                <w:szCs w:val="21"/>
              </w:rPr>
            </w:pPr>
            <w:r w:rsidRPr="006D52F2">
              <w:rPr>
                <w:rFonts w:asciiTheme="minorEastAsia" w:eastAsiaTheme="minorEastAsia" w:hAnsiTheme="minorEastAsia" w:hint="eastAsia"/>
                <w:szCs w:val="21"/>
              </w:rPr>
              <w:t>个</w:t>
            </w:r>
          </w:p>
        </w:tc>
        <w:tc>
          <w:tcPr>
            <w:tcW w:w="425" w:type="dxa"/>
            <w:vAlign w:val="center"/>
          </w:tcPr>
          <w:p w:rsidR="006D52F2" w:rsidRPr="006D52F2" w:rsidRDefault="006D52F2" w:rsidP="00126729">
            <w:pPr>
              <w:jc w:val="center"/>
              <w:rPr>
                <w:rFonts w:asciiTheme="minorEastAsia" w:eastAsiaTheme="minorEastAsia" w:hAnsiTheme="minorEastAsia" w:cs="宋体"/>
                <w:kern w:val="0"/>
                <w:szCs w:val="21"/>
              </w:rPr>
            </w:pPr>
            <w:r w:rsidRPr="006D52F2">
              <w:rPr>
                <w:rFonts w:asciiTheme="minorEastAsia" w:eastAsiaTheme="minorEastAsia" w:hAnsiTheme="minorEastAsia" w:cs="宋体" w:hint="eastAsia"/>
                <w:kern w:val="0"/>
                <w:szCs w:val="21"/>
              </w:rPr>
              <w:t>113</w:t>
            </w:r>
          </w:p>
        </w:tc>
        <w:tc>
          <w:tcPr>
            <w:tcW w:w="993" w:type="dxa"/>
            <w:vAlign w:val="center"/>
          </w:tcPr>
          <w:p w:rsidR="006D52F2" w:rsidRPr="00FF76C9" w:rsidRDefault="002E23B0" w:rsidP="00FF76C9">
            <w:pPr>
              <w:widowControl/>
              <w:rPr>
                <w:rFonts w:asciiTheme="minorEastAsia" w:eastAsiaTheme="minorEastAsia" w:hAnsiTheme="minorEastAsia" w:cs="宋体"/>
                <w:color w:val="000000"/>
                <w:kern w:val="0"/>
                <w:szCs w:val="21"/>
              </w:rPr>
            </w:pPr>
            <w:r w:rsidRPr="002E23B0">
              <w:rPr>
                <w:rFonts w:asciiTheme="minorEastAsia" w:eastAsiaTheme="minorEastAsia" w:hAnsiTheme="minorEastAsia" w:cs="宋体" w:hint="eastAsia"/>
                <w:color w:val="000000"/>
                <w:kern w:val="0"/>
                <w:szCs w:val="21"/>
              </w:rPr>
              <w:t>配在学生电脑桌</w:t>
            </w:r>
          </w:p>
        </w:tc>
      </w:tr>
    </w:tbl>
    <w:p w:rsidR="00D316FC" w:rsidRDefault="00D316FC" w:rsidP="00A92484">
      <w:pPr>
        <w:jc w:val="left"/>
        <w:rPr>
          <w:rFonts w:ascii="仿宋" w:eastAsia="仿宋" w:hAnsi="仿宋" w:cs="宋体"/>
          <w:color w:val="000000"/>
          <w:kern w:val="0"/>
          <w:sz w:val="28"/>
          <w:szCs w:val="28"/>
        </w:rPr>
      </w:pPr>
    </w:p>
    <w:p w:rsidR="00D316FC" w:rsidRPr="002B7AA6" w:rsidRDefault="00D316FC" w:rsidP="00A92484">
      <w:pPr>
        <w:jc w:val="left"/>
        <w:rPr>
          <w:rFonts w:ascii="仿宋" w:eastAsia="仿宋" w:hAnsi="仿宋" w:cs="宋体"/>
          <w:color w:val="000000"/>
          <w:kern w:val="0"/>
          <w:sz w:val="28"/>
          <w:szCs w:val="28"/>
        </w:rPr>
      </w:pPr>
    </w:p>
    <w:p w:rsidR="00A92484" w:rsidRPr="00A92484" w:rsidRDefault="00A92484" w:rsidP="00A92484">
      <w:pPr>
        <w:jc w:val="left"/>
        <w:rPr>
          <w:rFonts w:ascii="仿宋" w:eastAsia="仿宋" w:hAnsi="仿宋" w:cs="宋体"/>
          <w:color w:val="000000"/>
          <w:kern w:val="0"/>
          <w:sz w:val="28"/>
          <w:szCs w:val="28"/>
        </w:rPr>
      </w:pPr>
      <w:r w:rsidRPr="00A92484">
        <w:rPr>
          <w:rFonts w:ascii="仿宋" w:eastAsia="仿宋" w:hAnsi="仿宋" w:cs="宋体"/>
          <w:color w:val="000000"/>
          <w:kern w:val="0"/>
          <w:sz w:val="28"/>
          <w:szCs w:val="28"/>
        </w:rPr>
        <w:br w:type="page"/>
      </w:r>
    </w:p>
    <w:p w:rsidR="005900E5" w:rsidRPr="00465962" w:rsidRDefault="005900E5" w:rsidP="00A92484">
      <w:pPr>
        <w:pStyle w:val="ListParagraph"/>
        <w:ind w:left="420" w:firstLineChars="0" w:firstLine="0"/>
        <w:jc w:val="center"/>
        <w:rPr>
          <w:rFonts w:ascii="黑体" w:eastAsia="黑体" w:hAnsi="黑体" w:cs="黑体"/>
          <w:sz w:val="44"/>
          <w:szCs w:val="44"/>
        </w:rPr>
      </w:pPr>
      <w:r w:rsidRPr="00465962">
        <w:rPr>
          <w:rFonts w:ascii="黑体" w:eastAsia="黑体" w:hAnsi="黑体" w:cs="黑体" w:hint="eastAsia"/>
          <w:sz w:val="44"/>
          <w:szCs w:val="44"/>
        </w:rPr>
        <w:lastRenderedPageBreak/>
        <w:t>第四部分 合同主要条款</w:t>
      </w:r>
      <w:bookmarkEnd w:id="35"/>
      <w:bookmarkEnd w:id="36"/>
      <w:bookmarkEnd w:id="37"/>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38" w:name="_Toc373485997"/>
      <w:bookmarkStart w:id="39" w:name="_Toc373486310"/>
      <w:bookmarkStart w:id="40" w:name="_Toc373500463"/>
      <w:r w:rsidRPr="00465962">
        <w:rPr>
          <w:rFonts w:ascii="仿宋" w:eastAsia="仿宋" w:hAnsi="仿宋" w:cs="仿宋" w:hint="eastAsia"/>
          <w:sz w:val="28"/>
          <w:szCs w:val="28"/>
        </w:rPr>
        <w:t>产品要求</w:t>
      </w:r>
      <w:bookmarkEnd w:id="38"/>
      <w:bookmarkEnd w:id="39"/>
      <w:bookmarkEnd w:id="40"/>
    </w:p>
    <w:p w:rsidR="00CE334C" w:rsidRDefault="00CE334C" w:rsidP="00CE334C">
      <w:pPr>
        <w:rPr>
          <w:rFonts w:ascii="仿宋" w:eastAsia="仿宋" w:hAnsi="仿宋" w:cs="仿宋"/>
          <w:sz w:val="28"/>
          <w:szCs w:val="28"/>
        </w:rPr>
      </w:pPr>
      <w:r>
        <w:rPr>
          <w:rFonts w:ascii="仿宋" w:eastAsia="仿宋" w:hAnsi="仿宋" w:cs="仿宋" w:hint="eastAsia"/>
          <w:sz w:val="28"/>
          <w:szCs w:val="28"/>
        </w:rPr>
        <w:t xml:space="preserve">   （一）产品</w:t>
      </w:r>
      <w:r w:rsidRPr="00C45C3A">
        <w:rPr>
          <w:rFonts w:ascii="仿宋" w:eastAsia="仿宋" w:hAnsi="仿宋" w:cs="仿宋" w:hint="eastAsia"/>
          <w:sz w:val="28"/>
          <w:szCs w:val="28"/>
        </w:rPr>
        <w:t>必须是全新，且符合</w:t>
      </w:r>
      <w:r>
        <w:rPr>
          <w:rFonts w:ascii="仿宋" w:eastAsia="仿宋" w:hAnsi="仿宋" w:cs="仿宋" w:hint="eastAsia"/>
          <w:sz w:val="28"/>
          <w:szCs w:val="28"/>
        </w:rPr>
        <w:t>国家标准、行业标准及招标文件要求，</w:t>
      </w:r>
      <w:r w:rsidRPr="00C45C3A">
        <w:rPr>
          <w:rFonts w:ascii="仿宋" w:eastAsia="仿宋" w:hAnsi="仿宋" w:cs="仿宋" w:hint="eastAsia"/>
          <w:sz w:val="28"/>
          <w:szCs w:val="28"/>
        </w:rPr>
        <w:t>等于或优于招标文件技术要求，严格按中标价按时按量</w:t>
      </w:r>
      <w:r>
        <w:rPr>
          <w:rFonts w:ascii="仿宋" w:eastAsia="仿宋" w:hAnsi="仿宋" w:cs="仿宋" w:hint="eastAsia"/>
          <w:sz w:val="28"/>
          <w:szCs w:val="28"/>
        </w:rPr>
        <w:t>按质</w:t>
      </w:r>
      <w:r w:rsidRPr="00C45C3A">
        <w:rPr>
          <w:rFonts w:ascii="仿宋" w:eastAsia="仿宋" w:hAnsi="仿宋" w:cs="仿宋" w:hint="eastAsia"/>
          <w:sz w:val="28"/>
          <w:szCs w:val="28"/>
        </w:rPr>
        <w:t>供货。</w:t>
      </w:r>
      <w:r>
        <w:rPr>
          <w:rFonts w:ascii="仿宋" w:eastAsia="仿宋" w:hAnsi="仿宋" w:cs="仿宋"/>
          <w:sz w:val="28"/>
          <w:szCs w:val="28"/>
        </w:rPr>
        <w:t>卖方提供</w:t>
      </w:r>
      <w:r>
        <w:rPr>
          <w:rFonts w:ascii="仿宋" w:eastAsia="仿宋" w:hAnsi="仿宋" w:cs="仿宋" w:hint="eastAsia"/>
          <w:sz w:val="28"/>
          <w:szCs w:val="28"/>
        </w:rPr>
        <w:t>产品</w:t>
      </w:r>
      <w:r>
        <w:rPr>
          <w:rFonts w:ascii="仿宋" w:eastAsia="仿宋" w:hAnsi="仿宋" w:cs="仿宋"/>
          <w:sz w:val="28"/>
          <w:szCs w:val="28"/>
        </w:rPr>
        <w:t>的安装、使用和维护的技术文件，如质量合格</w:t>
      </w:r>
      <w:r>
        <w:rPr>
          <w:rFonts w:ascii="仿宋" w:eastAsia="仿宋" w:hAnsi="仿宋" w:cs="仿宋" w:hint="eastAsia"/>
          <w:sz w:val="28"/>
          <w:szCs w:val="28"/>
        </w:rPr>
        <w:t>证</w:t>
      </w:r>
      <w:r>
        <w:rPr>
          <w:rFonts w:ascii="仿宋" w:eastAsia="仿宋" w:hAnsi="仿宋" w:cs="仿宋"/>
          <w:sz w:val="28"/>
          <w:szCs w:val="28"/>
        </w:rPr>
        <w:t>、保修服务卡、使用说明（原版正本）和维护手册</w:t>
      </w:r>
      <w:r>
        <w:rPr>
          <w:rFonts w:ascii="仿宋" w:eastAsia="仿宋" w:hAnsi="仿宋" w:cs="仿宋" w:hint="eastAsia"/>
          <w:sz w:val="28"/>
          <w:szCs w:val="28"/>
        </w:rPr>
        <w:t>，使用操作及维护等重要资料应附有详细的中文说明</w:t>
      </w:r>
      <w:r>
        <w:rPr>
          <w:rFonts w:ascii="仿宋" w:eastAsia="仿宋" w:hAnsi="仿宋" w:cs="仿宋"/>
          <w:sz w:val="28"/>
          <w:szCs w:val="28"/>
        </w:rPr>
        <w:t>。</w:t>
      </w:r>
    </w:p>
    <w:p w:rsidR="00CE334C" w:rsidRDefault="00CE334C" w:rsidP="00CE334C">
      <w:pPr>
        <w:rPr>
          <w:rFonts w:ascii="仿宋" w:eastAsia="仿宋" w:hAnsi="仿宋" w:cs="仿宋"/>
          <w:sz w:val="28"/>
          <w:szCs w:val="28"/>
        </w:rPr>
      </w:pPr>
      <w:r>
        <w:rPr>
          <w:rFonts w:ascii="仿宋" w:eastAsia="仿宋" w:hAnsi="仿宋" w:cs="仿宋" w:hint="eastAsia"/>
          <w:sz w:val="28"/>
          <w:szCs w:val="28"/>
        </w:rPr>
        <w:t xml:space="preserve">   （二）卖方保证买方在使用该产品或产品的任何一部分时，免受第三方提出的侵犯其专利权、商标权、工业设计权或其他知识产权的起诉，因产品存在知识产权瑕疵或纠纷的，卖方须承担可能发生的一切法律责任和费用。</w:t>
      </w:r>
    </w:p>
    <w:p w:rsidR="004B3176" w:rsidRDefault="004B3176" w:rsidP="004B3176">
      <w:pPr>
        <w:rPr>
          <w:rFonts w:ascii="仿宋" w:eastAsia="仿宋" w:hAnsi="仿宋" w:cs="仿宋"/>
          <w:sz w:val="28"/>
          <w:szCs w:val="28"/>
        </w:rPr>
      </w:pPr>
      <w:r>
        <w:rPr>
          <w:rFonts w:ascii="仿宋" w:eastAsia="仿宋" w:hAnsi="仿宋" w:cs="仿宋" w:hint="eastAsia"/>
          <w:sz w:val="28"/>
          <w:szCs w:val="28"/>
        </w:rPr>
        <w:t xml:space="preserve">   （三）</w:t>
      </w:r>
      <w:r w:rsidRPr="001360F1">
        <w:rPr>
          <w:rFonts w:ascii="仿宋" w:eastAsia="仿宋" w:hAnsi="仿宋" w:cs="仿宋" w:hint="eastAsia"/>
          <w:sz w:val="28"/>
          <w:szCs w:val="28"/>
        </w:rPr>
        <w:t>中标人须到现场勘察、量取尺寸，选用最适宜学院教学办公场所、体现庄重大方的颜色搭配。</w:t>
      </w:r>
    </w:p>
    <w:p w:rsidR="004B3176" w:rsidRDefault="004B3176" w:rsidP="004B3176">
      <w:pPr>
        <w:rPr>
          <w:rFonts w:ascii="仿宋" w:eastAsia="仿宋" w:hAnsi="仿宋" w:cs="仿宋"/>
          <w:sz w:val="28"/>
          <w:szCs w:val="28"/>
        </w:rPr>
      </w:pPr>
      <w:r>
        <w:rPr>
          <w:rFonts w:ascii="仿宋" w:eastAsia="仿宋" w:hAnsi="仿宋" w:cs="仿宋" w:hint="eastAsia"/>
          <w:sz w:val="28"/>
          <w:szCs w:val="28"/>
        </w:rPr>
        <w:t xml:space="preserve">   （</w:t>
      </w:r>
      <w:r w:rsidR="009648C1">
        <w:rPr>
          <w:rFonts w:ascii="仿宋" w:eastAsia="仿宋" w:hAnsi="仿宋" w:cs="仿宋" w:hint="eastAsia"/>
          <w:sz w:val="28"/>
          <w:szCs w:val="28"/>
        </w:rPr>
        <w:t>四</w:t>
      </w:r>
      <w:r>
        <w:rPr>
          <w:rFonts w:ascii="仿宋" w:eastAsia="仿宋" w:hAnsi="仿宋" w:cs="仿宋" w:hint="eastAsia"/>
          <w:sz w:val="28"/>
          <w:szCs w:val="28"/>
        </w:rPr>
        <w:t>）</w:t>
      </w:r>
      <w:r w:rsidRPr="007D674F">
        <w:rPr>
          <w:rFonts w:ascii="仿宋" w:eastAsia="仿宋" w:hAnsi="仿宋" w:cs="仿宋" w:hint="eastAsia"/>
          <w:sz w:val="28"/>
          <w:szCs w:val="28"/>
        </w:rPr>
        <w:t>所有家具应牢固严密，倒棱、圆角、圆线应均匀一致，活动部位应保证灵活自如、无杂音。</w:t>
      </w:r>
    </w:p>
    <w:p w:rsidR="004B3176" w:rsidRDefault="004B3176" w:rsidP="004B3176">
      <w:pPr>
        <w:ind w:firstLineChars="150" w:firstLine="420"/>
        <w:rPr>
          <w:rFonts w:ascii="仿宋" w:eastAsia="仿宋" w:hAnsi="仿宋" w:cs="仿宋"/>
          <w:sz w:val="28"/>
          <w:szCs w:val="28"/>
        </w:rPr>
      </w:pPr>
      <w:r>
        <w:rPr>
          <w:rFonts w:ascii="仿宋" w:eastAsia="仿宋" w:hAnsi="仿宋" w:cs="仿宋" w:hint="eastAsia"/>
          <w:sz w:val="28"/>
          <w:szCs w:val="28"/>
        </w:rPr>
        <w:t>（</w:t>
      </w:r>
      <w:r w:rsidR="009648C1">
        <w:rPr>
          <w:rFonts w:ascii="仿宋" w:eastAsia="仿宋" w:hAnsi="仿宋" w:cs="仿宋" w:hint="eastAsia"/>
          <w:sz w:val="28"/>
          <w:szCs w:val="28"/>
        </w:rPr>
        <w:t>五</w:t>
      </w:r>
      <w:r>
        <w:rPr>
          <w:rFonts w:ascii="仿宋" w:eastAsia="仿宋" w:hAnsi="仿宋" w:cs="仿宋" w:hint="eastAsia"/>
          <w:sz w:val="28"/>
          <w:szCs w:val="28"/>
        </w:rPr>
        <w:t>）</w:t>
      </w:r>
      <w:r w:rsidRPr="007D674F">
        <w:rPr>
          <w:rFonts w:ascii="仿宋" w:eastAsia="仿宋" w:hAnsi="仿宋" w:cs="仿宋" w:hint="eastAsia"/>
          <w:sz w:val="28"/>
          <w:szCs w:val="28"/>
        </w:rPr>
        <w:t>所有家具的油漆应采用优质环保漆，表面光亮平滑，不允许有剥落、露底、针孔、花斑、划痕等。</w:t>
      </w:r>
    </w:p>
    <w:p w:rsidR="00457F8B" w:rsidRPr="00457F8B" w:rsidRDefault="00457F8B" w:rsidP="00457F8B">
      <w:pPr>
        <w:ind w:firstLineChars="150" w:firstLine="420"/>
        <w:rPr>
          <w:rFonts w:ascii="仿宋" w:eastAsia="仿宋" w:hAnsi="仿宋" w:cs="仿宋"/>
          <w:sz w:val="28"/>
          <w:szCs w:val="28"/>
        </w:rPr>
      </w:pPr>
      <w:r w:rsidRPr="00457F8B">
        <w:rPr>
          <w:rFonts w:ascii="仿宋" w:eastAsia="仿宋" w:hAnsi="仿宋" w:cs="仿宋" w:hint="eastAsia"/>
          <w:sz w:val="28"/>
          <w:szCs w:val="28"/>
        </w:rPr>
        <w:t>（</w:t>
      </w:r>
      <w:r w:rsidR="009648C1">
        <w:rPr>
          <w:rFonts w:ascii="仿宋" w:eastAsia="仿宋" w:hAnsi="仿宋" w:cs="仿宋" w:hint="eastAsia"/>
          <w:sz w:val="28"/>
          <w:szCs w:val="28"/>
        </w:rPr>
        <w:t>六</w:t>
      </w:r>
      <w:r w:rsidRPr="00457F8B">
        <w:rPr>
          <w:rFonts w:ascii="仿宋" w:eastAsia="仿宋" w:hAnsi="仿宋" w:cs="仿宋" w:hint="eastAsia"/>
          <w:sz w:val="28"/>
          <w:szCs w:val="28"/>
        </w:rPr>
        <w:t>）按所附清单提供设备及材料，负责所有线管及强、弱电线的铺设，并完成所有网络信息点和强电插座的安装、调试，要求做到布局合理，布线规范，便于使用及维护方便，项目完工后提供所有网络信息点的测试数据报告。</w:t>
      </w:r>
    </w:p>
    <w:p w:rsidR="00457F8B" w:rsidRPr="00457F8B" w:rsidRDefault="00457F8B" w:rsidP="00457F8B">
      <w:pPr>
        <w:ind w:firstLineChars="150" w:firstLine="420"/>
        <w:rPr>
          <w:rFonts w:ascii="仿宋" w:eastAsia="仿宋" w:hAnsi="仿宋" w:cs="仿宋"/>
          <w:sz w:val="28"/>
          <w:szCs w:val="28"/>
        </w:rPr>
      </w:pPr>
      <w:r>
        <w:rPr>
          <w:rFonts w:ascii="仿宋" w:eastAsia="仿宋" w:hAnsi="仿宋" w:cs="仿宋" w:hint="eastAsia"/>
          <w:sz w:val="28"/>
          <w:szCs w:val="28"/>
        </w:rPr>
        <w:t>（</w:t>
      </w:r>
      <w:r w:rsidR="009648C1">
        <w:rPr>
          <w:rFonts w:ascii="仿宋" w:eastAsia="仿宋" w:hAnsi="仿宋" w:cs="仿宋" w:hint="eastAsia"/>
          <w:sz w:val="28"/>
          <w:szCs w:val="28"/>
        </w:rPr>
        <w:t>七</w:t>
      </w:r>
      <w:r>
        <w:rPr>
          <w:rFonts w:ascii="仿宋" w:eastAsia="仿宋" w:hAnsi="仿宋" w:cs="仿宋" w:hint="eastAsia"/>
          <w:sz w:val="28"/>
          <w:szCs w:val="28"/>
        </w:rPr>
        <w:t>）</w:t>
      </w:r>
      <w:r w:rsidRPr="00457F8B">
        <w:rPr>
          <w:rFonts w:ascii="仿宋" w:eastAsia="仿宋" w:hAnsi="仿宋" w:cs="仿宋" w:hint="eastAsia"/>
          <w:sz w:val="28"/>
          <w:szCs w:val="28"/>
        </w:rPr>
        <w:t>在项目实施过程中，乙方须对本项目实施管理、协调和进度控制，应及时向甲方报告项目进度，在保证质量和施工进度的前提下安全文明施工且按时完工，现场达到工完料净场地清的要求。</w:t>
      </w:r>
    </w:p>
    <w:p w:rsidR="00457F8B" w:rsidRDefault="00457F8B" w:rsidP="00457F8B">
      <w:pPr>
        <w:ind w:firstLineChars="150" w:firstLine="420"/>
        <w:rPr>
          <w:rFonts w:ascii="仿宋" w:eastAsia="仿宋" w:hAnsi="仿宋" w:cs="仿宋"/>
          <w:sz w:val="28"/>
          <w:szCs w:val="28"/>
        </w:rPr>
      </w:pPr>
      <w:r>
        <w:rPr>
          <w:rFonts w:ascii="仿宋" w:eastAsia="仿宋" w:hAnsi="仿宋" w:cs="仿宋" w:hint="eastAsia"/>
          <w:sz w:val="28"/>
          <w:szCs w:val="28"/>
        </w:rPr>
        <w:t>（</w:t>
      </w:r>
      <w:r w:rsidR="009648C1">
        <w:rPr>
          <w:rFonts w:ascii="仿宋" w:eastAsia="仿宋" w:hAnsi="仿宋" w:cs="仿宋" w:hint="eastAsia"/>
          <w:sz w:val="28"/>
          <w:szCs w:val="28"/>
        </w:rPr>
        <w:t>八</w:t>
      </w:r>
      <w:r>
        <w:rPr>
          <w:rFonts w:ascii="仿宋" w:eastAsia="仿宋" w:hAnsi="仿宋" w:cs="仿宋" w:hint="eastAsia"/>
          <w:sz w:val="28"/>
          <w:szCs w:val="28"/>
        </w:rPr>
        <w:t>）</w:t>
      </w:r>
      <w:r w:rsidRPr="00457F8B">
        <w:rPr>
          <w:rFonts w:ascii="仿宋" w:eastAsia="仿宋" w:hAnsi="仿宋" w:cs="仿宋" w:hint="eastAsia"/>
          <w:sz w:val="28"/>
          <w:szCs w:val="28"/>
        </w:rPr>
        <w:t>项目实施期间出现工伤事故，由乙方自行负责。</w:t>
      </w:r>
    </w:p>
    <w:p w:rsidR="004B3176" w:rsidRPr="00465962" w:rsidRDefault="004B3176" w:rsidP="004B3176">
      <w:pPr>
        <w:ind w:left="420"/>
        <w:rPr>
          <w:rFonts w:ascii="仿宋" w:eastAsia="仿宋" w:hAnsi="仿宋" w:cs="仿宋"/>
          <w:sz w:val="28"/>
          <w:szCs w:val="28"/>
        </w:rPr>
      </w:pPr>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41" w:name="_Toc373485998"/>
      <w:bookmarkStart w:id="42" w:name="_Toc373486311"/>
      <w:bookmarkStart w:id="43" w:name="_Toc373500464"/>
      <w:r w:rsidRPr="00465962">
        <w:rPr>
          <w:rFonts w:ascii="仿宋" w:eastAsia="仿宋" w:hAnsi="仿宋" w:cs="仿宋" w:hint="eastAsia"/>
          <w:sz w:val="28"/>
          <w:szCs w:val="28"/>
        </w:rPr>
        <w:t>供货及验收</w:t>
      </w:r>
      <w:bookmarkEnd w:id="41"/>
      <w:bookmarkEnd w:id="42"/>
      <w:bookmarkEnd w:id="43"/>
    </w:p>
    <w:p w:rsidR="005900E5" w:rsidRPr="00465962"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t>供货期限为自合同签订之日起</w:t>
      </w:r>
      <w:r w:rsidR="0092103A">
        <w:rPr>
          <w:rFonts w:ascii="仿宋" w:eastAsia="仿宋" w:hAnsi="仿宋" w:cs="仿宋" w:hint="eastAsia"/>
          <w:sz w:val="28"/>
          <w:szCs w:val="28"/>
        </w:rPr>
        <w:t>30</w:t>
      </w:r>
      <w:r w:rsidRPr="00465962">
        <w:rPr>
          <w:rFonts w:ascii="仿宋" w:eastAsia="仿宋" w:hAnsi="仿宋" w:cs="仿宋" w:hint="eastAsia"/>
          <w:sz w:val="28"/>
          <w:szCs w:val="28"/>
        </w:rPr>
        <w:t>天内，卖方免费送货上门及安装调试。</w:t>
      </w:r>
    </w:p>
    <w:p w:rsidR="005900E5" w:rsidRPr="00465962"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t>在安装、调试过程中对产品或买方原有设备造成任何损坏的由卖方负责。由于产品缺陷，卖方技术人员的指导错误或提供的技术资料、说明书的错误造成产品损坏的，卖方应及时采取必要的补救措施，由此造成的损失由卖方承担。</w:t>
      </w:r>
    </w:p>
    <w:p w:rsidR="005900E5" w:rsidRPr="00465962"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t>卖方派专业技术人员对买方技术人员进行培训（培训学时&gt;48小时），直至其全面掌握所有设备系统的应用及维护并认可为止。</w:t>
      </w:r>
    </w:p>
    <w:p w:rsidR="005900E5"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t>设备试运行一个月后组织验收，验收过程中如发现产品技术指标或功能上不符合招标要求或产品介绍资料时，卖方应提出解决方案，协商不行的买方有权要求退货，造成的一切损失由卖方承担。</w:t>
      </w:r>
    </w:p>
    <w:p w:rsidR="00692EA0" w:rsidRPr="00465962" w:rsidRDefault="00692EA0" w:rsidP="00692EA0">
      <w:pPr>
        <w:ind w:left="420"/>
        <w:rPr>
          <w:rFonts w:ascii="仿宋" w:eastAsia="仿宋" w:hAnsi="仿宋" w:cs="仿宋"/>
          <w:sz w:val="28"/>
          <w:szCs w:val="28"/>
        </w:rPr>
      </w:pPr>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44" w:name="_Toc373485999"/>
      <w:bookmarkStart w:id="45" w:name="_Toc373486312"/>
      <w:bookmarkStart w:id="46" w:name="_Toc373500465"/>
      <w:r w:rsidRPr="00465962">
        <w:rPr>
          <w:rFonts w:ascii="仿宋" w:eastAsia="仿宋" w:hAnsi="仿宋" w:cs="仿宋" w:hint="eastAsia"/>
          <w:sz w:val="28"/>
          <w:szCs w:val="28"/>
        </w:rPr>
        <w:t>售后服务</w:t>
      </w:r>
      <w:bookmarkEnd w:id="44"/>
      <w:bookmarkEnd w:id="45"/>
      <w:bookmarkEnd w:id="46"/>
    </w:p>
    <w:p w:rsidR="005900E5" w:rsidRPr="00465962"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t>保修期自买、卖双方签订验收合格报告之日起算，</w:t>
      </w:r>
      <w:r w:rsidR="0074446F">
        <w:rPr>
          <w:rFonts w:ascii="仿宋" w:eastAsia="仿宋" w:hAnsi="仿宋" w:cs="仿宋" w:hint="eastAsia"/>
          <w:sz w:val="28"/>
          <w:szCs w:val="28"/>
        </w:rPr>
        <w:t>整体</w:t>
      </w:r>
      <w:r w:rsidRPr="00465962">
        <w:rPr>
          <w:rFonts w:ascii="仿宋" w:eastAsia="仿宋" w:hAnsi="仿宋" w:cs="仿宋" w:hint="eastAsia"/>
          <w:sz w:val="28"/>
          <w:szCs w:val="28"/>
        </w:rPr>
        <w:t>免费保修期</w:t>
      </w:r>
      <w:r w:rsidR="003A2500" w:rsidRPr="003A2500">
        <w:rPr>
          <w:rFonts w:ascii="仿宋" w:eastAsia="仿宋" w:hAnsi="仿宋" w:cs="仿宋" w:hint="eastAsia"/>
          <w:b/>
          <w:sz w:val="28"/>
          <w:szCs w:val="28"/>
        </w:rPr>
        <w:t>叁</w:t>
      </w:r>
      <w:r w:rsidRPr="00465962">
        <w:rPr>
          <w:rFonts w:ascii="仿宋" w:eastAsia="仿宋" w:hAnsi="仿宋" w:cs="仿宋" w:hint="eastAsia"/>
          <w:sz w:val="28"/>
          <w:szCs w:val="28"/>
        </w:rPr>
        <w:t>年，包括技术支持、维护及维修</w:t>
      </w:r>
      <w:r w:rsidR="00215FFF">
        <w:rPr>
          <w:rFonts w:ascii="仿宋" w:eastAsia="仿宋" w:hAnsi="仿宋" w:cs="仿宋" w:hint="eastAsia"/>
          <w:sz w:val="28"/>
          <w:szCs w:val="28"/>
        </w:rPr>
        <w:t>、软件升级等</w:t>
      </w:r>
      <w:r w:rsidRPr="00465962">
        <w:rPr>
          <w:rFonts w:ascii="仿宋" w:eastAsia="仿宋" w:hAnsi="仿宋" w:cs="仿宋" w:hint="eastAsia"/>
          <w:sz w:val="28"/>
          <w:szCs w:val="28"/>
        </w:rPr>
        <w:t>服务，卖方承担因产品问题所发生的一切费用。</w:t>
      </w:r>
    </w:p>
    <w:p w:rsidR="005900E5" w:rsidRPr="00465962"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t>在每学期开学前提供一次维护服务，对产品进行一次检查及维护，因服务产生的费用由卖方承担。</w:t>
      </w:r>
    </w:p>
    <w:p w:rsidR="005900E5" w:rsidRPr="00465962"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t>设备故障响应时间及方式：2小时内电话响应，4小时内到达现场，24小时内解决问题；故障设备（人为损坏除外）如需送厂维修的，因此产生的费用由卖方承担。</w:t>
      </w:r>
    </w:p>
    <w:p w:rsidR="005900E5" w:rsidRPr="00465962"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t>卖方未及时响应并维护的，买方有权自行组织维护，因此而产生的一</w:t>
      </w:r>
      <w:r w:rsidRPr="00465962">
        <w:rPr>
          <w:rFonts w:ascii="仿宋" w:eastAsia="仿宋" w:hAnsi="仿宋" w:cs="仿宋" w:hint="eastAsia"/>
          <w:sz w:val="28"/>
          <w:szCs w:val="28"/>
        </w:rPr>
        <w:lastRenderedPageBreak/>
        <w:t>切费用由卖方承担。</w:t>
      </w:r>
    </w:p>
    <w:p w:rsidR="005900E5"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t>质保期满后，根据甲方的需要，可由卖方继续提供</w:t>
      </w:r>
      <w:r w:rsidRPr="00465962">
        <w:rPr>
          <w:rStyle w:val="HTML1"/>
          <w:rFonts w:ascii="仿宋" w:eastAsia="仿宋" w:hAnsi="仿宋" w:cs="仿宋" w:hint="eastAsia"/>
          <w:sz w:val="28"/>
          <w:szCs w:val="28"/>
        </w:rPr>
        <w:t>维修或原装零配件更换，以优惠价（与市场价格比较）提供终身维护服务</w:t>
      </w:r>
      <w:r w:rsidRPr="00465962">
        <w:rPr>
          <w:rFonts w:ascii="仿宋" w:eastAsia="仿宋" w:hAnsi="仿宋" w:cs="仿宋" w:hint="eastAsia"/>
          <w:sz w:val="28"/>
          <w:szCs w:val="28"/>
        </w:rPr>
        <w:t xml:space="preserve">。  </w:t>
      </w:r>
    </w:p>
    <w:p w:rsidR="00692EA0" w:rsidRPr="00465962" w:rsidRDefault="00692EA0" w:rsidP="00692EA0">
      <w:pPr>
        <w:ind w:left="420"/>
        <w:rPr>
          <w:rFonts w:ascii="仿宋" w:eastAsia="仿宋" w:hAnsi="仿宋" w:cs="仿宋"/>
          <w:sz w:val="28"/>
          <w:szCs w:val="28"/>
        </w:rPr>
      </w:pPr>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47" w:name="_Toc373486000"/>
      <w:bookmarkStart w:id="48" w:name="_Toc373486313"/>
      <w:bookmarkStart w:id="49" w:name="_Toc373500466"/>
      <w:r w:rsidRPr="00465962">
        <w:rPr>
          <w:rFonts w:ascii="仿宋" w:eastAsia="仿宋" w:hAnsi="仿宋" w:cs="仿宋" w:hint="eastAsia"/>
          <w:sz w:val="28"/>
          <w:szCs w:val="28"/>
        </w:rPr>
        <w:t>付款方式</w:t>
      </w:r>
      <w:bookmarkEnd w:id="47"/>
      <w:bookmarkEnd w:id="48"/>
      <w:bookmarkEnd w:id="49"/>
    </w:p>
    <w:p w:rsidR="005900E5" w:rsidRPr="00465962" w:rsidRDefault="005900E5" w:rsidP="002C01E1">
      <w:pPr>
        <w:numPr>
          <w:ilvl w:val="0"/>
          <w:numId w:val="13"/>
        </w:numPr>
        <w:rPr>
          <w:rFonts w:ascii="仿宋" w:eastAsia="仿宋" w:hAnsi="仿宋" w:cs="仿宋"/>
          <w:sz w:val="28"/>
          <w:szCs w:val="28"/>
        </w:rPr>
      </w:pPr>
      <w:bookmarkStart w:id="50" w:name="_Toc16266"/>
      <w:bookmarkStart w:id="51" w:name="_Toc24005"/>
      <w:bookmarkStart w:id="52" w:name="_Toc22196"/>
      <w:r w:rsidRPr="00465962">
        <w:rPr>
          <w:rFonts w:ascii="仿宋" w:eastAsia="仿宋" w:hAnsi="仿宋" w:cs="仿宋" w:hint="eastAsia"/>
          <w:sz w:val="28"/>
          <w:szCs w:val="28"/>
        </w:rPr>
        <w:t>合同签定之日起7个工作日内，买方预付合同总价20%作为定金；验收合格后，15个工作日内支付合同总价7</w:t>
      </w:r>
      <w:r w:rsidR="00692EA0">
        <w:rPr>
          <w:rFonts w:ascii="仿宋" w:eastAsia="仿宋" w:hAnsi="仿宋" w:cs="仿宋"/>
          <w:sz w:val="28"/>
          <w:szCs w:val="28"/>
        </w:rPr>
        <w:t>5</w:t>
      </w:r>
      <w:r w:rsidRPr="00465962">
        <w:rPr>
          <w:rFonts w:ascii="仿宋" w:eastAsia="仿宋" w:hAnsi="仿宋" w:cs="仿宋" w:hint="eastAsia"/>
          <w:sz w:val="28"/>
          <w:szCs w:val="28"/>
        </w:rPr>
        <w:t>%；</w:t>
      </w:r>
      <w:r w:rsidR="002C01E1" w:rsidRPr="002C01E1">
        <w:rPr>
          <w:rFonts w:ascii="仿宋" w:eastAsia="仿宋" w:hAnsi="仿宋" w:cs="仿宋" w:hint="eastAsia"/>
          <w:sz w:val="28"/>
          <w:szCs w:val="28"/>
        </w:rPr>
        <w:t>合同总价5%</w:t>
      </w:r>
      <w:r w:rsidRPr="00465962">
        <w:rPr>
          <w:rFonts w:ascii="仿宋" w:eastAsia="仿宋" w:hAnsi="仿宋" w:cs="仿宋" w:hint="eastAsia"/>
          <w:sz w:val="28"/>
          <w:szCs w:val="28"/>
        </w:rPr>
        <w:t>作为质保金,1年内无质量及服务问题的，7个工作日内支付余款。</w:t>
      </w:r>
      <w:bookmarkEnd w:id="50"/>
      <w:bookmarkEnd w:id="51"/>
      <w:bookmarkEnd w:id="52"/>
    </w:p>
    <w:p w:rsidR="005900E5" w:rsidRPr="00465962" w:rsidRDefault="005900E5" w:rsidP="005900E5">
      <w:pPr>
        <w:numPr>
          <w:ilvl w:val="0"/>
          <w:numId w:val="13"/>
        </w:numPr>
        <w:ind w:firstLineChars="150"/>
        <w:rPr>
          <w:rFonts w:ascii="仿宋" w:eastAsia="仿宋" w:hAnsi="仿宋" w:cs="仿宋"/>
          <w:sz w:val="28"/>
          <w:szCs w:val="28"/>
        </w:rPr>
      </w:pPr>
      <w:bookmarkStart w:id="53" w:name="_Toc22795"/>
      <w:r w:rsidRPr="00465962">
        <w:rPr>
          <w:rFonts w:ascii="仿宋" w:eastAsia="仿宋" w:hAnsi="仿宋" w:cs="仿宋" w:hint="eastAsia"/>
          <w:sz w:val="28"/>
          <w:szCs w:val="28"/>
        </w:rPr>
        <w:t>支付以上款项前，卖方必须按付款金额向买方提供等额正规发票，否则甲方有权拒绝付款。</w:t>
      </w:r>
      <w:bookmarkEnd w:id="53"/>
    </w:p>
    <w:p w:rsidR="005900E5" w:rsidRPr="00465962" w:rsidRDefault="005900E5" w:rsidP="005900E5">
      <w:pPr>
        <w:outlineLvl w:val="0"/>
        <w:rPr>
          <w:rFonts w:ascii="黑体" w:eastAsia="黑体" w:hAnsi="黑体" w:cs="黑体"/>
          <w:sz w:val="44"/>
          <w:szCs w:val="44"/>
        </w:rPr>
      </w:pPr>
    </w:p>
    <w:p w:rsidR="005900E5" w:rsidRDefault="005900E5" w:rsidP="005900E5">
      <w:pPr>
        <w:jc w:val="center"/>
        <w:outlineLvl w:val="0"/>
        <w:rPr>
          <w:rFonts w:ascii="黑体" w:eastAsia="黑体" w:hAnsi="黑体" w:cs="黑体"/>
          <w:sz w:val="44"/>
          <w:szCs w:val="44"/>
        </w:rPr>
      </w:pPr>
      <w:r w:rsidRPr="00465962">
        <w:rPr>
          <w:rFonts w:ascii="黑体" w:eastAsia="黑体" w:hAnsi="黑体" w:cs="黑体" w:hint="eastAsia"/>
          <w:sz w:val="44"/>
          <w:szCs w:val="44"/>
        </w:rPr>
        <w:t xml:space="preserve"> </w:t>
      </w:r>
      <w:bookmarkStart w:id="54" w:name="_Toc373486001"/>
      <w:bookmarkStart w:id="55" w:name="_Toc373486314"/>
      <w:bookmarkStart w:id="56" w:name="_Toc373500467"/>
    </w:p>
    <w:p w:rsidR="005900E5" w:rsidRPr="00465962" w:rsidRDefault="005900E5" w:rsidP="005900E5">
      <w:pPr>
        <w:jc w:val="center"/>
        <w:outlineLvl w:val="0"/>
        <w:rPr>
          <w:rFonts w:ascii="黑体" w:eastAsia="黑体" w:hAnsi="黑体" w:cs="黑体"/>
          <w:sz w:val="44"/>
          <w:szCs w:val="44"/>
        </w:rPr>
      </w:pPr>
      <w:r>
        <w:rPr>
          <w:rFonts w:ascii="黑体" w:eastAsia="黑体" w:hAnsi="黑体" w:cs="黑体"/>
          <w:sz w:val="44"/>
          <w:szCs w:val="44"/>
        </w:rPr>
        <w:br w:type="page"/>
      </w:r>
      <w:r w:rsidRPr="00465962">
        <w:rPr>
          <w:rFonts w:ascii="黑体" w:eastAsia="黑体" w:hAnsi="黑体" w:cs="黑体" w:hint="eastAsia"/>
          <w:sz w:val="44"/>
          <w:szCs w:val="44"/>
        </w:rPr>
        <w:lastRenderedPageBreak/>
        <w:t>第五部分 附件</w:t>
      </w:r>
      <w:bookmarkEnd w:id="54"/>
      <w:bookmarkEnd w:id="55"/>
      <w:bookmarkEnd w:id="56"/>
    </w:p>
    <w:p w:rsidR="005900E5" w:rsidRPr="00465962" w:rsidRDefault="005900E5" w:rsidP="005900E5">
      <w:pPr>
        <w:rPr>
          <w:rFonts w:ascii="仿宋" w:eastAsia="仿宋" w:hAnsi="仿宋" w:cs="仿宋"/>
          <w:bCs/>
          <w:szCs w:val="21"/>
        </w:rPr>
      </w:pPr>
      <w:r w:rsidRPr="00465962">
        <w:rPr>
          <w:rFonts w:ascii="仿宋" w:eastAsia="仿宋" w:hAnsi="仿宋" w:cs="仿宋" w:hint="eastAsia"/>
          <w:bCs/>
          <w:sz w:val="24"/>
        </w:rPr>
        <w:t>附件一</w:t>
      </w:r>
      <w:r w:rsidRPr="00465962">
        <w:rPr>
          <w:rFonts w:ascii="仿宋" w:eastAsia="仿宋" w:hAnsi="仿宋" w:cs="仿宋" w:hint="eastAsia"/>
          <w:bCs/>
          <w:szCs w:val="21"/>
        </w:rPr>
        <w:t>：</w:t>
      </w:r>
    </w:p>
    <w:p w:rsidR="005900E5" w:rsidRPr="00465962" w:rsidRDefault="005900E5" w:rsidP="005900E5">
      <w:pPr>
        <w:rPr>
          <w:rFonts w:ascii="仿宋" w:eastAsia="仿宋" w:hAnsi="仿宋" w:cs="仿宋"/>
          <w:bCs/>
          <w:szCs w:val="21"/>
        </w:rPr>
      </w:pPr>
    </w:p>
    <w:p w:rsidR="005900E5" w:rsidRPr="00465962" w:rsidRDefault="005900E5" w:rsidP="005900E5">
      <w:pPr>
        <w:jc w:val="center"/>
        <w:outlineLvl w:val="1"/>
        <w:rPr>
          <w:rFonts w:ascii="仿宋" w:eastAsia="仿宋" w:hAnsi="仿宋" w:cs="仿宋"/>
          <w:b/>
          <w:sz w:val="36"/>
          <w:szCs w:val="36"/>
        </w:rPr>
      </w:pPr>
      <w:bookmarkStart w:id="57" w:name="_Toc373486002"/>
      <w:bookmarkStart w:id="58" w:name="_Toc373486315"/>
      <w:bookmarkStart w:id="59" w:name="_Toc373500468"/>
      <w:r w:rsidRPr="00465962">
        <w:rPr>
          <w:rFonts w:ascii="仿宋" w:eastAsia="仿宋" w:hAnsi="仿宋" w:cs="仿宋" w:hint="eastAsia"/>
          <w:b/>
          <w:sz w:val="36"/>
          <w:szCs w:val="36"/>
        </w:rPr>
        <w:t>开标一览表</w:t>
      </w:r>
      <w:bookmarkEnd w:id="57"/>
      <w:bookmarkEnd w:id="58"/>
      <w:bookmarkEnd w:id="59"/>
      <w:r w:rsidRPr="00465962">
        <w:rPr>
          <w:rFonts w:ascii="仿宋" w:eastAsia="仿宋" w:hAnsi="仿宋" w:cs="仿宋" w:hint="eastAsia"/>
          <w:b/>
          <w:sz w:val="36"/>
          <w:szCs w:val="36"/>
        </w:rPr>
        <w:t xml:space="preserve"> </w:t>
      </w:r>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项目名称：</w:t>
      </w:r>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 xml:space="preserve">投标人名称：                   </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1"/>
        <w:gridCol w:w="2519"/>
        <w:gridCol w:w="1095"/>
        <w:gridCol w:w="2040"/>
        <w:gridCol w:w="1320"/>
        <w:gridCol w:w="1680"/>
      </w:tblGrid>
      <w:tr w:rsidR="005900E5" w:rsidRPr="00465962" w:rsidTr="00FE4E5F">
        <w:trPr>
          <w:trHeight w:hRule="exact" w:val="1134"/>
        </w:trPr>
        <w:tc>
          <w:tcPr>
            <w:tcW w:w="1381"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产品名称</w:t>
            </w:r>
          </w:p>
        </w:tc>
        <w:tc>
          <w:tcPr>
            <w:tcW w:w="2519"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生产商/型号</w:t>
            </w:r>
          </w:p>
        </w:tc>
        <w:tc>
          <w:tcPr>
            <w:tcW w:w="1095"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数量</w:t>
            </w:r>
          </w:p>
        </w:tc>
        <w:tc>
          <w:tcPr>
            <w:tcW w:w="2040" w:type="dxa"/>
            <w:vAlign w:val="center"/>
          </w:tcPr>
          <w:p w:rsidR="005900E5" w:rsidRPr="00465962" w:rsidRDefault="005900E5" w:rsidP="00FE4E5F">
            <w:pPr>
              <w:tabs>
                <w:tab w:val="left" w:pos="60"/>
              </w:tabs>
              <w:spacing w:line="360" w:lineRule="auto"/>
              <w:jc w:val="center"/>
              <w:rPr>
                <w:rFonts w:ascii="仿宋" w:eastAsia="仿宋" w:hAnsi="仿宋" w:cs="仿宋"/>
                <w:sz w:val="28"/>
                <w:szCs w:val="28"/>
              </w:rPr>
            </w:pPr>
            <w:r w:rsidRPr="00465962">
              <w:rPr>
                <w:rFonts w:ascii="仿宋" w:eastAsia="仿宋" w:hAnsi="仿宋" w:cs="仿宋" w:hint="eastAsia"/>
                <w:sz w:val="28"/>
                <w:szCs w:val="28"/>
              </w:rPr>
              <w:t>投标报价</w:t>
            </w:r>
          </w:p>
        </w:tc>
        <w:tc>
          <w:tcPr>
            <w:tcW w:w="1320"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供货期</w:t>
            </w:r>
          </w:p>
        </w:tc>
        <w:tc>
          <w:tcPr>
            <w:tcW w:w="1680"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备注</w:t>
            </w:r>
          </w:p>
        </w:tc>
      </w:tr>
      <w:tr w:rsidR="005900E5" w:rsidRPr="00465962" w:rsidTr="00FE4E5F">
        <w:trPr>
          <w:trHeight w:hRule="exact" w:val="1134"/>
        </w:trPr>
        <w:tc>
          <w:tcPr>
            <w:tcW w:w="1381" w:type="dxa"/>
          </w:tcPr>
          <w:p w:rsidR="005900E5" w:rsidRPr="00465962" w:rsidRDefault="005900E5" w:rsidP="00FE4E5F">
            <w:pPr>
              <w:spacing w:line="360" w:lineRule="auto"/>
              <w:rPr>
                <w:rFonts w:ascii="仿宋" w:eastAsia="仿宋" w:hAnsi="仿宋" w:cs="仿宋"/>
                <w:sz w:val="28"/>
                <w:szCs w:val="28"/>
              </w:rPr>
            </w:pPr>
          </w:p>
        </w:tc>
        <w:tc>
          <w:tcPr>
            <w:tcW w:w="2519" w:type="dxa"/>
          </w:tcPr>
          <w:p w:rsidR="005900E5" w:rsidRPr="00465962" w:rsidRDefault="005900E5" w:rsidP="00FE4E5F">
            <w:pPr>
              <w:spacing w:line="360" w:lineRule="auto"/>
              <w:rPr>
                <w:rFonts w:ascii="仿宋" w:eastAsia="仿宋" w:hAnsi="仿宋" w:cs="仿宋"/>
                <w:sz w:val="28"/>
                <w:szCs w:val="28"/>
              </w:rPr>
            </w:pPr>
          </w:p>
        </w:tc>
        <w:tc>
          <w:tcPr>
            <w:tcW w:w="1095" w:type="dxa"/>
          </w:tcPr>
          <w:p w:rsidR="005900E5" w:rsidRPr="00465962" w:rsidRDefault="005900E5" w:rsidP="00FE4E5F">
            <w:pPr>
              <w:spacing w:line="360" w:lineRule="auto"/>
              <w:rPr>
                <w:rFonts w:ascii="仿宋" w:eastAsia="仿宋" w:hAnsi="仿宋" w:cs="仿宋"/>
                <w:sz w:val="28"/>
                <w:szCs w:val="28"/>
              </w:rPr>
            </w:pPr>
          </w:p>
        </w:tc>
        <w:tc>
          <w:tcPr>
            <w:tcW w:w="2040" w:type="dxa"/>
          </w:tcPr>
          <w:p w:rsidR="005900E5" w:rsidRPr="00465962" w:rsidRDefault="005900E5" w:rsidP="00FE4E5F">
            <w:pPr>
              <w:spacing w:line="360" w:lineRule="auto"/>
              <w:rPr>
                <w:rFonts w:ascii="仿宋" w:eastAsia="仿宋" w:hAnsi="仿宋" w:cs="仿宋"/>
                <w:sz w:val="28"/>
                <w:szCs w:val="28"/>
              </w:rPr>
            </w:pPr>
          </w:p>
        </w:tc>
        <w:tc>
          <w:tcPr>
            <w:tcW w:w="1320" w:type="dxa"/>
          </w:tcPr>
          <w:p w:rsidR="005900E5" w:rsidRPr="00465962" w:rsidRDefault="005900E5" w:rsidP="00FE4E5F">
            <w:pPr>
              <w:spacing w:line="360" w:lineRule="auto"/>
              <w:rPr>
                <w:rFonts w:ascii="仿宋" w:eastAsia="仿宋" w:hAnsi="仿宋" w:cs="仿宋"/>
                <w:sz w:val="28"/>
                <w:szCs w:val="28"/>
              </w:rPr>
            </w:pPr>
          </w:p>
        </w:tc>
        <w:tc>
          <w:tcPr>
            <w:tcW w:w="1680" w:type="dxa"/>
          </w:tcPr>
          <w:p w:rsidR="005900E5" w:rsidRPr="00465962" w:rsidRDefault="005900E5" w:rsidP="00FE4E5F">
            <w:pPr>
              <w:spacing w:line="360" w:lineRule="auto"/>
              <w:rPr>
                <w:rFonts w:ascii="仿宋" w:eastAsia="仿宋" w:hAnsi="仿宋" w:cs="仿宋"/>
                <w:sz w:val="28"/>
                <w:szCs w:val="28"/>
              </w:rPr>
            </w:pPr>
          </w:p>
        </w:tc>
      </w:tr>
    </w:tbl>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 xml:space="preserve">注：1.此表请单独密封，信封封面请注明招标项目名称、投标人名称及"开标一览表"字样。    </w:t>
      </w:r>
    </w:p>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 xml:space="preserve">    2.投标报价应包含必要设备、配备件、标配工具、运输、安装、调试、技术指导、验收、维保、税金及项目实施过程中不可预见的一切费用。                </w:t>
      </w:r>
    </w:p>
    <w:p w:rsidR="005900E5" w:rsidRPr="00465962" w:rsidRDefault="005900E5" w:rsidP="005900E5">
      <w:pPr>
        <w:spacing w:line="360" w:lineRule="auto"/>
        <w:ind w:firstLineChars="200" w:firstLine="480"/>
        <w:rPr>
          <w:rFonts w:ascii="仿宋" w:eastAsia="仿宋" w:hAnsi="仿宋" w:cs="仿宋"/>
          <w:sz w:val="24"/>
        </w:rPr>
      </w:pPr>
      <w:r w:rsidRPr="00465962">
        <w:rPr>
          <w:rFonts w:ascii="仿宋" w:eastAsia="仿宋" w:hAnsi="仿宋" w:cs="仿宋" w:hint="eastAsia"/>
          <w:sz w:val="24"/>
        </w:rPr>
        <w:t>3.“开标一览表”的内容应与“投标报价明细表”以及投标文件的其他相关内容一致。如果“开标一览表”的内容与“投标报价明细表”以及投标文件的其他相关内容不一致，则以“开标一览表”的内容为准。</w:t>
      </w:r>
    </w:p>
    <w:p w:rsidR="005900E5" w:rsidRPr="00465962" w:rsidRDefault="005900E5" w:rsidP="005900E5">
      <w:pPr>
        <w:spacing w:line="360" w:lineRule="auto"/>
        <w:rPr>
          <w:rFonts w:ascii="仿宋" w:eastAsia="仿宋" w:hAnsi="仿宋" w:cs="仿宋"/>
          <w:sz w:val="24"/>
        </w:rPr>
      </w:pPr>
    </w:p>
    <w:p w:rsidR="005900E5" w:rsidRPr="00465962" w:rsidRDefault="005900E5" w:rsidP="005900E5">
      <w:pPr>
        <w:pStyle w:val="PlainText"/>
        <w:spacing w:line="440" w:lineRule="exact"/>
        <w:ind w:firstLineChars="1200" w:firstLine="2880"/>
        <w:rPr>
          <w:rFonts w:ascii="仿宋" w:eastAsia="仿宋" w:hAnsi="仿宋" w:cs="仿宋"/>
          <w:spacing w:val="20"/>
          <w:sz w:val="24"/>
        </w:rPr>
      </w:pPr>
      <w:r w:rsidRPr="00465962">
        <w:rPr>
          <w:rFonts w:ascii="仿宋" w:eastAsia="仿宋" w:hAnsi="仿宋" w:cs="仿宋" w:hint="eastAsia"/>
          <w:sz w:val="24"/>
        </w:rPr>
        <w:t xml:space="preserve">    </w:t>
      </w: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r w:rsidRPr="00465962">
        <w:rPr>
          <w:rFonts w:ascii="仿宋" w:eastAsia="仿宋" w:hAnsi="仿宋" w:cs="仿宋" w:hint="eastAsia"/>
          <w:spacing w:val="20"/>
          <w:sz w:val="24"/>
        </w:rPr>
        <w:t xml:space="preserve"> </w:t>
      </w:r>
    </w:p>
    <w:p w:rsidR="005900E5" w:rsidRPr="00465962" w:rsidRDefault="005900E5" w:rsidP="005900E5">
      <w:pPr>
        <w:pStyle w:val="PlainText"/>
        <w:spacing w:line="440" w:lineRule="exact"/>
        <w:ind w:firstLineChars="1900" w:firstLine="532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PlainText"/>
        <w:spacing w:line="440" w:lineRule="exact"/>
        <w:ind w:firstLineChars="1900" w:firstLine="5320"/>
        <w:rPr>
          <w:rFonts w:ascii="仿宋" w:eastAsia="仿宋" w:hAnsi="仿宋" w:cs="仿宋"/>
          <w:spacing w:val="20"/>
          <w:sz w:val="24"/>
          <w:u w:val="single"/>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仿宋" w:eastAsia="仿宋" w:hAnsi="仿宋" w:cs="仿宋"/>
          <w:bCs/>
          <w:sz w:val="24"/>
        </w:rPr>
      </w:pPr>
    </w:p>
    <w:p w:rsidR="005900E5" w:rsidRPr="00465962" w:rsidRDefault="005900E5" w:rsidP="005900E5">
      <w:pPr>
        <w:rPr>
          <w:rFonts w:ascii="仿宋" w:eastAsia="仿宋" w:hAnsi="仿宋" w:cs="仿宋"/>
          <w:bCs/>
          <w:sz w:val="24"/>
        </w:rPr>
      </w:pPr>
      <w:r>
        <w:rPr>
          <w:rFonts w:ascii="仿宋" w:eastAsia="仿宋" w:hAnsi="仿宋" w:cs="仿宋"/>
          <w:bCs/>
          <w:sz w:val="24"/>
        </w:rPr>
        <w:br w:type="page"/>
      </w:r>
      <w:r w:rsidRPr="00465962">
        <w:rPr>
          <w:rFonts w:ascii="仿宋" w:eastAsia="仿宋" w:hAnsi="仿宋" w:cs="仿宋" w:hint="eastAsia"/>
          <w:bCs/>
          <w:sz w:val="24"/>
        </w:rPr>
        <w:lastRenderedPageBreak/>
        <w:t>附件二：</w:t>
      </w:r>
    </w:p>
    <w:p w:rsidR="005900E5" w:rsidRPr="00465962" w:rsidRDefault="005900E5" w:rsidP="005900E5">
      <w:pPr>
        <w:jc w:val="center"/>
        <w:outlineLvl w:val="1"/>
        <w:rPr>
          <w:rFonts w:ascii="仿宋" w:eastAsia="仿宋" w:hAnsi="仿宋" w:cs="仿宋"/>
          <w:b/>
          <w:sz w:val="30"/>
        </w:rPr>
      </w:pPr>
      <w:bookmarkStart w:id="60" w:name="_Toc373486003"/>
      <w:bookmarkStart w:id="61" w:name="_Toc373486316"/>
      <w:bookmarkStart w:id="62" w:name="_Toc373500469"/>
      <w:r w:rsidRPr="00465962">
        <w:rPr>
          <w:rFonts w:ascii="仿宋" w:eastAsia="仿宋" w:hAnsi="仿宋" w:cs="仿宋" w:hint="eastAsia"/>
          <w:b/>
          <w:sz w:val="36"/>
          <w:szCs w:val="36"/>
        </w:rPr>
        <w:t>投标函</w:t>
      </w:r>
      <w:bookmarkEnd w:id="60"/>
      <w:bookmarkEnd w:id="61"/>
      <w:bookmarkEnd w:id="62"/>
    </w:p>
    <w:p w:rsidR="005900E5" w:rsidRPr="00465962" w:rsidRDefault="005900E5" w:rsidP="005900E5">
      <w:pPr>
        <w:pStyle w:val="PlainText"/>
        <w:tabs>
          <w:tab w:val="left" w:pos="0"/>
        </w:tabs>
        <w:spacing w:line="440" w:lineRule="exact"/>
        <w:rPr>
          <w:rFonts w:ascii="仿宋" w:eastAsia="仿宋" w:hAnsi="仿宋" w:cs="仿宋"/>
          <w:sz w:val="24"/>
        </w:rPr>
      </w:pPr>
      <w:r w:rsidRPr="00465962">
        <w:rPr>
          <w:rFonts w:ascii="仿宋" w:eastAsia="仿宋" w:hAnsi="仿宋" w:cs="仿宋" w:hint="eastAsia"/>
          <w:sz w:val="24"/>
          <w:u w:val="single"/>
        </w:rPr>
        <w:t xml:space="preserve">中山大学新华学院 </w:t>
      </w:r>
      <w:r w:rsidRPr="00465962">
        <w:rPr>
          <w:rFonts w:ascii="仿宋" w:eastAsia="仿宋" w:hAnsi="仿宋" w:cs="仿宋" w:hint="eastAsia"/>
          <w:sz w:val="24"/>
        </w:rPr>
        <w:t>：</w:t>
      </w:r>
    </w:p>
    <w:p w:rsidR="005900E5" w:rsidRPr="00465962" w:rsidRDefault="005900E5" w:rsidP="005900E5">
      <w:pPr>
        <w:pStyle w:val="PlainText"/>
        <w:spacing w:line="440" w:lineRule="exact"/>
        <w:ind w:firstLine="720"/>
        <w:rPr>
          <w:rFonts w:ascii="仿宋" w:eastAsia="仿宋" w:hAnsi="仿宋" w:cs="仿宋"/>
          <w:sz w:val="24"/>
        </w:rPr>
      </w:pPr>
      <w:r w:rsidRPr="00465962">
        <w:rPr>
          <w:rFonts w:ascii="仿宋" w:eastAsia="仿宋" w:hAnsi="仿宋" w:cs="仿宋" w:hint="eastAsia"/>
          <w:sz w:val="24"/>
        </w:rPr>
        <w:t>__________________________(投标人全称)授权____________________ (委托代理人姓名)____________________(职务、职称)为全权代表，参加贵方组织的________________________________________________ (招标项目名称)招标的有关活动，并对此项目进行投标。为此：我方同意遵守本投标书中的承诺且具有约束力。</w:t>
      </w:r>
    </w:p>
    <w:p w:rsidR="005900E5" w:rsidRPr="00465962" w:rsidRDefault="005900E5" w:rsidP="005900E5">
      <w:pPr>
        <w:numPr>
          <w:ilvl w:val="0"/>
          <w:numId w:val="14"/>
        </w:numPr>
        <w:spacing w:line="360" w:lineRule="auto"/>
        <w:ind w:firstLineChars="200" w:firstLine="480"/>
        <w:rPr>
          <w:rFonts w:ascii="仿宋" w:eastAsia="仿宋" w:hAnsi="仿宋" w:cs="仿宋"/>
          <w:sz w:val="24"/>
        </w:rPr>
      </w:pPr>
      <w:r w:rsidRPr="00465962">
        <w:rPr>
          <w:rFonts w:ascii="仿宋" w:eastAsia="仿宋" w:hAnsi="仿宋" w:cs="仿宋" w:hint="eastAsia"/>
          <w:sz w:val="24"/>
        </w:rPr>
        <w:t>提供投标须知规定的全部投标文件：</w:t>
      </w:r>
    </w:p>
    <w:p w:rsidR="005900E5" w:rsidRPr="00465962" w:rsidRDefault="005900E5" w:rsidP="005900E5">
      <w:pPr>
        <w:spacing w:line="360" w:lineRule="auto"/>
        <w:ind w:firstLineChars="200" w:firstLine="480"/>
        <w:rPr>
          <w:rFonts w:ascii="仿宋" w:eastAsia="仿宋" w:hAnsi="仿宋" w:cs="仿宋"/>
          <w:sz w:val="24"/>
        </w:rPr>
      </w:pPr>
      <w:r w:rsidRPr="00465962">
        <w:rPr>
          <w:rFonts w:ascii="仿宋" w:eastAsia="仿宋" w:hAnsi="仿宋" w:cs="仿宋" w:hint="eastAsia"/>
          <w:sz w:val="24"/>
        </w:rPr>
        <w:t>一式五份，其中正本一份，副本四份；具体要求按照招标文件规定。</w:t>
      </w:r>
    </w:p>
    <w:p w:rsidR="005900E5" w:rsidRPr="00465962" w:rsidRDefault="005900E5" w:rsidP="005900E5">
      <w:pPr>
        <w:numPr>
          <w:ilvl w:val="0"/>
          <w:numId w:val="14"/>
        </w:numPr>
        <w:spacing w:line="360" w:lineRule="auto"/>
        <w:ind w:firstLineChars="200" w:firstLine="480"/>
        <w:rPr>
          <w:rFonts w:ascii="仿宋" w:eastAsia="仿宋" w:hAnsi="仿宋" w:cs="仿宋"/>
          <w:sz w:val="24"/>
        </w:rPr>
      </w:pPr>
      <w:r w:rsidRPr="00465962">
        <w:rPr>
          <w:rFonts w:ascii="仿宋" w:eastAsia="仿宋" w:hAnsi="仿宋" w:cs="仿宋" w:hint="eastAsia"/>
          <w:sz w:val="24"/>
        </w:rPr>
        <w:t>总投标价为（大写）：</w:t>
      </w:r>
      <w:r w:rsidRPr="00465962">
        <w:rPr>
          <w:rFonts w:ascii="仿宋" w:eastAsia="仿宋" w:hAnsi="仿宋" w:cs="仿宋" w:hint="eastAsia"/>
          <w:sz w:val="24"/>
          <w:u w:val="single"/>
        </w:rPr>
        <w:t xml:space="preserve">                 </w:t>
      </w:r>
      <w:r w:rsidRPr="00465962">
        <w:rPr>
          <w:rFonts w:ascii="仿宋" w:eastAsia="仿宋" w:hAnsi="仿宋" w:cs="仿宋" w:hint="eastAsia"/>
          <w:sz w:val="24"/>
        </w:rPr>
        <w:t>元人民币；</w:t>
      </w:r>
    </w:p>
    <w:p w:rsidR="005900E5" w:rsidRPr="00465962" w:rsidRDefault="005900E5" w:rsidP="005900E5">
      <w:pPr>
        <w:pStyle w:val="PlainText"/>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保证忠实地执行双方所签订的合同，并承担合同规定的责任和义务。</w:t>
      </w:r>
    </w:p>
    <w:p w:rsidR="005900E5" w:rsidRPr="00465962" w:rsidRDefault="005900E5" w:rsidP="005900E5">
      <w:pPr>
        <w:pStyle w:val="PlainText"/>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保证遵守招标文件中的其他有关条款。</w:t>
      </w:r>
    </w:p>
    <w:p w:rsidR="005900E5" w:rsidRPr="00465962" w:rsidRDefault="005900E5" w:rsidP="005900E5">
      <w:pPr>
        <w:pStyle w:val="PlainText"/>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我方愿意向贵方提供真实完整的任何与该项投标有关的数据、情况和技术资料，若贵方需要，我方愿意提供我方作出的一切承诺的证明材料。</w:t>
      </w:r>
    </w:p>
    <w:p w:rsidR="005900E5" w:rsidRPr="00465962" w:rsidRDefault="005900E5" w:rsidP="005900E5">
      <w:pPr>
        <w:pStyle w:val="PlainText"/>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我方已详细审核全部招标文件，包括招标文件的澄清或修改文件、参考资料及</w:t>
      </w:r>
    </w:p>
    <w:p w:rsidR="005900E5" w:rsidRPr="00465962" w:rsidRDefault="005900E5" w:rsidP="005900E5">
      <w:pPr>
        <w:pStyle w:val="PlainText"/>
        <w:spacing w:line="440" w:lineRule="exact"/>
        <w:ind w:firstLineChars="200" w:firstLine="480"/>
        <w:rPr>
          <w:rFonts w:ascii="仿宋" w:eastAsia="仿宋" w:hAnsi="仿宋" w:cs="仿宋"/>
          <w:sz w:val="24"/>
        </w:rPr>
      </w:pPr>
      <w:r w:rsidRPr="00465962">
        <w:rPr>
          <w:rFonts w:ascii="仿宋" w:eastAsia="仿宋" w:hAnsi="仿宋" w:cs="仿宋" w:hint="eastAsia"/>
          <w:sz w:val="24"/>
        </w:rPr>
        <w:t xml:space="preserve">   有关附件，确认无误。</w:t>
      </w:r>
    </w:p>
    <w:p w:rsidR="005900E5" w:rsidRPr="00465962" w:rsidRDefault="005900E5" w:rsidP="005900E5">
      <w:pPr>
        <w:pStyle w:val="PlainText"/>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我方的投标文件在开标后</w:t>
      </w:r>
      <w:r w:rsidRPr="00465962">
        <w:rPr>
          <w:rFonts w:ascii="仿宋" w:eastAsia="仿宋" w:hAnsi="仿宋" w:cs="仿宋" w:hint="eastAsia"/>
          <w:sz w:val="24"/>
          <w:u w:val="single"/>
        </w:rPr>
        <w:t>90</w:t>
      </w:r>
      <w:r w:rsidRPr="00465962">
        <w:rPr>
          <w:rFonts w:ascii="仿宋" w:eastAsia="仿宋" w:hAnsi="仿宋" w:cs="仿宋" w:hint="eastAsia"/>
          <w:sz w:val="24"/>
        </w:rPr>
        <w:t>天内有效。</w:t>
      </w:r>
    </w:p>
    <w:p w:rsidR="005900E5" w:rsidRPr="00465962" w:rsidRDefault="005900E5" w:rsidP="005900E5">
      <w:pPr>
        <w:pStyle w:val="PlainText"/>
        <w:spacing w:line="440" w:lineRule="exact"/>
        <w:ind w:firstLineChars="200" w:firstLine="480"/>
        <w:rPr>
          <w:rFonts w:ascii="仿宋" w:eastAsia="仿宋" w:hAnsi="仿宋" w:cs="仿宋"/>
          <w:sz w:val="24"/>
        </w:rPr>
      </w:pPr>
      <w:r w:rsidRPr="00465962">
        <w:rPr>
          <w:rFonts w:ascii="仿宋" w:eastAsia="仿宋" w:hAnsi="仿宋" w:cs="仿宋" w:hint="eastAsia"/>
          <w:sz w:val="24"/>
        </w:rPr>
        <w:t xml:space="preserve">    与本投标有关的一切往来通讯请寄：</w:t>
      </w:r>
    </w:p>
    <w:p w:rsidR="005900E5" w:rsidRPr="00465962" w:rsidRDefault="005900E5" w:rsidP="005900E5">
      <w:pPr>
        <w:pStyle w:val="PlainText"/>
        <w:spacing w:line="440" w:lineRule="exact"/>
        <w:rPr>
          <w:rFonts w:ascii="仿宋" w:eastAsia="仿宋" w:hAnsi="仿宋" w:cs="仿宋"/>
          <w:sz w:val="24"/>
        </w:rPr>
      </w:pPr>
      <w:r w:rsidRPr="00465962">
        <w:rPr>
          <w:rFonts w:ascii="仿宋" w:eastAsia="仿宋" w:hAnsi="仿宋" w:cs="仿宋" w:hint="eastAsia"/>
          <w:sz w:val="24"/>
        </w:rPr>
        <w:t xml:space="preserve">   地址：______________________________     邮编：____________　</w:t>
      </w:r>
    </w:p>
    <w:p w:rsidR="005900E5" w:rsidRPr="00465962" w:rsidRDefault="005900E5" w:rsidP="005900E5">
      <w:pPr>
        <w:pStyle w:val="PlainText"/>
        <w:spacing w:line="440" w:lineRule="exact"/>
        <w:rPr>
          <w:rFonts w:ascii="仿宋" w:eastAsia="仿宋" w:hAnsi="仿宋" w:cs="仿宋"/>
          <w:sz w:val="24"/>
        </w:rPr>
      </w:pPr>
      <w:r w:rsidRPr="00465962">
        <w:rPr>
          <w:rFonts w:ascii="仿宋" w:eastAsia="仿宋" w:hAnsi="仿宋" w:cs="仿宋" w:hint="eastAsia"/>
          <w:sz w:val="24"/>
        </w:rPr>
        <w:t xml:space="preserve">   电话：____________　                     传真：____________</w:t>
      </w:r>
    </w:p>
    <w:p w:rsidR="005900E5" w:rsidRPr="00465962" w:rsidRDefault="005900E5" w:rsidP="005900E5">
      <w:pPr>
        <w:pStyle w:val="PlainText"/>
        <w:spacing w:line="440" w:lineRule="exact"/>
        <w:ind w:firstLineChars="200" w:firstLine="480"/>
        <w:rPr>
          <w:rFonts w:ascii="仿宋" w:eastAsia="仿宋" w:hAnsi="仿宋" w:cs="仿宋"/>
          <w:sz w:val="24"/>
        </w:rPr>
      </w:pPr>
    </w:p>
    <w:p w:rsidR="005900E5" w:rsidRPr="00465962" w:rsidRDefault="005900E5" w:rsidP="005900E5">
      <w:pPr>
        <w:pStyle w:val="PlainText"/>
        <w:spacing w:line="440" w:lineRule="exact"/>
        <w:ind w:firstLineChars="200" w:firstLine="480"/>
        <w:rPr>
          <w:rFonts w:ascii="仿宋" w:eastAsia="仿宋" w:hAnsi="仿宋" w:cs="仿宋"/>
          <w:sz w:val="24"/>
        </w:rPr>
      </w:pPr>
    </w:p>
    <w:p w:rsidR="005900E5" w:rsidRPr="00465962" w:rsidRDefault="005900E5" w:rsidP="005900E5">
      <w:pPr>
        <w:pStyle w:val="PlainText"/>
        <w:spacing w:line="440" w:lineRule="exact"/>
        <w:ind w:firstLineChars="200" w:firstLine="480"/>
        <w:rPr>
          <w:rFonts w:ascii="仿宋" w:eastAsia="仿宋" w:hAnsi="仿宋" w:cs="仿宋"/>
          <w:sz w:val="24"/>
        </w:rPr>
      </w:pPr>
    </w:p>
    <w:p w:rsidR="005900E5" w:rsidRPr="00465962" w:rsidRDefault="005900E5" w:rsidP="005900E5">
      <w:pPr>
        <w:pStyle w:val="PlainText"/>
        <w:spacing w:line="440" w:lineRule="exact"/>
        <w:ind w:firstLineChars="1500" w:firstLine="4200"/>
        <w:rPr>
          <w:rFonts w:ascii="仿宋" w:eastAsia="仿宋" w:hAnsi="仿宋" w:cs="仿宋"/>
          <w:spacing w:val="20"/>
          <w:sz w:val="24"/>
        </w:rPr>
      </w:pP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p>
    <w:p w:rsidR="005900E5" w:rsidRPr="00465962" w:rsidRDefault="005900E5" w:rsidP="005900E5">
      <w:pPr>
        <w:pStyle w:val="PlainText"/>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PlainText"/>
        <w:spacing w:line="440" w:lineRule="exact"/>
        <w:ind w:firstLineChars="2200" w:firstLine="6160"/>
        <w:rPr>
          <w:rFonts w:ascii="仿宋" w:eastAsia="仿宋" w:hAnsi="仿宋" w:cs="仿宋"/>
          <w:sz w:val="24"/>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r w:rsidRPr="00465962">
        <w:rPr>
          <w:rFonts w:ascii="仿宋" w:eastAsia="仿宋" w:hAnsi="仿宋" w:cs="仿宋" w:hint="eastAsia"/>
          <w:sz w:val="24"/>
        </w:rPr>
        <w:t xml:space="preserve">                  </w:t>
      </w:r>
    </w:p>
    <w:p w:rsidR="005900E5" w:rsidRPr="00465962" w:rsidRDefault="005900E5" w:rsidP="005900E5">
      <w:pPr>
        <w:rPr>
          <w:rFonts w:ascii="仿宋" w:eastAsia="仿宋" w:hAnsi="仿宋" w:cs="仿宋"/>
          <w:bCs/>
          <w:szCs w:val="21"/>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仿宋" w:eastAsia="仿宋" w:hAnsi="仿宋" w:cs="仿宋"/>
          <w:sz w:val="24"/>
        </w:rPr>
      </w:pPr>
      <w:bookmarkStart w:id="63" w:name="_Toc15639"/>
      <w:r>
        <w:rPr>
          <w:rFonts w:ascii="仿宋" w:eastAsia="仿宋" w:hAnsi="仿宋" w:cs="仿宋"/>
          <w:sz w:val="24"/>
        </w:rPr>
        <w:br w:type="page"/>
      </w:r>
      <w:r w:rsidRPr="00465962">
        <w:rPr>
          <w:rFonts w:ascii="仿宋" w:eastAsia="仿宋" w:hAnsi="仿宋" w:cs="仿宋" w:hint="eastAsia"/>
          <w:sz w:val="24"/>
        </w:rPr>
        <w:lastRenderedPageBreak/>
        <w:t>附件三：</w:t>
      </w:r>
      <w:bookmarkEnd w:id="63"/>
    </w:p>
    <w:p w:rsidR="005900E5" w:rsidRPr="00465962" w:rsidRDefault="005900E5" w:rsidP="005900E5">
      <w:pPr>
        <w:jc w:val="center"/>
        <w:outlineLvl w:val="1"/>
        <w:rPr>
          <w:rFonts w:ascii="仿宋" w:eastAsia="仿宋" w:hAnsi="仿宋" w:cs="仿宋"/>
          <w:b/>
          <w:sz w:val="36"/>
          <w:szCs w:val="36"/>
        </w:rPr>
      </w:pPr>
      <w:bookmarkStart w:id="64" w:name="_Toc7214"/>
      <w:bookmarkStart w:id="65" w:name="_Toc373486004"/>
      <w:bookmarkStart w:id="66" w:name="_Toc373486317"/>
      <w:bookmarkStart w:id="67" w:name="_Toc373500470"/>
      <w:r w:rsidRPr="00465962">
        <w:rPr>
          <w:rFonts w:ascii="仿宋" w:eastAsia="仿宋" w:hAnsi="仿宋" w:cs="仿宋" w:hint="eastAsia"/>
          <w:b/>
          <w:sz w:val="36"/>
          <w:szCs w:val="36"/>
        </w:rPr>
        <w:t>投标报价明细表</w:t>
      </w:r>
      <w:bookmarkEnd w:id="64"/>
      <w:bookmarkEnd w:id="65"/>
      <w:bookmarkEnd w:id="66"/>
      <w:bookmarkEnd w:id="67"/>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项目名称：</w:t>
      </w:r>
    </w:p>
    <w:p w:rsidR="005900E5" w:rsidRPr="00465962" w:rsidRDefault="005900E5" w:rsidP="005900E5">
      <w:pPr>
        <w:rPr>
          <w:rFonts w:ascii="仿宋" w:eastAsia="仿宋" w:hAnsi="仿宋" w:cs="仿宋"/>
          <w:sz w:val="24"/>
        </w:rPr>
      </w:pPr>
      <w:r w:rsidRPr="00465962">
        <w:rPr>
          <w:rFonts w:ascii="仿宋" w:eastAsia="仿宋" w:hAnsi="仿宋" w:cs="仿宋" w:hint="eastAsia"/>
          <w:sz w:val="24"/>
        </w:rPr>
        <w:t>投标人名称：</w:t>
      </w:r>
    </w:p>
    <w:tbl>
      <w:tblPr>
        <w:tblW w:w="0" w:type="auto"/>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5"/>
        <w:gridCol w:w="1172"/>
        <w:gridCol w:w="1043"/>
        <w:gridCol w:w="1294"/>
        <w:gridCol w:w="916"/>
        <w:gridCol w:w="959"/>
        <w:gridCol w:w="977"/>
        <w:gridCol w:w="991"/>
        <w:gridCol w:w="1479"/>
      </w:tblGrid>
      <w:tr w:rsidR="005900E5" w:rsidRPr="00465962" w:rsidTr="00FE4E5F">
        <w:trPr>
          <w:trHeight w:val="577"/>
        </w:trPr>
        <w:tc>
          <w:tcPr>
            <w:tcW w:w="1365"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产品名称</w:t>
            </w:r>
          </w:p>
        </w:tc>
        <w:tc>
          <w:tcPr>
            <w:tcW w:w="1172"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规格型号</w:t>
            </w:r>
          </w:p>
        </w:tc>
        <w:tc>
          <w:tcPr>
            <w:tcW w:w="1043"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品牌</w:t>
            </w:r>
          </w:p>
        </w:tc>
        <w:tc>
          <w:tcPr>
            <w:tcW w:w="1294"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技术参数</w:t>
            </w:r>
          </w:p>
        </w:tc>
        <w:tc>
          <w:tcPr>
            <w:tcW w:w="916"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单位</w:t>
            </w:r>
          </w:p>
        </w:tc>
        <w:tc>
          <w:tcPr>
            <w:tcW w:w="959"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数量</w:t>
            </w:r>
          </w:p>
        </w:tc>
        <w:tc>
          <w:tcPr>
            <w:tcW w:w="977"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单价</w:t>
            </w:r>
          </w:p>
        </w:tc>
        <w:tc>
          <w:tcPr>
            <w:tcW w:w="991"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金额</w:t>
            </w:r>
          </w:p>
        </w:tc>
        <w:tc>
          <w:tcPr>
            <w:tcW w:w="1479"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备注</w:t>
            </w:r>
          </w:p>
        </w:tc>
      </w:tr>
      <w:tr w:rsidR="005900E5" w:rsidRPr="00465962" w:rsidTr="00FE4E5F">
        <w:trPr>
          <w:trHeight w:val="322"/>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bl>
    <w:p w:rsidR="005900E5" w:rsidRPr="00465962" w:rsidRDefault="005900E5" w:rsidP="005900E5">
      <w:pPr>
        <w:rPr>
          <w:rFonts w:ascii="黑体" w:eastAsia="黑体" w:hAnsi="黑体" w:cs="黑体"/>
          <w:sz w:val="24"/>
        </w:rPr>
      </w:pPr>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注：1、投标人必须按“分项报价明细表”的格式详细报出投标总价的各个组成部分的</w:t>
      </w:r>
    </w:p>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报价，否则作无效投标处理。</w:t>
      </w:r>
    </w:p>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 xml:space="preserve">    2、“投标报价明细表”各分项报价合计应当与“开标一览表”报价合计相等。</w:t>
      </w: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pStyle w:val="PlainText"/>
        <w:spacing w:line="440" w:lineRule="exact"/>
        <w:ind w:firstLineChars="1500" w:firstLine="4200"/>
        <w:rPr>
          <w:rFonts w:ascii="仿宋" w:eastAsia="仿宋" w:hAnsi="仿宋" w:cs="仿宋"/>
          <w:spacing w:val="20"/>
          <w:sz w:val="24"/>
        </w:rPr>
      </w:pP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p>
    <w:p w:rsidR="005900E5" w:rsidRPr="00465962" w:rsidRDefault="005900E5" w:rsidP="005900E5">
      <w:pPr>
        <w:pStyle w:val="PlainText"/>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PlainText"/>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p>
    <w:p w:rsidR="005900E5" w:rsidRPr="00465962" w:rsidRDefault="005900E5" w:rsidP="005900E5">
      <w:pPr>
        <w:jc w:val="center"/>
        <w:outlineLvl w:val="1"/>
        <w:rPr>
          <w:rFonts w:ascii="仿宋" w:eastAsia="仿宋" w:hAnsi="仿宋" w:cs="仿宋"/>
          <w:b/>
          <w:sz w:val="36"/>
          <w:szCs w:val="36"/>
        </w:rPr>
      </w:pPr>
    </w:p>
    <w:p w:rsidR="005900E5" w:rsidRPr="00465962" w:rsidRDefault="005900E5" w:rsidP="005900E5">
      <w:pPr>
        <w:jc w:val="center"/>
        <w:outlineLvl w:val="1"/>
        <w:rPr>
          <w:rFonts w:ascii="仿宋" w:eastAsia="仿宋" w:hAnsi="仿宋" w:cs="仿宋"/>
          <w:b/>
          <w:sz w:val="36"/>
          <w:szCs w:val="36"/>
        </w:rPr>
      </w:pPr>
    </w:p>
    <w:p w:rsidR="005900E5" w:rsidRPr="00465962" w:rsidRDefault="005900E5" w:rsidP="005900E5">
      <w:pPr>
        <w:outlineLvl w:val="1"/>
        <w:rPr>
          <w:rFonts w:ascii="仿宋" w:eastAsia="仿宋" w:hAnsi="仿宋" w:cs="仿宋"/>
          <w:b/>
          <w:sz w:val="36"/>
          <w:szCs w:val="36"/>
        </w:rPr>
      </w:pPr>
    </w:p>
    <w:p w:rsidR="005900E5" w:rsidRPr="00465962" w:rsidRDefault="005900E5" w:rsidP="005900E5">
      <w:pPr>
        <w:rPr>
          <w:rFonts w:ascii="仿宋" w:eastAsia="仿宋" w:hAnsi="仿宋" w:cs="仿宋"/>
          <w:sz w:val="24"/>
        </w:rPr>
      </w:pPr>
    </w:p>
    <w:p w:rsidR="005900E5" w:rsidRPr="00465962" w:rsidRDefault="005900E5" w:rsidP="005900E5">
      <w:pPr>
        <w:rPr>
          <w:rFonts w:ascii="仿宋" w:eastAsia="仿宋" w:hAnsi="仿宋" w:cs="仿宋"/>
          <w:sz w:val="24"/>
        </w:rPr>
      </w:pPr>
      <w:r>
        <w:rPr>
          <w:rFonts w:ascii="仿宋" w:eastAsia="仿宋" w:hAnsi="仿宋" w:cs="仿宋"/>
          <w:sz w:val="24"/>
        </w:rPr>
        <w:br w:type="page"/>
      </w:r>
      <w:r w:rsidRPr="00465962">
        <w:rPr>
          <w:rFonts w:ascii="仿宋" w:eastAsia="仿宋" w:hAnsi="仿宋" w:cs="仿宋" w:hint="eastAsia"/>
          <w:sz w:val="24"/>
        </w:rPr>
        <w:lastRenderedPageBreak/>
        <w:t>附件四：</w:t>
      </w:r>
    </w:p>
    <w:p w:rsidR="005900E5" w:rsidRPr="00465962" w:rsidRDefault="005900E5" w:rsidP="005900E5">
      <w:pPr>
        <w:jc w:val="center"/>
        <w:outlineLvl w:val="1"/>
        <w:rPr>
          <w:rFonts w:ascii="仿宋" w:eastAsia="仿宋" w:hAnsi="仿宋" w:cs="仿宋"/>
          <w:b/>
          <w:sz w:val="36"/>
          <w:szCs w:val="36"/>
        </w:rPr>
      </w:pPr>
      <w:bookmarkStart w:id="68" w:name="_Toc373486005"/>
      <w:bookmarkStart w:id="69" w:name="_Toc373486318"/>
      <w:bookmarkStart w:id="70" w:name="_Toc373500471"/>
      <w:r w:rsidRPr="00465962">
        <w:rPr>
          <w:rFonts w:ascii="仿宋" w:eastAsia="仿宋" w:hAnsi="仿宋" w:cs="仿宋" w:hint="eastAsia"/>
          <w:b/>
          <w:sz w:val="36"/>
          <w:szCs w:val="36"/>
        </w:rPr>
        <w:t>技术参数与商务条款偏离表</w:t>
      </w:r>
      <w:bookmarkEnd w:id="68"/>
      <w:bookmarkEnd w:id="69"/>
      <w:bookmarkEnd w:id="70"/>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项目名称：</w:t>
      </w:r>
    </w:p>
    <w:p w:rsidR="005900E5" w:rsidRPr="00465962" w:rsidRDefault="005900E5" w:rsidP="005900E5">
      <w:pPr>
        <w:rPr>
          <w:rFonts w:ascii="仿宋" w:eastAsia="仿宋" w:hAnsi="仿宋" w:cs="仿宋"/>
          <w:sz w:val="24"/>
        </w:rPr>
      </w:pPr>
      <w:r w:rsidRPr="00465962">
        <w:rPr>
          <w:rFonts w:ascii="仿宋" w:eastAsia="仿宋" w:hAnsi="仿宋" w:cs="仿宋" w:hint="eastAsia"/>
          <w:sz w:val="24"/>
        </w:rPr>
        <w:t>投标人名称：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2880"/>
        <w:gridCol w:w="2880"/>
        <w:gridCol w:w="1620"/>
        <w:gridCol w:w="2015"/>
      </w:tblGrid>
      <w:tr w:rsidR="005900E5" w:rsidRPr="00465962" w:rsidTr="00FE4E5F">
        <w:trPr>
          <w:trHeight w:val="307"/>
        </w:trPr>
        <w:tc>
          <w:tcPr>
            <w:tcW w:w="828"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序号</w:t>
            </w:r>
          </w:p>
        </w:tc>
        <w:tc>
          <w:tcPr>
            <w:tcW w:w="2880"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招标文件要求</w:t>
            </w:r>
          </w:p>
        </w:tc>
        <w:tc>
          <w:tcPr>
            <w:tcW w:w="2880"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响应情况</w:t>
            </w:r>
          </w:p>
        </w:tc>
        <w:tc>
          <w:tcPr>
            <w:tcW w:w="1620"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偏离</w:t>
            </w:r>
          </w:p>
        </w:tc>
        <w:tc>
          <w:tcPr>
            <w:tcW w:w="2015"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说明</w:t>
            </w: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bl>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pStyle w:val="PlainText"/>
        <w:spacing w:line="440" w:lineRule="exact"/>
        <w:ind w:firstLineChars="1500" w:firstLine="4200"/>
        <w:rPr>
          <w:rFonts w:ascii="仿宋" w:eastAsia="仿宋" w:hAnsi="仿宋" w:cs="仿宋"/>
          <w:spacing w:val="20"/>
          <w:sz w:val="24"/>
        </w:rPr>
      </w:pP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p>
    <w:p w:rsidR="005900E5" w:rsidRPr="00465962" w:rsidRDefault="005900E5" w:rsidP="005900E5">
      <w:pPr>
        <w:pStyle w:val="PlainText"/>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PlainText"/>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p>
    <w:p w:rsidR="005900E5" w:rsidRPr="00465962" w:rsidRDefault="005900E5" w:rsidP="005900E5">
      <w:pPr>
        <w:rPr>
          <w:rFonts w:ascii="黑体" w:eastAsia="黑体" w:hAnsi="黑体" w:cs="黑体"/>
          <w:sz w:val="24"/>
        </w:rPr>
      </w:pPr>
    </w:p>
    <w:p w:rsidR="001E7F93" w:rsidRDefault="001E7F93"/>
    <w:sectPr w:rsidR="001E7F93" w:rsidSect="006A185F">
      <w:footerReference w:type="first" r:id="rId12"/>
      <w:pgSz w:w="11906" w:h="16838"/>
      <w:pgMar w:top="1440" w:right="1133" w:bottom="1276" w:left="993" w:header="851" w:footer="760"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AC3" w:rsidRDefault="00D64AC3" w:rsidP="005900E5">
      <w:r>
        <w:separator/>
      </w:r>
    </w:p>
  </w:endnote>
  <w:endnote w:type="continuationSeparator" w:id="0">
    <w:p w:rsidR="00D64AC3" w:rsidRDefault="00D64AC3" w:rsidP="00590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Calibri"/>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6C9" w:rsidRDefault="00FF76C9">
    <w:pPr>
      <w:pStyle w:val="Footer"/>
      <w:ind w:right="360"/>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1270</wp:posOffset>
              </wp:positionV>
              <wp:extent cx="1083945" cy="147955"/>
              <wp:effectExtent l="0" t="1270" r="1905" b="317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94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6C9" w:rsidRDefault="00FF76C9">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2A79CE" w:rsidRPr="002A79CE">
                            <w:rPr>
                              <w:noProof/>
                            </w:rPr>
                            <w:t>2</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2A79CE">
                            <w:rPr>
                              <w:noProof/>
                              <w:sz w:val="18"/>
                            </w:rPr>
                            <w:t>21</w:t>
                          </w:r>
                          <w:r>
                            <w:rPr>
                              <w:rFonts w:hint="eastAsia"/>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1pt;width:85.35pt;height:11.6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" filled="f" stroked="f">
              <v:textbox inset="0,0,0,0">
                <w:txbxContent>
                  <w:p w:rsidR="00FF76C9" w:rsidRDefault="00FF76C9">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2A79CE" w:rsidRPr="002A79CE">
                      <w:rPr>
                        <w:noProof/>
                      </w:rPr>
                      <w:t>2</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2A79CE">
                      <w:rPr>
                        <w:noProof/>
                        <w:sz w:val="18"/>
                      </w:rPr>
                      <w:t>21</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6C9" w:rsidRDefault="00FF76C9">
    <w:pPr>
      <w:pStyle w:val="Footer"/>
    </w:pPr>
    <w:r>
      <w:rPr>
        <w:noProof/>
      </w:rPr>
      <mc:AlternateContent>
        <mc:Choice Requires="wps">
          <w:drawing>
            <wp:anchor distT="0" distB="0" distL="114300" distR="114300" simplePos="0" relativeHeight="251658240" behindDoc="0" locked="0" layoutInCell="1" allowOverlap="1" wp14:anchorId="145E2958" wp14:editId="7B64DE52">
              <wp:simplePos x="0" y="0"/>
              <wp:positionH relativeFrom="margin">
                <wp:align>center</wp:align>
              </wp:positionH>
              <wp:positionV relativeFrom="paragraph">
                <wp:posOffset>1270</wp:posOffset>
              </wp:positionV>
              <wp:extent cx="984250" cy="147955"/>
              <wp:effectExtent l="0" t="1270" r="0" b="317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6C9" w:rsidRDefault="00FF76C9">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2A79CE" w:rsidRPr="002A79CE">
                            <w:rPr>
                              <w:noProof/>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2A79CE">
                            <w:rPr>
                              <w:noProof/>
                              <w:sz w:val="18"/>
                            </w:rPr>
                            <w:t>21</w:t>
                          </w:r>
                          <w:r>
                            <w:rPr>
                              <w:rFonts w:hint="eastAsia"/>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1pt;width:77.5pt;height:11.6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" filled="f" stroked="f">
              <v:textbox inset="0,0,0,0">
                <w:txbxContent>
                  <w:p w:rsidR="00FF76C9" w:rsidRDefault="00FF76C9">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2A79CE" w:rsidRPr="002A79CE">
                      <w:rPr>
                        <w:noProof/>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2A79CE">
                      <w:rPr>
                        <w:noProof/>
                        <w:sz w:val="18"/>
                      </w:rPr>
                      <w:t>21</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AC3" w:rsidRDefault="00D64AC3" w:rsidP="005900E5">
      <w:r>
        <w:separator/>
      </w:r>
    </w:p>
  </w:footnote>
  <w:footnote w:type="continuationSeparator" w:id="0">
    <w:p w:rsidR="00D64AC3" w:rsidRDefault="00D64AC3" w:rsidP="005900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6C9" w:rsidRPr="00DE0DF3" w:rsidRDefault="00FF76C9" w:rsidP="00FE4E5F">
    <w:pPr>
      <w:pStyle w:val="Header"/>
      <w:jc w:val="left"/>
    </w:pPr>
    <w:r>
      <w:rPr>
        <w:rFonts w:hint="eastAsia"/>
      </w:rPr>
      <w:t>中山大学新华学院</w:t>
    </w:r>
    <w:r>
      <w:rPr>
        <w:rFonts w:hint="eastAsia"/>
      </w:rPr>
      <w:t>2015</w:t>
    </w:r>
    <w:r>
      <w:rPr>
        <w:rFonts w:hint="eastAsia"/>
      </w:rPr>
      <w:t>年银行实验室通用设备</w:t>
    </w:r>
    <w:r>
      <w:t>招标</w:t>
    </w:r>
    <w:r>
      <w:rPr>
        <w:rFonts w:hint="eastAsia"/>
      </w:rPr>
      <w:t xml:space="preserve">                                      </w:t>
    </w:r>
    <w:r>
      <w:rPr>
        <w:rFonts w:hint="eastAsia"/>
      </w:rPr>
      <w:t>项目编号：</w:t>
    </w:r>
    <w:r w:rsidRPr="00305F4A">
      <w:t>ZDXH</w:t>
    </w:r>
    <w:r>
      <w:rPr>
        <w:rFonts w:hint="eastAsia"/>
      </w:rPr>
      <w:t>A</w:t>
    </w:r>
    <w:r w:rsidRPr="00305F4A">
      <w:t>a201</w:t>
    </w:r>
    <w:r>
      <w:rPr>
        <w:rFonts w:hint="eastAsia"/>
      </w:rPr>
      <w:t>5</w:t>
    </w:r>
    <w:r w:rsidRPr="00305F4A">
      <w:t>0</w:t>
    </w:r>
    <w:r>
      <w:rPr>
        <w:rFonts w:hint="eastAsia"/>
      </w:rPr>
      <w:t>1</w:t>
    </w:r>
    <w:r>
      <w:t>0</w:t>
    </w:r>
    <w:r>
      <w:rPr>
        <w:rFonts w:hint="eastAsia"/>
      </w:rPr>
      <w:t>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6C9" w:rsidRDefault="00FF76C9" w:rsidP="00FE4E5F">
    <w:pPr>
      <w:pStyle w:val="Header"/>
      <w:jc w:val="left"/>
    </w:pPr>
    <w:r>
      <w:rPr>
        <w:rFonts w:hint="eastAsia"/>
      </w:rPr>
      <w:t>中山大学新华学院</w:t>
    </w:r>
    <w:r>
      <w:rPr>
        <w:rFonts w:hint="eastAsia"/>
      </w:rPr>
      <w:t>2015</w:t>
    </w:r>
    <w:r>
      <w:rPr>
        <w:rFonts w:hint="eastAsia"/>
      </w:rPr>
      <w:t>年银行实验室通用设备</w:t>
    </w:r>
    <w:r>
      <w:t>招标</w:t>
    </w:r>
    <w:r>
      <w:rPr>
        <w:rFonts w:hint="eastAsia"/>
      </w:rPr>
      <w:t xml:space="preserve">                                       </w:t>
    </w:r>
    <w:r>
      <w:rPr>
        <w:rFonts w:hint="eastAsia"/>
      </w:rPr>
      <w:t>项目编号：</w:t>
    </w:r>
    <w:r w:rsidRPr="00305F4A">
      <w:t>ZDXH</w:t>
    </w:r>
    <w:r>
      <w:rPr>
        <w:rFonts w:hint="eastAsia"/>
      </w:rPr>
      <w:t>A</w:t>
    </w:r>
    <w:r w:rsidRPr="00305F4A">
      <w:t>a201</w:t>
    </w:r>
    <w:r>
      <w:rPr>
        <w:rFonts w:hint="eastAsia"/>
      </w:rPr>
      <w:t>5</w:t>
    </w:r>
    <w:r w:rsidRPr="00305F4A">
      <w:t>0</w:t>
    </w:r>
    <w:r>
      <w:rPr>
        <w:rFonts w:hint="eastAsia"/>
      </w:rPr>
      <w:t>1</w:t>
    </w:r>
    <w:r>
      <w:t>0</w:t>
    </w:r>
    <w:r>
      <w:rPr>
        <w:rFonts w:hint="eastAsia"/>
      </w:rPr>
      <w:t>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suff w:val="nothing"/>
      <w:lvlText w:val="%1．"/>
      <w:lvlJc w:val="left"/>
      <w:pPr>
        <w:ind w:left="0" w:firstLine="400"/>
      </w:pPr>
      <w:rPr>
        <w:rFonts w:hint="default"/>
      </w:rPr>
    </w:lvl>
  </w:abstractNum>
  <w:abstractNum w:abstractNumId="1">
    <w:nsid w:val="00000003"/>
    <w:multiLevelType w:val="singleLevel"/>
    <w:tmpl w:val="00000003"/>
    <w:lvl w:ilvl="0">
      <w:start w:val="2"/>
      <w:numFmt w:val="decimal"/>
      <w:pStyle w:val="Char1CharCharChar"/>
      <w:suff w:val="space"/>
      <w:lvlText w:val="%1."/>
      <w:lvlJc w:val="left"/>
    </w:lvl>
  </w:abstractNum>
  <w:abstractNum w:abstractNumId="2">
    <w:nsid w:val="00000005"/>
    <w:multiLevelType w:val="singleLevel"/>
    <w:tmpl w:val="00000005"/>
    <w:lvl w:ilvl="0">
      <w:start w:val="1"/>
      <w:numFmt w:val="decimal"/>
      <w:suff w:val="nothing"/>
      <w:lvlText w:val="%1．"/>
      <w:lvlJc w:val="left"/>
      <w:pPr>
        <w:ind w:left="0" w:firstLine="400"/>
      </w:pPr>
      <w:rPr>
        <w:rFonts w:hint="default"/>
      </w:rPr>
    </w:lvl>
  </w:abstractNum>
  <w:abstractNum w:abstractNumId="3">
    <w:nsid w:val="00000007"/>
    <w:multiLevelType w:val="singleLevel"/>
    <w:tmpl w:val="00000007"/>
    <w:lvl w:ilvl="0">
      <w:start w:val="1"/>
      <w:numFmt w:val="decimal"/>
      <w:suff w:val="nothing"/>
      <w:lvlText w:val="%1．"/>
      <w:lvlJc w:val="left"/>
      <w:pPr>
        <w:ind w:left="0" w:firstLine="400"/>
      </w:pPr>
      <w:rPr>
        <w:rFonts w:hint="default"/>
      </w:rPr>
    </w:lvl>
  </w:abstractNum>
  <w:abstractNum w:abstractNumId="4">
    <w:nsid w:val="00000008"/>
    <w:multiLevelType w:val="singleLevel"/>
    <w:tmpl w:val="00000008"/>
    <w:lvl w:ilvl="0">
      <w:start w:val="1"/>
      <w:numFmt w:val="decimal"/>
      <w:suff w:val="nothing"/>
      <w:lvlText w:val="%1．"/>
      <w:lvlJc w:val="left"/>
      <w:pPr>
        <w:ind w:left="0" w:firstLine="400"/>
      </w:pPr>
      <w:rPr>
        <w:rFonts w:hint="default"/>
      </w:rPr>
    </w:lvl>
  </w:abstractNum>
  <w:abstractNum w:abstractNumId="5">
    <w:nsid w:val="00000009"/>
    <w:multiLevelType w:val="singleLevel"/>
    <w:tmpl w:val="00000009"/>
    <w:lvl w:ilvl="0">
      <w:start w:val="5"/>
      <w:numFmt w:val="chineseCounting"/>
      <w:suff w:val="nothing"/>
      <w:lvlText w:val="（%1）"/>
      <w:lvlJc w:val="left"/>
    </w:lvl>
  </w:abstractNum>
  <w:abstractNum w:abstractNumId="6">
    <w:nsid w:val="0000000A"/>
    <w:multiLevelType w:val="singleLevel"/>
    <w:tmpl w:val="0000000A"/>
    <w:lvl w:ilvl="0">
      <w:start w:val="1"/>
      <w:numFmt w:val="chineseCounting"/>
      <w:suff w:val="nothing"/>
      <w:lvlText w:val="（%1）"/>
      <w:lvlJc w:val="left"/>
      <w:pPr>
        <w:ind w:left="0" w:firstLine="420"/>
      </w:pPr>
      <w:rPr>
        <w:rFonts w:hint="eastAsia"/>
      </w:rPr>
    </w:lvl>
  </w:abstractNum>
  <w:abstractNum w:abstractNumId="7">
    <w:nsid w:val="0000000B"/>
    <w:multiLevelType w:val="singleLevel"/>
    <w:tmpl w:val="0000000B"/>
    <w:lvl w:ilvl="0">
      <w:start w:val="1"/>
      <w:numFmt w:val="decimal"/>
      <w:suff w:val="nothing"/>
      <w:lvlText w:val="%1．"/>
      <w:lvlJc w:val="left"/>
      <w:pPr>
        <w:ind w:left="0" w:firstLine="400"/>
      </w:pPr>
      <w:rPr>
        <w:rFonts w:hint="default"/>
      </w:rPr>
    </w:lvl>
  </w:abstractNum>
  <w:abstractNum w:abstractNumId="8">
    <w:nsid w:val="0000000D"/>
    <w:multiLevelType w:val="singleLevel"/>
    <w:tmpl w:val="0000000D"/>
    <w:lvl w:ilvl="0">
      <w:start w:val="1"/>
      <w:numFmt w:val="chineseCounting"/>
      <w:suff w:val="nothing"/>
      <w:lvlText w:val="（%1）"/>
      <w:lvlJc w:val="left"/>
      <w:pPr>
        <w:ind w:left="0" w:firstLine="420"/>
      </w:pPr>
      <w:rPr>
        <w:rFonts w:hint="eastAsia"/>
      </w:rPr>
    </w:lvl>
  </w:abstractNum>
  <w:abstractNum w:abstractNumId="9">
    <w:nsid w:val="0000000E"/>
    <w:multiLevelType w:val="singleLevel"/>
    <w:tmpl w:val="0000000E"/>
    <w:lvl w:ilvl="0">
      <w:start w:val="1"/>
      <w:numFmt w:val="chineseCounting"/>
      <w:suff w:val="nothing"/>
      <w:lvlText w:val="%1、"/>
      <w:lvlJc w:val="left"/>
      <w:pPr>
        <w:ind w:left="0" w:firstLine="420"/>
      </w:pPr>
      <w:rPr>
        <w:rFonts w:hint="eastAsia"/>
      </w:rPr>
    </w:lvl>
  </w:abstractNum>
  <w:abstractNum w:abstractNumId="10">
    <w:nsid w:val="00000010"/>
    <w:multiLevelType w:val="singleLevel"/>
    <w:tmpl w:val="00000010"/>
    <w:lvl w:ilvl="0">
      <w:start w:val="1"/>
      <w:numFmt w:val="chineseCounting"/>
      <w:suff w:val="nothing"/>
      <w:lvlText w:val="（%1）"/>
      <w:lvlJc w:val="left"/>
      <w:pPr>
        <w:ind w:left="0" w:firstLine="420"/>
      </w:pPr>
      <w:rPr>
        <w:rFonts w:hint="eastAsia"/>
      </w:rPr>
    </w:lvl>
  </w:abstractNum>
  <w:abstractNum w:abstractNumId="11">
    <w:nsid w:val="00000011"/>
    <w:multiLevelType w:val="singleLevel"/>
    <w:tmpl w:val="00000011"/>
    <w:lvl w:ilvl="0">
      <w:start w:val="1"/>
      <w:numFmt w:val="chineseCounting"/>
      <w:suff w:val="nothing"/>
      <w:lvlText w:val="（%1）"/>
      <w:lvlJc w:val="left"/>
      <w:pPr>
        <w:ind w:left="0" w:firstLine="420"/>
      </w:pPr>
      <w:rPr>
        <w:rFonts w:hint="eastAsia"/>
      </w:rPr>
    </w:lvl>
  </w:abstractNum>
  <w:abstractNum w:abstractNumId="12">
    <w:nsid w:val="00000013"/>
    <w:multiLevelType w:val="singleLevel"/>
    <w:tmpl w:val="00000013"/>
    <w:lvl w:ilvl="0">
      <w:start w:val="1"/>
      <w:numFmt w:val="decimal"/>
      <w:suff w:val="nothing"/>
      <w:lvlText w:val="%1．"/>
      <w:lvlJc w:val="left"/>
      <w:pPr>
        <w:ind w:left="0" w:firstLine="400"/>
      </w:pPr>
      <w:rPr>
        <w:rFonts w:hint="default"/>
      </w:rPr>
    </w:lvl>
  </w:abstractNum>
  <w:abstractNum w:abstractNumId="13">
    <w:nsid w:val="00000015"/>
    <w:multiLevelType w:val="multilevel"/>
    <w:tmpl w:val="00000015"/>
    <w:lvl w:ilvl="0">
      <w:start w:val="1"/>
      <w:numFmt w:val="japaneseCounting"/>
      <w:lvlText w:val="%1．"/>
      <w:lvlJc w:val="left"/>
      <w:pPr>
        <w:tabs>
          <w:tab w:val="num" w:pos="420"/>
        </w:tabs>
        <w:ind w:left="420" w:hanging="420"/>
      </w:pPr>
      <w:rPr>
        <w:rFonts w:hint="eastAsia"/>
        <w:lang w:val="en-US"/>
      </w:rPr>
    </w:lvl>
    <w:lvl w:ilvl="1">
      <w:start w:val="1"/>
      <w:numFmt w:val="decimal"/>
      <w:lvlText w:val="%2．"/>
      <w:lvlJc w:val="left"/>
      <w:pPr>
        <w:tabs>
          <w:tab w:val="num" w:pos="720"/>
        </w:tabs>
        <w:ind w:left="720" w:hanging="360"/>
      </w:pPr>
      <w:rPr>
        <w:rFonts w:hint="eastAsia"/>
        <w:color w:val="auto"/>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202850B7"/>
    <w:multiLevelType w:val="hybridMultilevel"/>
    <w:tmpl w:val="68620C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C0C0B0D"/>
    <w:multiLevelType w:val="hybridMultilevel"/>
    <w:tmpl w:val="36BE8A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CA27F56"/>
    <w:multiLevelType w:val="hybridMultilevel"/>
    <w:tmpl w:val="4FEED7B2"/>
    <w:lvl w:ilvl="0" w:tplc="54C47B0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258076B"/>
    <w:multiLevelType w:val="multilevel"/>
    <w:tmpl w:val="3258076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nsid w:val="5EA80CA7"/>
    <w:multiLevelType w:val="singleLevel"/>
    <w:tmpl w:val="00000000"/>
    <w:lvl w:ilvl="0">
      <w:start w:val="1"/>
      <w:numFmt w:val="chineseCounting"/>
      <w:suff w:val="nothing"/>
      <w:lvlText w:val="（%1）"/>
      <w:lvlJc w:val="left"/>
      <w:pPr>
        <w:ind w:left="0" w:firstLine="420"/>
      </w:pPr>
      <w:rPr>
        <w:rFonts w:hint="eastAsia"/>
      </w:rPr>
    </w:lvl>
  </w:abstractNum>
  <w:num w:numId="1">
    <w:abstractNumId w:val="1"/>
  </w:num>
  <w:num w:numId="2">
    <w:abstractNumId w:val="12"/>
  </w:num>
  <w:num w:numId="3">
    <w:abstractNumId w:val="5"/>
  </w:num>
  <w:num w:numId="4">
    <w:abstractNumId w:val="11"/>
  </w:num>
  <w:num w:numId="5">
    <w:abstractNumId w:val="3"/>
  </w:num>
  <w:num w:numId="6">
    <w:abstractNumId w:val="7"/>
  </w:num>
  <w:num w:numId="7">
    <w:abstractNumId w:val="0"/>
  </w:num>
  <w:num w:numId="8">
    <w:abstractNumId w:val="4"/>
  </w:num>
  <w:num w:numId="9">
    <w:abstractNumId w:val="9"/>
  </w:num>
  <w:num w:numId="10">
    <w:abstractNumId w:val="8"/>
  </w:num>
  <w:num w:numId="11">
    <w:abstractNumId w:val="10"/>
  </w:num>
  <w:num w:numId="12">
    <w:abstractNumId w:val="6"/>
  </w:num>
  <w:num w:numId="13">
    <w:abstractNumId w:val="18"/>
  </w:num>
  <w:num w:numId="14">
    <w:abstractNumId w:val="2"/>
  </w:num>
  <w:num w:numId="15">
    <w:abstractNumId w:val="13"/>
  </w:num>
  <w:num w:numId="16">
    <w:abstractNumId w:val="17"/>
  </w:num>
  <w:num w:numId="17">
    <w:abstractNumId w:val="16"/>
  </w:num>
  <w:num w:numId="18">
    <w:abstractNumId w:val="15"/>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111"/>
    <w:rsid w:val="000057E8"/>
    <w:rsid w:val="0001125F"/>
    <w:rsid w:val="00025E0D"/>
    <w:rsid w:val="00031C7E"/>
    <w:rsid w:val="0003530E"/>
    <w:rsid w:val="00046FE4"/>
    <w:rsid w:val="0005235B"/>
    <w:rsid w:val="00063730"/>
    <w:rsid w:val="00065100"/>
    <w:rsid w:val="00066F4F"/>
    <w:rsid w:val="000717EF"/>
    <w:rsid w:val="0008364D"/>
    <w:rsid w:val="00090522"/>
    <w:rsid w:val="00090E40"/>
    <w:rsid w:val="0009698E"/>
    <w:rsid w:val="000B088A"/>
    <w:rsid w:val="000B5FE3"/>
    <w:rsid w:val="000C0608"/>
    <w:rsid w:val="000C728A"/>
    <w:rsid w:val="000E2315"/>
    <w:rsid w:val="00106E02"/>
    <w:rsid w:val="0011409C"/>
    <w:rsid w:val="00142876"/>
    <w:rsid w:val="001509F3"/>
    <w:rsid w:val="00163A21"/>
    <w:rsid w:val="001710AF"/>
    <w:rsid w:val="00177D01"/>
    <w:rsid w:val="00197E33"/>
    <w:rsid w:val="001A350E"/>
    <w:rsid w:val="001B5D7A"/>
    <w:rsid w:val="001E64FD"/>
    <w:rsid w:val="001E7F93"/>
    <w:rsid w:val="00215FFF"/>
    <w:rsid w:val="002328DB"/>
    <w:rsid w:val="00234D78"/>
    <w:rsid w:val="0023515B"/>
    <w:rsid w:val="00236069"/>
    <w:rsid w:val="00250837"/>
    <w:rsid w:val="00254342"/>
    <w:rsid w:val="0026054C"/>
    <w:rsid w:val="002818B6"/>
    <w:rsid w:val="00284CE0"/>
    <w:rsid w:val="002A0288"/>
    <w:rsid w:val="002A79CE"/>
    <w:rsid w:val="002B7AA6"/>
    <w:rsid w:val="002C01E1"/>
    <w:rsid w:val="002C5CD4"/>
    <w:rsid w:val="002C63DA"/>
    <w:rsid w:val="002D631F"/>
    <w:rsid w:val="002E23B0"/>
    <w:rsid w:val="00300865"/>
    <w:rsid w:val="00305780"/>
    <w:rsid w:val="00305F4A"/>
    <w:rsid w:val="00320065"/>
    <w:rsid w:val="003252C5"/>
    <w:rsid w:val="00325926"/>
    <w:rsid w:val="00341887"/>
    <w:rsid w:val="003425CE"/>
    <w:rsid w:val="00342D21"/>
    <w:rsid w:val="0035092A"/>
    <w:rsid w:val="003773F9"/>
    <w:rsid w:val="00377D32"/>
    <w:rsid w:val="003870FC"/>
    <w:rsid w:val="003915D5"/>
    <w:rsid w:val="00391EFC"/>
    <w:rsid w:val="00393EE3"/>
    <w:rsid w:val="003A2500"/>
    <w:rsid w:val="003B4ADD"/>
    <w:rsid w:val="003B5BEA"/>
    <w:rsid w:val="003C0A70"/>
    <w:rsid w:val="003C28BC"/>
    <w:rsid w:val="003D6EE4"/>
    <w:rsid w:val="003F1C52"/>
    <w:rsid w:val="00431970"/>
    <w:rsid w:val="004338C5"/>
    <w:rsid w:val="0044592E"/>
    <w:rsid w:val="0045085C"/>
    <w:rsid w:val="00457F8B"/>
    <w:rsid w:val="004A6167"/>
    <w:rsid w:val="004B3176"/>
    <w:rsid w:val="004B3FFD"/>
    <w:rsid w:val="004B7746"/>
    <w:rsid w:val="004E1D58"/>
    <w:rsid w:val="004F5429"/>
    <w:rsid w:val="0050512E"/>
    <w:rsid w:val="005329FE"/>
    <w:rsid w:val="0056300F"/>
    <w:rsid w:val="00586867"/>
    <w:rsid w:val="005900E5"/>
    <w:rsid w:val="005C59E2"/>
    <w:rsid w:val="005F7110"/>
    <w:rsid w:val="00603005"/>
    <w:rsid w:val="0060371D"/>
    <w:rsid w:val="00605F06"/>
    <w:rsid w:val="0062284E"/>
    <w:rsid w:val="00634942"/>
    <w:rsid w:val="0063561C"/>
    <w:rsid w:val="00641BCE"/>
    <w:rsid w:val="00654034"/>
    <w:rsid w:val="006639B7"/>
    <w:rsid w:val="00663DE3"/>
    <w:rsid w:val="006661D5"/>
    <w:rsid w:val="0068058F"/>
    <w:rsid w:val="00690697"/>
    <w:rsid w:val="00692253"/>
    <w:rsid w:val="00692EA0"/>
    <w:rsid w:val="006A185F"/>
    <w:rsid w:val="006B708C"/>
    <w:rsid w:val="006C6DDB"/>
    <w:rsid w:val="006D52F2"/>
    <w:rsid w:val="006E695F"/>
    <w:rsid w:val="00710FF1"/>
    <w:rsid w:val="00711A60"/>
    <w:rsid w:val="007146AE"/>
    <w:rsid w:val="00731AD5"/>
    <w:rsid w:val="00737E84"/>
    <w:rsid w:val="0074446F"/>
    <w:rsid w:val="00770448"/>
    <w:rsid w:val="00771D7C"/>
    <w:rsid w:val="00774136"/>
    <w:rsid w:val="00782CA2"/>
    <w:rsid w:val="00794BC8"/>
    <w:rsid w:val="007C1659"/>
    <w:rsid w:val="007C35CB"/>
    <w:rsid w:val="007C5341"/>
    <w:rsid w:val="007C6420"/>
    <w:rsid w:val="007D250D"/>
    <w:rsid w:val="007E2B3E"/>
    <w:rsid w:val="007E52F7"/>
    <w:rsid w:val="007F27DA"/>
    <w:rsid w:val="007F4A5F"/>
    <w:rsid w:val="008121F0"/>
    <w:rsid w:val="0081578B"/>
    <w:rsid w:val="00824934"/>
    <w:rsid w:val="0083786E"/>
    <w:rsid w:val="00842F62"/>
    <w:rsid w:val="00847D63"/>
    <w:rsid w:val="00856523"/>
    <w:rsid w:val="00874002"/>
    <w:rsid w:val="00897EC9"/>
    <w:rsid w:val="008A5378"/>
    <w:rsid w:val="008D508F"/>
    <w:rsid w:val="008E01EF"/>
    <w:rsid w:val="008F1973"/>
    <w:rsid w:val="00907E14"/>
    <w:rsid w:val="0092103A"/>
    <w:rsid w:val="00931111"/>
    <w:rsid w:val="00935797"/>
    <w:rsid w:val="0093676A"/>
    <w:rsid w:val="00952B4E"/>
    <w:rsid w:val="00954B10"/>
    <w:rsid w:val="00955C7D"/>
    <w:rsid w:val="00956A49"/>
    <w:rsid w:val="009648C1"/>
    <w:rsid w:val="009735EB"/>
    <w:rsid w:val="009829F3"/>
    <w:rsid w:val="00986125"/>
    <w:rsid w:val="009B0164"/>
    <w:rsid w:val="009E09ED"/>
    <w:rsid w:val="009E2761"/>
    <w:rsid w:val="00A13B78"/>
    <w:rsid w:val="00A670D5"/>
    <w:rsid w:val="00A92484"/>
    <w:rsid w:val="00AA0B06"/>
    <w:rsid w:val="00AA1BC1"/>
    <w:rsid w:val="00AB0828"/>
    <w:rsid w:val="00AE233B"/>
    <w:rsid w:val="00B11BBD"/>
    <w:rsid w:val="00B448DE"/>
    <w:rsid w:val="00B4605B"/>
    <w:rsid w:val="00B651A6"/>
    <w:rsid w:val="00B6627F"/>
    <w:rsid w:val="00B73B85"/>
    <w:rsid w:val="00B73F05"/>
    <w:rsid w:val="00B81B7C"/>
    <w:rsid w:val="00B92A65"/>
    <w:rsid w:val="00BA0D72"/>
    <w:rsid w:val="00BA5EA3"/>
    <w:rsid w:val="00BB64A0"/>
    <w:rsid w:val="00BC7B66"/>
    <w:rsid w:val="00BD1892"/>
    <w:rsid w:val="00BF661A"/>
    <w:rsid w:val="00C01ABD"/>
    <w:rsid w:val="00C11A64"/>
    <w:rsid w:val="00C370E0"/>
    <w:rsid w:val="00C5150B"/>
    <w:rsid w:val="00C55B0A"/>
    <w:rsid w:val="00C56C91"/>
    <w:rsid w:val="00C605D6"/>
    <w:rsid w:val="00C62726"/>
    <w:rsid w:val="00C62AC5"/>
    <w:rsid w:val="00C75F01"/>
    <w:rsid w:val="00CA2377"/>
    <w:rsid w:val="00CA2A81"/>
    <w:rsid w:val="00CA60E7"/>
    <w:rsid w:val="00CC4D96"/>
    <w:rsid w:val="00CD480D"/>
    <w:rsid w:val="00CD6A87"/>
    <w:rsid w:val="00CE334C"/>
    <w:rsid w:val="00CE472D"/>
    <w:rsid w:val="00CE6788"/>
    <w:rsid w:val="00D06016"/>
    <w:rsid w:val="00D151E6"/>
    <w:rsid w:val="00D270E1"/>
    <w:rsid w:val="00D316FC"/>
    <w:rsid w:val="00D5228E"/>
    <w:rsid w:val="00D64AC3"/>
    <w:rsid w:val="00D83E92"/>
    <w:rsid w:val="00DA4D38"/>
    <w:rsid w:val="00DB5672"/>
    <w:rsid w:val="00DC3BF2"/>
    <w:rsid w:val="00DD383D"/>
    <w:rsid w:val="00DE00D8"/>
    <w:rsid w:val="00DE15DB"/>
    <w:rsid w:val="00DF52A9"/>
    <w:rsid w:val="00DF74ED"/>
    <w:rsid w:val="00E01B8E"/>
    <w:rsid w:val="00E22FB3"/>
    <w:rsid w:val="00E475A1"/>
    <w:rsid w:val="00E54D9B"/>
    <w:rsid w:val="00E5774A"/>
    <w:rsid w:val="00E71DE3"/>
    <w:rsid w:val="00E73633"/>
    <w:rsid w:val="00E80E86"/>
    <w:rsid w:val="00E839BE"/>
    <w:rsid w:val="00E95570"/>
    <w:rsid w:val="00EC14CD"/>
    <w:rsid w:val="00ED2E4D"/>
    <w:rsid w:val="00EF3A8C"/>
    <w:rsid w:val="00EF4A72"/>
    <w:rsid w:val="00F13AC7"/>
    <w:rsid w:val="00F205ED"/>
    <w:rsid w:val="00F23CD5"/>
    <w:rsid w:val="00F42AC6"/>
    <w:rsid w:val="00F6533C"/>
    <w:rsid w:val="00F92B43"/>
    <w:rsid w:val="00F97DCD"/>
    <w:rsid w:val="00FA397E"/>
    <w:rsid w:val="00FC2B14"/>
    <w:rsid w:val="00FE0E37"/>
    <w:rsid w:val="00FE4E5F"/>
    <w:rsid w:val="00FF16F7"/>
    <w:rsid w:val="00FF208F"/>
    <w:rsid w:val="00FF76C9"/>
    <w:rsid w:val="00FF7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0E5"/>
    <w:pPr>
      <w:widowControl w:val="0"/>
      <w:jc w:val="both"/>
    </w:pPr>
    <w:rPr>
      <w:rFonts w:ascii="Times New Roman" w:eastAsia="宋体" w:hAnsi="Times New Roman" w:cs="Times New Roman"/>
      <w:szCs w:val="24"/>
    </w:rPr>
  </w:style>
  <w:style w:type="paragraph" w:styleId="Heading1">
    <w:name w:val="heading 1"/>
    <w:basedOn w:val="Normal"/>
    <w:next w:val="Normal"/>
    <w:link w:val="Heading1Char"/>
    <w:uiPriority w:val="9"/>
    <w:qFormat/>
    <w:rsid w:val="005900E5"/>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semiHidden/>
    <w:unhideWhenUsed/>
    <w:qFormat/>
    <w:rsid w:val="001710A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00E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5900E5"/>
    <w:rPr>
      <w:sz w:val="18"/>
      <w:szCs w:val="18"/>
    </w:rPr>
  </w:style>
  <w:style w:type="paragraph" w:styleId="Footer">
    <w:name w:val="footer"/>
    <w:basedOn w:val="Normal"/>
    <w:link w:val="FooterChar"/>
    <w:unhideWhenUsed/>
    <w:rsid w:val="005900E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5900E5"/>
    <w:rPr>
      <w:sz w:val="18"/>
      <w:szCs w:val="18"/>
    </w:rPr>
  </w:style>
  <w:style w:type="character" w:customStyle="1" w:styleId="Heading1Char">
    <w:name w:val="Heading 1 Char"/>
    <w:basedOn w:val="DefaultParagraphFont"/>
    <w:link w:val="Heading1"/>
    <w:uiPriority w:val="9"/>
    <w:rsid w:val="005900E5"/>
    <w:rPr>
      <w:rFonts w:ascii="Times New Roman" w:eastAsia="宋体" w:hAnsi="Times New Roman" w:cs="Times New Roman"/>
      <w:b/>
      <w:bCs/>
      <w:kern w:val="44"/>
      <w:sz w:val="44"/>
      <w:szCs w:val="44"/>
    </w:rPr>
  </w:style>
  <w:style w:type="character" w:customStyle="1" w:styleId="HTML1">
    <w:name w:val="HTML 打字机1"/>
    <w:rsid w:val="005900E5"/>
    <w:rPr>
      <w:rFonts w:ascii="Courier New" w:hAnsi="Courier New" w:cs="Courier New"/>
      <w:sz w:val="20"/>
      <w:szCs w:val="20"/>
    </w:rPr>
  </w:style>
  <w:style w:type="character" w:styleId="Hyperlink">
    <w:name w:val="Hyperlink"/>
    <w:uiPriority w:val="99"/>
    <w:rsid w:val="005900E5"/>
    <w:rPr>
      <w:color w:val="0000FF"/>
      <w:u w:val="single"/>
    </w:rPr>
  </w:style>
  <w:style w:type="paragraph" w:styleId="TOC1">
    <w:name w:val="toc 1"/>
    <w:basedOn w:val="Normal"/>
    <w:next w:val="Normal"/>
    <w:uiPriority w:val="39"/>
    <w:qFormat/>
    <w:rsid w:val="005900E5"/>
  </w:style>
  <w:style w:type="paragraph" w:styleId="TOC2">
    <w:name w:val="toc 2"/>
    <w:basedOn w:val="Normal"/>
    <w:next w:val="Normal"/>
    <w:uiPriority w:val="39"/>
    <w:qFormat/>
    <w:rsid w:val="005900E5"/>
    <w:pPr>
      <w:ind w:leftChars="200" w:left="420"/>
    </w:pPr>
  </w:style>
  <w:style w:type="paragraph" w:styleId="PlainText">
    <w:name w:val="Plain Text"/>
    <w:basedOn w:val="Normal"/>
    <w:link w:val="PlainTextChar"/>
    <w:rsid w:val="005900E5"/>
    <w:rPr>
      <w:rFonts w:ascii="宋体" w:hAnsi="Courier New" w:cs="Courier New"/>
      <w:szCs w:val="21"/>
    </w:rPr>
  </w:style>
  <w:style w:type="character" w:customStyle="1" w:styleId="PlainTextChar">
    <w:name w:val="Plain Text Char"/>
    <w:basedOn w:val="DefaultParagraphFont"/>
    <w:link w:val="PlainText"/>
    <w:rsid w:val="005900E5"/>
    <w:rPr>
      <w:rFonts w:ascii="宋体" w:eastAsia="宋体" w:hAnsi="Courier New" w:cs="Courier New"/>
      <w:szCs w:val="21"/>
    </w:rPr>
  </w:style>
  <w:style w:type="paragraph" w:styleId="BodyText3">
    <w:name w:val="Body Text 3"/>
    <w:basedOn w:val="Normal"/>
    <w:link w:val="BodyText3Char"/>
    <w:rsid w:val="005900E5"/>
    <w:pPr>
      <w:spacing w:afterLines="50" w:after="156" w:line="660" w:lineRule="exact"/>
      <w:jc w:val="center"/>
    </w:pPr>
    <w:rPr>
      <w:rFonts w:ascii="黑体" w:eastAsia="黑体" w:hAnsi="宋体"/>
      <w:sz w:val="48"/>
    </w:rPr>
  </w:style>
  <w:style w:type="character" w:customStyle="1" w:styleId="BodyText3Char">
    <w:name w:val="Body Text 3 Char"/>
    <w:basedOn w:val="DefaultParagraphFont"/>
    <w:link w:val="BodyText3"/>
    <w:rsid w:val="005900E5"/>
    <w:rPr>
      <w:rFonts w:ascii="黑体" w:eastAsia="黑体" w:hAnsi="宋体" w:cs="Times New Roman"/>
      <w:sz w:val="48"/>
      <w:szCs w:val="24"/>
    </w:rPr>
  </w:style>
  <w:style w:type="paragraph" w:customStyle="1" w:styleId="Char1CharCharChar">
    <w:name w:val="Char1 Char Char Char"/>
    <w:basedOn w:val="Normal"/>
    <w:rsid w:val="00E54D9B"/>
    <w:pPr>
      <w:numPr>
        <w:numId w:val="1"/>
      </w:numPr>
      <w:tabs>
        <w:tab w:val="left" w:pos="420"/>
      </w:tabs>
    </w:pPr>
  </w:style>
  <w:style w:type="paragraph" w:styleId="ListParagraph">
    <w:name w:val="List Paragraph"/>
    <w:basedOn w:val="Normal"/>
    <w:uiPriority w:val="34"/>
    <w:qFormat/>
    <w:rsid w:val="000717EF"/>
    <w:pPr>
      <w:ind w:firstLineChars="200" w:firstLine="420"/>
    </w:pPr>
  </w:style>
  <w:style w:type="table" w:styleId="TableGrid">
    <w:name w:val="Table Grid"/>
    <w:basedOn w:val="TableNormal"/>
    <w:rsid w:val="00342D21"/>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1710AF"/>
    <w:rPr>
      <w:rFonts w:asciiTheme="majorHAnsi" w:eastAsiaTheme="majorEastAsia" w:hAnsiTheme="majorHAnsi" w:cstheme="majorBidi"/>
      <w:b/>
      <w:bCs/>
      <w:sz w:val="32"/>
      <w:szCs w:val="32"/>
    </w:rPr>
  </w:style>
  <w:style w:type="paragraph" w:styleId="BalloonText">
    <w:name w:val="Balloon Text"/>
    <w:basedOn w:val="Normal"/>
    <w:link w:val="BalloonTextChar"/>
    <w:uiPriority w:val="99"/>
    <w:semiHidden/>
    <w:unhideWhenUsed/>
    <w:rsid w:val="007D250D"/>
    <w:rPr>
      <w:sz w:val="18"/>
      <w:szCs w:val="18"/>
    </w:rPr>
  </w:style>
  <w:style w:type="character" w:customStyle="1" w:styleId="BalloonTextChar">
    <w:name w:val="Balloon Text Char"/>
    <w:basedOn w:val="DefaultParagraphFont"/>
    <w:link w:val="BalloonText"/>
    <w:uiPriority w:val="99"/>
    <w:semiHidden/>
    <w:rsid w:val="007D250D"/>
    <w:rPr>
      <w:rFonts w:ascii="Times New Roman" w:eastAsia="宋体" w:hAnsi="Times New Roman" w:cs="Times New Roman"/>
      <w:sz w:val="18"/>
      <w:szCs w:val="18"/>
    </w:rPr>
  </w:style>
  <w:style w:type="character" w:customStyle="1" w:styleId="font01">
    <w:name w:val="font01"/>
    <w:rsid w:val="002B7AA6"/>
    <w:rPr>
      <w:rFonts w:ascii="宋体" w:eastAsia="宋体" w:hAnsi="宋体" w:cs="宋体" w:hint="eastAsia"/>
      <w:i w:val="0"/>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0E5"/>
    <w:pPr>
      <w:widowControl w:val="0"/>
      <w:jc w:val="both"/>
    </w:pPr>
    <w:rPr>
      <w:rFonts w:ascii="Times New Roman" w:eastAsia="宋体" w:hAnsi="Times New Roman" w:cs="Times New Roman"/>
      <w:szCs w:val="24"/>
    </w:rPr>
  </w:style>
  <w:style w:type="paragraph" w:styleId="Heading1">
    <w:name w:val="heading 1"/>
    <w:basedOn w:val="Normal"/>
    <w:next w:val="Normal"/>
    <w:link w:val="Heading1Char"/>
    <w:uiPriority w:val="9"/>
    <w:qFormat/>
    <w:rsid w:val="005900E5"/>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semiHidden/>
    <w:unhideWhenUsed/>
    <w:qFormat/>
    <w:rsid w:val="001710A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00E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5900E5"/>
    <w:rPr>
      <w:sz w:val="18"/>
      <w:szCs w:val="18"/>
    </w:rPr>
  </w:style>
  <w:style w:type="paragraph" w:styleId="Footer">
    <w:name w:val="footer"/>
    <w:basedOn w:val="Normal"/>
    <w:link w:val="FooterChar"/>
    <w:unhideWhenUsed/>
    <w:rsid w:val="005900E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5900E5"/>
    <w:rPr>
      <w:sz w:val="18"/>
      <w:szCs w:val="18"/>
    </w:rPr>
  </w:style>
  <w:style w:type="character" w:customStyle="1" w:styleId="Heading1Char">
    <w:name w:val="Heading 1 Char"/>
    <w:basedOn w:val="DefaultParagraphFont"/>
    <w:link w:val="Heading1"/>
    <w:uiPriority w:val="9"/>
    <w:rsid w:val="005900E5"/>
    <w:rPr>
      <w:rFonts w:ascii="Times New Roman" w:eastAsia="宋体" w:hAnsi="Times New Roman" w:cs="Times New Roman"/>
      <w:b/>
      <w:bCs/>
      <w:kern w:val="44"/>
      <w:sz w:val="44"/>
      <w:szCs w:val="44"/>
    </w:rPr>
  </w:style>
  <w:style w:type="character" w:customStyle="1" w:styleId="HTML1">
    <w:name w:val="HTML 打字机1"/>
    <w:rsid w:val="005900E5"/>
    <w:rPr>
      <w:rFonts w:ascii="Courier New" w:hAnsi="Courier New" w:cs="Courier New"/>
      <w:sz w:val="20"/>
      <w:szCs w:val="20"/>
    </w:rPr>
  </w:style>
  <w:style w:type="character" w:styleId="Hyperlink">
    <w:name w:val="Hyperlink"/>
    <w:uiPriority w:val="99"/>
    <w:rsid w:val="005900E5"/>
    <w:rPr>
      <w:color w:val="0000FF"/>
      <w:u w:val="single"/>
    </w:rPr>
  </w:style>
  <w:style w:type="paragraph" w:styleId="TOC1">
    <w:name w:val="toc 1"/>
    <w:basedOn w:val="Normal"/>
    <w:next w:val="Normal"/>
    <w:uiPriority w:val="39"/>
    <w:qFormat/>
    <w:rsid w:val="005900E5"/>
  </w:style>
  <w:style w:type="paragraph" w:styleId="TOC2">
    <w:name w:val="toc 2"/>
    <w:basedOn w:val="Normal"/>
    <w:next w:val="Normal"/>
    <w:uiPriority w:val="39"/>
    <w:qFormat/>
    <w:rsid w:val="005900E5"/>
    <w:pPr>
      <w:ind w:leftChars="200" w:left="420"/>
    </w:pPr>
  </w:style>
  <w:style w:type="paragraph" w:styleId="PlainText">
    <w:name w:val="Plain Text"/>
    <w:basedOn w:val="Normal"/>
    <w:link w:val="PlainTextChar"/>
    <w:rsid w:val="005900E5"/>
    <w:rPr>
      <w:rFonts w:ascii="宋体" w:hAnsi="Courier New" w:cs="Courier New"/>
      <w:szCs w:val="21"/>
    </w:rPr>
  </w:style>
  <w:style w:type="character" w:customStyle="1" w:styleId="PlainTextChar">
    <w:name w:val="Plain Text Char"/>
    <w:basedOn w:val="DefaultParagraphFont"/>
    <w:link w:val="PlainText"/>
    <w:rsid w:val="005900E5"/>
    <w:rPr>
      <w:rFonts w:ascii="宋体" w:eastAsia="宋体" w:hAnsi="Courier New" w:cs="Courier New"/>
      <w:szCs w:val="21"/>
    </w:rPr>
  </w:style>
  <w:style w:type="paragraph" w:styleId="BodyText3">
    <w:name w:val="Body Text 3"/>
    <w:basedOn w:val="Normal"/>
    <w:link w:val="BodyText3Char"/>
    <w:rsid w:val="005900E5"/>
    <w:pPr>
      <w:spacing w:afterLines="50" w:after="156" w:line="660" w:lineRule="exact"/>
      <w:jc w:val="center"/>
    </w:pPr>
    <w:rPr>
      <w:rFonts w:ascii="黑体" w:eastAsia="黑体" w:hAnsi="宋体"/>
      <w:sz w:val="48"/>
    </w:rPr>
  </w:style>
  <w:style w:type="character" w:customStyle="1" w:styleId="BodyText3Char">
    <w:name w:val="Body Text 3 Char"/>
    <w:basedOn w:val="DefaultParagraphFont"/>
    <w:link w:val="BodyText3"/>
    <w:rsid w:val="005900E5"/>
    <w:rPr>
      <w:rFonts w:ascii="黑体" w:eastAsia="黑体" w:hAnsi="宋体" w:cs="Times New Roman"/>
      <w:sz w:val="48"/>
      <w:szCs w:val="24"/>
    </w:rPr>
  </w:style>
  <w:style w:type="paragraph" w:customStyle="1" w:styleId="Char1CharCharChar">
    <w:name w:val="Char1 Char Char Char"/>
    <w:basedOn w:val="Normal"/>
    <w:rsid w:val="00E54D9B"/>
    <w:pPr>
      <w:numPr>
        <w:numId w:val="1"/>
      </w:numPr>
      <w:tabs>
        <w:tab w:val="left" w:pos="420"/>
      </w:tabs>
    </w:pPr>
  </w:style>
  <w:style w:type="paragraph" w:styleId="ListParagraph">
    <w:name w:val="List Paragraph"/>
    <w:basedOn w:val="Normal"/>
    <w:uiPriority w:val="34"/>
    <w:qFormat/>
    <w:rsid w:val="000717EF"/>
    <w:pPr>
      <w:ind w:firstLineChars="200" w:firstLine="420"/>
    </w:pPr>
  </w:style>
  <w:style w:type="table" w:styleId="TableGrid">
    <w:name w:val="Table Grid"/>
    <w:basedOn w:val="TableNormal"/>
    <w:rsid w:val="00342D21"/>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1710AF"/>
    <w:rPr>
      <w:rFonts w:asciiTheme="majorHAnsi" w:eastAsiaTheme="majorEastAsia" w:hAnsiTheme="majorHAnsi" w:cstheme="majorBidi"/>
      <w:b/>
      <w:bCs/>
      <w:sz w:val="32"/>
      <w:szCs w:val="32"/>
    </w:rPr>
  </w:style>
  <w:style w:type="paragraph" w:styleId="BalloonText">
    <w:name w:val="Balloon Text"/>
    <w:basedOn w:val="Normal"/>
    <w:link w:val="BalloonTextChar"/>
    <w:uiPriority w:val="99"/>
    <w:semiHidden/>
    <w:unhideWhenUsed/>
    <w:rsid w:val="007D250D"/>
    <w:rPr>
      <w:sz w:val="18"/>
      <w:szCs w:val="18"/>
    </w:rPr>
  </w:style>
  <w:style w:type="character" w:customStyle="1" w:styleId="BalloonTextChar">
    <w:name w:val="Balloon Text Char"/>
    <w:basedOn w:val="DefaultParagraphFont"/>
    <w:link w:val="BalloonText"/>
    <w:uiPriority w:val="99"/>
    <w:semiHidden/>
    <w:rsid w:val="007D250D"/>
    <w:rPr>
      <w:rFonts w:ascii="Times New Roman" w:eastAsia="宋体" w:hAnsi="Times New Roman" w:cs="Times New Roman"/>
      <w:sz w:val="18"/>
      <w:szCs w:val="18"/>
    </w:rPr>
  </w:style>
  <w:style w:type="character" w:customStyle="1" w:styleId="font01">
    <w:name w:val="font01"/>
    <w:rsid w:val="002B7AA6"/>
    <w:rPr>
      <w:rFonts w:ascii="宋体" w:eastAsia="宋体" w:hAnsi="宋体" w:cs="宋体" w:hint="eastAsia"/>
      <w:i w:val="0"/>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420645">
      <w:bodyDiv w:val="1"/>
      <w:marLeft w:val="0"/>
      <w:marRight w:val="0"/>
      <w:marTop w:val="0"/>
      <w:marBottom w:val="0"/>
      <w:divBdr>
        <w:top w:val="none" w:sz="0" w:space="0" w:color="auto"/>
        <w:left w:val="none" w:sz="0" w:space="0" w:color="auto"/>
        <w:bottom w:val="none" w:sz="0" w:space="0" w:color="auto"/>
        <w:right w:val="none" w:sz="0" w:space="0" w:color="auto"/>
      </w:divBdr>
      <w:divsChild>
        <w:div w:id="1784226508">
          <w:marLeft w:val="0"/>
          <w:marRight w:val="0"/>
          <w:marTop w:val="0"/>
          <w:marBottom w:val="0"/>
          <w:divBdr>
            <w:top w:val="none" w:sz="0" w:space="0" w:color="auto"/>
            <w:left w:val="none" w:sz="0" w:space="0" w:color="auto"/>
            <w:bottom w:val="none" w:sz="0" w:space="0" w:color="auto"/>
            <w:right w:val="none" w:sz="0" w:space="0" w:color="auto"/>
          </w:divBdr>
          <w:divsChild>
            <w:div w:id="956982011">
              <w:marLeft w:val="0"/>
              <w:marRight w:val="0"/>
              <w:marTop w:val="0"/>
              <w:marBottom w:val="0"/>
              <w:divBdr>
                <w:top w:val="none" w:sz="0" w:space="0" w:color="auto"/>
                <w:left w:val="none" w:sz="0" w:space="0" w:color="auto"/>
                <w:bottom w:val="none" w:sz="0" w:space="0" w:color="auto"/>
                <w:right w:val="none" w:sz="0" w:space="0" w:color="auto"/>
              </w:divBdr>
              <w:divsChild>
                <w:div w:id="49620936">
                  <w:marLeft w:val="0"/>
                  <w:marRight w:val="0"/>
                  <w:marTop w:val="0"/>
                  <w:marBottom w:val="0"/>
                  <w:divBdr>
                    <w:top w:val="none" w:sz="0" w:space="0" w:color="auto"/>
                    <w:left w:val="none" w:sz="0" w:space="0" w:color="auto"/>
                    <w:bottom w:val="none" w:sz="0" w:space="0" w:color="auto"/>
                    <w:right w:val="none" w:sz="0" w:space="0" w:color="auto"/>
                  </w:divBdr>
                  <w:divsChild>
                    <w:div w:id="40757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5573</TotalTime>
  <Pages>21</Pages>
  <Words>1655</Words>
  <Characters>9437</Characters>
  <Application>Microsoft Office Word</Application>
  <DocSecurity>0</DocSecurity>
  <Lines>78</Lines>
  <Paragraphs>22</Paragraphs>
  <ScaleCrop>false</ScaleCrop>
  <Company/>
  <LinksUpToDate>false</LinksUpToDate>
  <CharactersWithSpaces>11070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dc:creator>
  <cp:keywords/>
  <dc:description/>
  <cp:lastModifiedBy>Liu_Chang</cp:lastModifiedBy>
  <cp:revision>143</cp:revision>
  <cp:lastPrinted>2014-11-18T01:50:00Z</cp:lastPrinted>
  <dcterms:created xsi:type="dcterms:W3CDTF">2014-03-03T01:06:00Z</dcterms:created>
  <dcterms:modified xsi:type="dcterms:W3CDTF">2015-07-05T14:20:00Z</dcterms:modified>
</cp:coreProperties>
</file>