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05" w:rsidRDefault="009A3405">
      <w:pPr>
        <w:pStyle w:val="3"/>
        <w:spacing w:after="156" w:line="600" w:lineRule="exact"/>
        <w:rPr>
          <w:b/>
          <w:bCs/>
          <w:sz w:val="52"/>
          <w:szCs w:val="52"/>
        </w:rPr>
      </w:pPr>
    </w:p>
    <w:p w:rsidR="009A3405" w:rsidRDefault="009A3405">
      <w:pPr>
        <w:pStyle w:val="3"/>
        <w:spacing w:after="156" w:line="600" w:lineRule="exact"/>
        <w:rPr>
          <w:b/>
          <w:bCs/>
          <w:sz w:val="52"/>
          <w:szCs w:val="52"/>
        </w:rPr>
      </w:pPr>
    </w:p>
    <w:p w:rsidR="009A3405" w:rsidRDefault="004016AB">
      <w:pPr>
        <w:pStyle w:val="3"/>
        <w:spacing w:after="156" w:line="600" w:lineRule="exact"/>
        <w:rPr>
          <w:sz w:val="52"/>
          <w:szCs w:val="52"/>
        </w:rPr>
      </w:pPr>
      <w:r>
        <w:rPr>
          <w:rFonts w:hint="eastAsia"/>
          <w:b/>
          <w:bCs/>
          <w:sz w:val="52"/>
          <w:szCs w:val="52"/>
        </w:rPr>
        <w:t>中</w:t>
      </w:r>
      <w:r>
        <w:rPr>
          <w:b/>
          <w:bCs/>
          <w:sz w:val="52"/>
          <w:szCs w:val="52"/>
        </w:rPr>
        <w:t xml:space="preserve"> </w:t>
      </w:r>
      <w:r>
        <w:rPr>
          <w:rFonts w:hint="eastAsia"/>
          <w:b/>
          <w:bCs/>
          <w:sz w:val="52"/>
          <w:szCs w:val="52"/>
        </w:rPr>
        <w:t>山</w:t>
      </w:r>
      <w:r>
        <w:rPr>
          <w:b/>
          <w:bCs/>
          <w:sz w:val="52"/>
          <w:szCs w:val="52"/>
        </w:rPr>
        <w:t xml:space="preserve"> </w:t>
      </w:r>
      <w:r>
        <w:rPr>
          <w:rFonts w:hint="eastAsia"/>
          <w:b/>
          <w:bCs/>
          <w:sz w:val="52"/>
          <w:szCs w:val="52"/>
        </w:rPr>
        <w:t>大</w:t>
      </w:r>
      <w:r>
        <w:rPr>
          <w:b/>
          <w:bCs/>
          <w:sz w:val="52"/>
          <w:szCs w:val="52"/>
        </w:rPr>
        <w:t xml:space="preserve"> </w:t>
      </w:r>
      <w:r>
        <w:rPr>
          <w:rFonts w:hint="eastAsia"/>
          <w:b/>
          <w:bCs/>
          <w:sz w:val="52"/>
          <w:szCs w:val="52"/>
        </w:rPr>
        <w:t>学</w:t>
      </w:r>
      <w:r>
        <w:rPr>
          <w:b/>
          <w:bCs/>
          <w:sz w:val="52"/>
          <w:szCs w:val="52"/>
        </w:rPr>
        <w:t xml:space="preserve"> </w:t>
      </w:r>
      <w:r>
        <w:rPr>
          <w:rFonts w:hint="eastAsia"/>
          <w:b/>
          <w:bCs/>
          <w:sz w:val="52"/>
          <w:szCs w:val="52"/>
        </w:rPr>
        <w:t>新</w:t>
      </w:r>
      <w:r>
        <w:rPr>
          <w:b/>
          <w:bCs/>
          <w:sz w:val="52"/>
          <w:szCs w:val="52"/>
        </w:rPr>
        <w:t xml:space="preserve"> </w:t>
      </w:r>
      <w:r>
        <w:rPr>
          <w:rFonts w:hint="eastAsia"/>
          <w:b/>
          <w:bCs/>
          <w:sz w:val="52"/>
          <w:szCs w:val="52"/>
        </w:rPr>
        <w:t>华</w:t>
      </w:r>
      <w:r>
        <w:rPr>
          <w:b/>
          <w:bCs/>
          <w:sz w:val="52"/>
          <w:szCs w:val="52"/>
        </w:rPr>
        <w:t xml:space="preserve"> </w:t>
      </w:r>
      <w:r>
        <w:rPr>
          <w:rFonts w:hint="eastAsia"/>
          <w:b/>
          <w:bCs/>
          <w:sz w:val="52"/>
          <w:szCs w:val="52"/>
        </w:rPr>
        <w:t>学</w:t>
      </w:r>
      <w:r>
        <w:rPr>
          <w:b/>
          <w:bCs/>
          <w:sz w:val="52"/>
          <w:szCs w:val="52"/>
        </w:rPr>
        <w:t xml:space="preserve"> </w:t>
      </w:r>
      <w:r>
        <w:rPr>
          <w:rFonts w:hint="eastAsia"/>
          <w:b/>
          <w:bCs/>
          <w:sz w:val="52"/>
          <w:szCs w:val="52"/>
        </w:rPr>
        <w:t>院</w:t>
      </w:r>
    </w:p>
    <w:p w:rsidR="009A3405" w:rsidRDefault="004016AB">
      <w:pPr>
        <w:spacing w:after="50" w:line="600" w:lineRule="exact"/>
        <w:jc w:val="center"/>
        <w:rPr>
          <w:rFonts w:eastAsia="仿宋_GB2312"/>
          <w:b/>
          <w:bCs/>
          <w:sz w:val="40"/>
          <w:szCs w:val="40"/>
          <w:u w:val="single"/>
        </w:rPr>
      </w:pPr>
      <w:r>
        <w:rPr>
          <w:rFonts w:eastAsia="仿宋_GB2312" w:hint="eastAsia"/>
          <w:b/>
          <w:bCs/>
          <w:sz w:val="40"/>
          <w:szCs w:val="40"/>
          <w:u w:val="single"/>
        </w:rPr>
        <w:t>广州市针灸防治中风病临床医学研究</w:t>
      </w:r>
    </w:p>
    <w:p w:rsidR="009A3405" w:rsidRDefault="004016AB">
      <w:pPr>
        <w:spacing w:after="50" w:line="600" w:lineRule="exact"/>
        <w:jc w:val="center"/>
        <w:rPr>
          <w:rFonts w:eastAsia="仿宋_GB2312"/>
          <w:b/>
          <w:bCs/>
          <w:sz w:val="40"/>
          <w:szCs w:val="40"/>
        </w:rPr>
      </w:pPr>
      <w:r>
        <w:rPr>
          <w:rFonts w:eastAsia="仿宋_GB2312" w:hint="eastAsia"/>
          <w:b/>
          <w:bCs/>
          <w:sz w:val="40"/>
          <w:szCs w:val="40"/>
          <w:u w:val="single"/>
        </w:rPr>
        <w:t>与转化中心项目软件</w:t>
      </w:r>
      <w:r>
        <w:rPr>
          <w:rFonts w:eastAsia="仿宋_GB2312" w:hint="eastAsia"/>
          <w:b/>
          <w:bCs/>
          <w:sz w:val="40"/>
          <w:szCs w:val="40"/>
        </w:rPr>
        <w:t>采购</w:t>
      </w:r>
    </w:p>
    <w:p w:rsidR="009A3405" w:rsidRDefault="009A3405">
      <w:pPr>
        <w:spacing w:after="50" w:line="600" w:lineRule="exact"/>
        <w:ind w:left="-3" w:hanging="3"/>
        <w:jc w:val="center"/>
        <w:rPr>
          <w:rFonts w:ascii="仿宋_GB2312" w:eastAsia="仿宋_GB2312" w:hAnsi="宋体"/>
          <w:sz w:val="36"/>
        </w:rPr>
      </w:pPr>
    </w:p>
    <w:p w:rsidR="009A3405" w:rsidRDefault="004016AB">
      <w:pPr>
        <w:adjustRightInd w:val="0"/>
        <w:snapToGrid w:val="0"/>
        <w:spacing w:line="360" w:lineRule="auto"/>
        <w:jc w:val="center"/>
        <w:rPr>
          <w:rFonts w:ascii="黑体" w:eastAsia="黑体" w:hAnsi="黑体" w:cs="黑体"/>
          <w:sz w:val="96"/>
          <w:szCs w:val="96"/>
        </w:rPr>
      </w:pPr>
      <w:r>
        <w:rPr>
          <w:rFonts w:ascii="黑体" w:eastAsia="黑体" w:hAnsi="黑体" w:cs="黑体" w:hint="eastAsia"/>
          <w:sz w:val="96"/>
          <w:szCs w:val="96"/>
        </w:rPr>
        <w:t>招</w:t>
      </w:r>
    </w:p>
    <w:p w:rsidR="009A3405" w:rsidRDefault="004016AB">
      <w:pPr>
        <w:adjustRightInd w:val="0"/>
        <w:snapToGrid w:val="0"/>
        <w:spacing w:line="360" w:lineRule="auto"/>
        <w:jc w:val="center"/>
        <w:rPr>
          <w:rFonts w:ascii="黑体" w:eastAsia="黑体" w:hAnsi="黑体" w:cs="黑体"/>
          <w:sz w:val="96"/>
          <w:szCs w:val="96"/>
        </w:rPr>
      </w:pPr>
      <w:r>
        <w:rPr>
          <w:rFonts w:ascii="黑体" w:eastAsia="黑体" w:hAnsi="黑体" w:cs="黑体" w:hint="eastAsia"/>
          <w:sz w:val="96"/>
          <w:szCs w:val="96"/>
        </w:rPr>
        <w:t>标</w:t>
      </w:r>
    </w:p>
    <w:p w:rsidR="009A3405" w:rsidRDefault="004016AB">
      <w:pPr>
        <w:adjustRightInd w:val="0"/>
        <w:snapToGrid w:val="0"/>
        <w:spacing w:line="360" w:lineRule="auto"/>
        <w:jc w:val="center"/>
        <w:rPr>
          <w:rFonts w:ascii="黑体" w:eastAsia="黑体" w:hAnsi="黑体" w:cs="黑体"/>
          <w:sz w:val="96"/>
          <w:szCs w:val="96"/>
        </w:rPr>
      </w:pPr>
      <w:r>
        <w:rPr>
          <w:rFonts w:ascii="黑体" w:eastAsia="黑体" w:hAnsi="黑体" w:cs="黑体" w:hint="eastAsia"/>
          <w:sz w:val="96"/>
          <w:szCs w:val="96"/>
        </w:rPr>
        <w:t>文</w:t>
      </w:r>
      <w:r>
        <w:rPr>
          <w:rFonts w:ascii="黑体" w:eastAsia="黑体" w:hAnsi="黑体" w:cs="黑体"/>
          <w:sz w:val="96"/>
          <w:szCs w:val="96"/>
        </w:rPr>
        <w:t xml:space="preserve"> </w:t>
      </w:r>
    </w:p>
    <w:p w:rsidR="009A3405" w:rsidRDefault="004016AB">
      <w:pPr>
        <w:adjustRightInd w:val="0"/>
        <w:snapToGrid w:val="0"/>
        <w:spacing w:line="360" w:lineRule="auto"/>
        <w:jc w:val="center"/>
        <w:rPr>
          <w:rFonts w:ascii="黑体" w:eastAsia="黑体" w:hAnsi="黑体" w:cs="黑体"/>
          <w:sz w:val="96"/>
          <w:szCs w:val="96"/>
        </w:rPr>
      </w:pPr>
      <w:r>
        <w:rPr>
          <w:rFonts w:ascii="黑体" w:eastAsia="黑体" w:hAnsi="黑体" w:cs="黑体" w:hint="eastAsia"/>
          <w:sz w:val="96"/>
          <w:szCs w:val="96"/>
        </w:rPr>
        <w:t>件</w:t>
      </w:r>
    </w:p>
    <w:p w:rsidR="009A3405" w:rsidRDefault="009A3405">
      <w:pPr>
        <w:spacing w:line="600" w:lineRule="exact"/>
        <w:jc w:val="center"/>
        <w:rPr>
          <w:rFonts w:ascii="仿宋_GB2312" w:eastAsia="仿宋_GB2312" w:hAnsi="宋体"/>
          <w:b/>
          <w:bCs/>
          <w:sz w:val="28"/>
        </w:rPr>
      </w:pPr>
    </w:p>
    <w:p w:rsidR="009A3405" w:rsidRDefault="009A3405">
      <w:pPr>
        <w:spacing w:line="600" w:lineRule="exact"/>
        <w:jc w:val="center"/>
        <w:rPr>
          <w:rFonts w:ascii="仿宋_GB2312" w:eastAsia="仿宋_GB2312" w:hAnsi="宋体"/>
          <w:b/>
          <w:bCs/>
          <w:sz w:val="28"/>
        </w:rPr>
      </w:pPr>
    </w:p>
    <w:p w:rsidR="009A3405" w:rsidRDefault="004016AB">
      <w:pPr>
        <w:spacing w:line="600" w:lineRule="exact"/>
        <w:jc w:val="center"/>
        <w:rPr>
          <w:rFonts w:ascii="仿宋_GB2312" w:eastAsia="仿宋_GB2312" w:hAnsi="宋体"/>
          <w:b/>
          <w:bCs/>
          <w:sz w:val="28"/>
        </w:rPr>
      </w:pPr>
      <w:r>
        <w:rPr>
          <w:rFonts w:ascii="仿宋_GB2312" w:eastAsia="仿宋_GB2312" w:hAnsi="宋体" w:hint="eastAsia"/>
          <w:b/>
          <w:bCs/>
          <w:sz w:val="28"/>
        </w:rPr>
        <w:t>二〇一六年六月一日</w:t>
      </w:r>
    </w:p>
    <w:p w:rsidR="009A3405" w:rsidRDefault="009A3405">
      <w:pPr>
        <w:spacing w:afterLines="50" w:after="156"/>
        <w:jc w:val="center"/>
        <w:rPr>
          <w:rFonts w:ascii="黑体" w:eastAsia="黑体" w:hAnsi="黑体" w:cs="黑体"/>
          <w:sz w:val="52"/>
          <w:szCs w:val="52"/>
        </w:rPr>
        <w:sectPr w:rsidR="009A3405">
          <w:headerReference w:type="default" r:id="rId10"/>
          <w:footerReference w:type="default" r:id="rId11"/>
          <w:headerReference w:type="first" r:id="rId12"/>
          <w:pgSz w:w="11906" w:h="16838"/>
          <w:pgMar w:top="1440" w:right="964" w:bottom="1440" w:left="918" w:header="851" w:footer="992" w:gutter="0"/>
          <w:pgNumType w:start="1"/>
          <w:cols w:space="720"/>
          <w:titlePg/>
          <w:docGrid w:type="lines" w:linePitch="312"/>
        </w:sectPr>
      </w:pPr>
    </w:p>
    <w:p w:rsidR="009A3405" w:rsidRDefault="004016AB">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w:t>
      </w:r>
      <w:r>
        <w:rPr>
          <w:rFonts w:ascii="黑体" w:eastAsia="黑体" w:hAnsi="黑体" w:cs="黑体"/>
          <w:sz w:val="52"/>
          <w:szCs w:val="52"/>
        </w:rPr>
        <w:t xml:space="preserve">  </w:t>
      </w:r>
      <w:r>
        <w:rPr>
          <w:rFonts w:ascii="黑体" w:eastAsia="黑体" w:hAnsi="黑体" w:cs="黑体" w:hint="eastAsia"/>
          <w:sz w:val="52"/>
          <w:szCs w:val="52"/>
        </w:rPr>
        <w:t>录</w:t>
      </w:r>
    </w:p>
    <w:p w:rsidR="009A3405" w:rsidRDefault="004016AB">
      <w:pPr>
        <w:pStyle w:val="10"/>
        <w:tabs>
          <w:tab w:val="right" w:leader="dot" w:pos="9770"/>
        </w:tabs>
        <w:spacing w:line="360" w:lineRule="auto"/>
        <w:rPr>
          <w:rFonts w:ascii="Calibri" w:hAnsi="Calibri"/>
          <w:szCs w:val="22"/>
        </w:rPr>
      </w:pPr>
      <w:r>
        <w:rPr>
          <w:b/>
          <w:bCs/>
          <w:sz w:val="24"/>
        </w:rPr>
        <w:fldChar w:fldCharType="begin"/>
      </w:r>
      <w:r>
        <w:rPr>
          <w:b/>
          <w:bCs/>
          <w:sz w:val="24"/>
        </w:rPr>
        <w:instrText xml:space="preserve"> TOC \o "1-3" \h \z \u </w:instrText>
      </w:r>
      <w:r>
        <w:rPr>
          <w:b/>
          <w:bCs/>
          <w:sz w:val="24"/>
        </w:rPr>
        <w:fldChar w:fldCharType="separate"/>
      </w:r>
      <w:hyperlink w:anchor="_Toc461459258" w:history="1">
        <w:r>
          <w:rPr>
            <w:rStyle w:val="a9"/>
            <w:rFonts w:ascii="黑体" w:eastAsia="黑体" w:hAnsi="黑体" w:hint="eastAsia"/>
          </w:rPr>
          <w:t>第一部分</w:t>
        </w:r>
        <w:r>
          <w:rPr>
            <w:rStyle w:val="a9"/>
            <w:rFonts w:ascii="黑体" w:eastAsia="黑体" w:hAnsi="黑体"/>
          </w:rPr>
          <w:t xml:space="preserve"> </w:t>
        </w:r>
        <w:r>
          <w:rPr>
            <w:rStyle w:val="a9"/>
            <w:rFonts w:ascii="黑体" w:eastAsia="黑体" w:hAnsi="黑体" w:hint="eastAsia"/>
          </w:rPr>
          <w:t>投标邀请书</w:t>
        </w:r>
        <w:r>
          <w:tab/>
        </w:r>
        <w:r>
          <w:fldChar w:fldCharType="begin"/>
        </w:r>
        <w:r>
          <w:instrText xml:space="preserve"> PAGEREF _Toc461459258 \h </w:instrText>
        </w:r>
        <w:r>
          <w:fldChar w:fldCharType="separate"/>
        </w:r>
        <w:r>
          <w:t>2</w:t>
        </w:r>
        <w:r>
          <w:fldChar w:fldCharType="end"/>
        </w:r>
      </w:hyperlink>
    </w:p>
    <w:p w:rsidR="009A3405" w:rsidRDefault="002E457B">
      <w:pPr>
        <w:pStyle w:val="20"/>
        <w:tabs>
          <w:tab w:val="right" w:leader="dot" w:pos="9770"/>
        </w:tabs>
        <w:spacing w:line="360" w:lineRule="auto"/>
        <w:rPr>
          <w:rFonts w:ascii="Calibri" w:hAnsi="Calibri"/>
          <w:szCs w:val="22"/>
        </w:rPr>
      </w:pPr>
      <w:hyperlink w:anchor="_Toc461459259" w:history="1">
        <w:r w:rsidR="004016AB">
          <w:rPr>
            <w:rStyle w:val="a9"/>
            <w:rFonts w:ascii="仿宋_GB2312" w:eastAsia="仿宋_GB2312" w:hAnsi="仿宋_GB2312" w:hint="eastAsia"/>
          </w:rPr>
          <w:t>一、招标项目</w:t>
        </w:r>
        <w:r w:rsidR="004016AB">
          <w:tab/>
        </w:r>
        <w:r w:rsidR="004016AB">
          <w:fldChar w:fldCharType="begin"/>
        </w:r>
        <w:r w:rsidR="004016AB">
          <w:instrText xml:space="preserve"> PAGEREF _Toc461459259 \h </w:instrText>
        </w:r>
        <w:r w:rsidR="004016AB">
          <w:fldChar w:fldCharType="separate"/>
        </w:r>
        <w:r w:rsidR="004016AB">
          <w:t>2</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60" w:history="1">
        <w:r w:rsidR="004016AB">
          <w:rPr>
            <w:rStyle w:val="a9"/>
            <w:rFonts w:ascii="仿宋_GB2312" w:eastAsia="仿宋_GB2312" w:hAnsi="仿宋_GB2312" w:hint="eastAsia"/>
          </w:rPr>
          <w:t>二、投标截止时间及方式</w:t>
        </w:r>
        <w:r w:rsidR="004016AB">
          <w:tab/>
        </w:r>
        <w:r w:rsidR="004016AB">
          <w:fldChar w:fldCharType="begin"/>
        </w:r>
        <w:r w:rsidR="004016AB">
          <w:instrText xml:space="preserve"> PAGEREF _Toc461459260 \h </w:instrText>
        </w:r>
        <w:r w:rsidR="004016AB">
          <w:fldChar w:fldCharType="separate"/>
        </w:r>
        <w:r w:rsidR="004016AB">
          <w:t>2</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61" w:history="1">
        <w:r w:rsidR="004016AB">
          <w:rPr>
            <w:rStyle w:val="a9"/>
            <w:rFonts w:ascii="仿宋_GB2312" w:eastAsia="仿宋_GB2312" w:hAnsi="仿宋_GB2312" w:hint="eastAsia"/>
          </w:rPr>
          <w:t>三、开标时间及地点</w:t>
        </w:r>
        <w:r w:rsidR="004016AB">
          <w:tab/>
        </w:r>
        <w:r w:rsidR="004016AB">
          <w:fldChar w:fldCharType="begin"/>
        </w:r>
        <w:r w:rsidR="004016AB">
          <w:instrText xml:space="preserve"> PAGEREF _Toc461459261 \h </w:instrText>
        </w:r>
        <w:r w:rsidR="004016AB">
          <w:fldChar w:fldCharType="separate"/>
        </w:r>
        <w:r w:rsidR="004016AB">
          <w:t>2</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62" w:history="1">
        <w:r w:rsidR="004016AB">
          <w:rPr>
            <w:rStyle w:val="a9"/>
            <w:rFonts w:ascii="仿宋_GB2312" w:eastAsia="仿宋_GB2312" w:hAnsi="仿宋_GB2312" w:hint="eastAsia"/>
          </w:rPr>
          <w:t>四、联系方式</w:t>
        </w:r>
        <w:r w:rsidR="004016AB">
          <w:tab/>
        </w:r>
        <w:r w:rsidR="004016AB">
          <w:fldChar w:fldCharType="begin"/>
        </w:r>
        <w:r w:rsidR="004016AB">
          <w:instrText xml:space="preserve"> PAGEREF _Toc461459262 \h </w:instrText>
        </w:r>
        <w:r w:rsidR="004016AB">
          <w:fldChar w:fldCharType="separate"/>
        </w:r>
        <w:r w:rsidR="004016AB">
          <w:t>2</w:t>
        </w:r>
        <w:r w:rsidR="004016AB">
          <w:fldChar w:fldCharType="end"/>
        </w:r>
      </w:hyperlink>
    </w:p>
    <w:p w:rsidR="009A3405" w:rsidRDefault="002E457B">
      <w:pPr>
        <w:pStyle w:val="10"/>
        <w:tabs>
          <w:tab w:val="right" w:leader="dot" w:pos="9770"/>
        </w:tabs>
        <w:spacing w:line="360" w:lineRule="auto"/>
        <w:rPr>
          <w:rFonts w:ascii="Calibri" w:hAnsi="Calibri"/>
          <w:szCs w:val="22"/>
        </w:rPr>
      </w:pPr>
      <w:hyperlink w:anchor="_Toc461459263" w:history="1">
        <w:r w:rsidR="004016AB">
          <w:rPr>
            <w:rStyle w:val="a9"/>
            <w:rFonts w:ascii="黑体" w:eastAsia="黑体" w:hAnsi="黑体" w:cs="黑体" w:hint="eastAsia"/>
          </w:rPr>
          <w:t>第二部分</w:t>
        </w:r>
        <w:r w:rsidR="004016AB">
          <w:rPr>
            <w:rStyle w:val="a9"/>
            <w:rFonts w:ascii="黑体" w:eastAsia="黑体" w:hAnsi="黑体" w:cs="黑体"/>
          </w:rPr>
          <w:t xml:space="preserve"> </w:t>
        </w:r>
        <w:r w:rsidR="004016AB">
          <w:rPr>
            <w:rStyle w:val="a9"/>
            <w:rFonts w:ascii="黑体" w:eastAsia="黑体" w:hAnsi="黑体" w:cs="黑体" w:hint="eastAsia"/>
          </w:rPr>
          <w:t>投标须知</w:t>
        </w:r>
        <w:r w:rsidR="004016AB">
          <w:tab/>
        </w:r>
        <w:r w:rsidR="004016AB">
          <w:fldChar w:fldCharType="begin"/>
        </w:r>
        <w:r w:rsidR="004016AB">
          <w:instrText xml:space="preserve"> PAGEREF _Toc461459263 \h </w:instrText>
        </w:r>
        <w:r w:rsidR="004016AB">
          <w:fldChar w:fldCharType="separate"/>
        </w:r>
        <w:r w:rsidR="004016AB">
          <w:t>3</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64" w:history="1">
        <w:r w:rsidR="004016AB">
          <w:rPr>
            <w:rStyle w:val="a9"/>
            <w:rFonts w:ascii="仿宋_GB2312" w:eastAsia="仿宋_GB2312" w:hAnsi="仿宋_GB2312" w:hint="eastAsia"/>
            <w:b/>
            <w:bCs/>
          </w:rPr>
          <w:t>一、概述</w:t>
        </w:r>
        <w:r w:rsidR="004016AB">
          <w:tab/>
        </w:r>
        <w:r w:rsidR="004016AB">
          <w:fldChar w:fldCharType="begin"/>
        </w:r>
        <w:r w:rsidR="004016AB">
          <w:instrText xml:space="preserve"> PAGEREF _Toc461459264 \h </w:instrText>
        </w:r>
        <w:r w:rsidR="004016AB">
          <w:fldChar w:fldCharType="separate"/>
        </w:r>
        <w:r w:rsidR="004016AB">
          <w:t>3</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65" w:history="1">
        <w:r w:rsidR="004016AB">
          <w:rPr>
            <w:rStyle w:val="a9"/>
            <w:rFonts w:ascii="仿宋_GB2312" w:eastAsia="仿宋_GB2312" w:hAnsi="仿宋_GB2312" w:hint="eastAsia"/>
            <w:b/>
            <w:bCs/>
          </w:rPr>
          <w:t>二、招标文件</w:t>
        </w:r>
        <w:r w:rsidR="004016AB">
          <w:tab/>
        </w:r>
        <w:r w:rsidR="004016AB">
          <w:fldChar w:fldCharType="begin"/>
        </w:r>
        <w:r w:rsidR="004016AB">
          <w:instrText xml:space="preserve"> PAGEREF _Toc461459265 \h </w:instrText>
        </w:r>
        <w:r w:rsidR="004016AB">
          <w:fldChar w:fldCharType="separate"/>
        </w:r>
        <w:r w:rsidR="004016AB">
          <w:t>4</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66" w:history="1">
        <w:r w:rsidR="004016AB">
          <w:rPr>
            <w:rStyle w:val="a9"/>
            <w:rFonts w:ascii="仿宋_GB2312" w:eastAsia="仿宋_GB2312" w:hAnsi="仿宋_GB2312" w:hint="eastAsia"/>
            <w:b/>
            <w:bCs/>
          </w:rPr>
          <w:t>三、投标文件</w:t>
        </w:r>
        <w:r w:rsidR="004016AB">
          <w:tab/>
        </w:r>
        <w:r w:rsidR="004016AB">
          <w:fldChar w:fldCharType="begin"/>
        </w:r>
        <w:r w:rsidR="004016AB">
          <w:instrText xml:space="preserve"> PAGEREF _Toc461459266 \h </w:instrText>
        </w:r>
        <w:r w:rsidR="004016AB">
          <w:fldChar w:fldCharType="separate"/>
        </w:r>
        <w:r w:rsidR="004016AB">
          <w:t>5</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67" w:history="1">
        <w:r w:rsidR="004016AB">
          <w:rPr>
            <w:rStyle w:val="a9"/>
            <w:rFonts w:ascii="仿宋_GB2312" w:eastAsia="仿宋_GB2312" w:hAnsi="仿宋_GB2312" w:hint="eastAsia"/>
            <w:b/>
            <w:bCs/>
          </w:rPr>
          <w:t>四、开标及评标</w:t>
        </w:r>
        <w:r w:rsidR="004016AB">
          <w:tab/>
        </w:r>
        <w:r w:rsidR="004016AB">
          <w:fldChar w:fldCharType="begin"/>
        </w:r>
        <w:r w:rsidR="004016AB">
          <w:instrText xml:space="preserve"> PAGEREF _Toc461459267 \h </w:instrText>
        </w:r>
        <w:r w:rsidR="004016AB">
          <w:fldChar w:fldCharType="separate"/>
        </w:r>
        <w:r w:rsidR="004016AB">
          <w:t>7</w:t>
        </w:r>
        <w:r w:rsidR="004016AB">
          <w:fldChar w:fldCharType="end"/>
        </w:r>
      </w:hyperlink>
    </w:p>
    <w:p w:rsidR="009A3405" w:rsidRDefault="002E457B">
      <w:pPr>
        <w:pStyle w:val="10"/>
        <w:tabs>
          <w:tab w:val="right" w:leader="dot" w:pos="9770"/>
        </w:tabs>
        <w:spacing w:line="360" w:lineRule="auto"/>
        <w:rPr>
          <w:rFonts w:ascii="Calibri" w:hAnsi="Calibri"/>
          <w:szCs w:val="22"/>
        </w:rPr>
      </w:pPr>
      <w:hyperlink w:anchor="_Toc461459268" w:history="1">
        <w:r w:rsidR="004016AB">
          <w:rPr>
            <w:rStyle w:val="a9"/>
            <w:rFonts w:ascii="黑体" w:eastAsia="黑体" w:hAnsi="黑体" w:cs="黑体" w:hint="eastAsia"/>
          </w:rPr>
          <w:t>第三部分</w:t>
        </w:r>
        <w:r w:rsidR="004016AB">
          <w:rPr>
            <w:rStyle w:val="a9"/>
            <w:rFonts w:ascii="黑体" w:eastAsia="黑体" w:hAnsi="黑体" w:cs="黑体"/>
          </w:rPr>
          <w:t xml:space="preserve"> </w:t>
        </w:r>
        <w:r w:rsidR="004016AB">
          <w:rPr>
            <w:rStyle w:val="a9"/>
            <w:rFonts w:ascii="黑体" w:eastAsia="黑体" w:hAnsi="黑体" w:cs="黑体" w:hint="eastAsia"/>
          </w:rPr>
          <w:t>招标项目清单及技术参数要求</w:t>
        </w:r>
        <w:r w:rsidR="004016AB">
          <w:tab/>
        </w:r>
        <w:r w:rsidR="004016AB">
          <w:fldChar w:fldCharType="begin"/>
        </w:r>
        <w:r w:rsidR="004016AB">
          <w:instrText xml:space="preserve"> PAGEREF _Toc461459268 \h </w:instrText>
        </w:r>
        <w:r w:rsidR="004016AB">
          <w:fldChar w:fldCharType="separate"/>
        </w:r>
        <w:r w:rsidR="004016AB">
          <w:t>9</w:t>
        </w:r>
        <w:r w:rsidR="004016AB">
          <w:fldChar w:fldCharType="end"/>
        </w:r>
      </w:hyperlink>
    </w:p>
    <w:p w:rsidR="009A3405" w:rsidRDefault="002E457B">
      <w:pPr>
        <w:pStyle w:val="10"/>
        <w:tabs>
          <w:tab w:val="right" w:leader="dot" w:pos="9770"/>
        </w:tabs>
        <w:spacing w:line="360" w:lineRule="auto"/>
        <w:rPr>
          <w:rFonts w:ascii="Calibri" w:hAnsi="Calibri"/>
          <w:szCs w:val="22"/>
        </w:rPr>
      </w:pPr>
      <w:hyperlink w:anchor="_Toc461459269" w:history="1">
        <w:r w:rsidR="004016AB">
          <w:rPr>
            <w:rStyle w:val="a9"/>
            <w:rFonts w:ascii="黑体" w:eastAsia="黑体" w:hAnsi="黑体" w:cs="黑体" w:hint="eastAsia"/>
          </w:rPr>
          <w:t>第四部分</w:t>
        </w:r>
        <w:r w:rsidR="004016AB">
          <w:rPr>
            <w:rStyle w:val="a9"/>
            <w:rFonts w:ascii="黑体" w:eastAsia="黑体" w:hAnsi="黑体" w:cs="黑体"/>
          </w:rPr>
          <w:t xml:space="preserve"> </w:t>
        </w:r>
        <w:r w:rsidR="004016AB">
          <w:rPr>
            <w:rStyle w:val="a9"/>
            <w:rFonts w:ascii="黑体" w:eastAsia="黑体" w:hAnsi="黑体" w:cs="黑体" w:hint="eastAsia"/>
          </w:rPr>
          <w:t>合同主要条款</w:t>
        </w:r>
        <w:r w:rsidR="004016AB">
          <w:tab/>
        </w:r>
        <w:r w:rsidR="004016AB">
          <w:fldChar w:fldCharType="begin"/>
        </w:r>
        <w:r w:rsidR="004016AB">
          <w:instrText xml:space="preserve"> PAGEREF _Toc461459269 \h </w:instrText>
        </w:r>
        <w:r w:rsidR="004016AB">
          <w:fldChar w:fldCharType="separate"/>
        </w:r>
        <w:r w:rsidR="004016AB">
          <w:t>14</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0" w:history="1">
        <w:r w:rsidR="004016AB">
          <w:rPr>
            <w:rStyle w:val="a9"/>
            <w:rFonts w:ascii="仿宋" w:eastAsia="仿宋" w:hAnsi="仿宋" w:hint="eastAsia"/>
          </w:rPr>
          <w:t>一、</w:t>
        </w:r>
        <w:r w:rsidR="004016AB">
          <w:rPr>
            <w:rStyle w:val="a9"/>
            <w:rFonts w:ascii="仿宋" w:eastAsia="仿宋" w:hAnsi="仿宋" w:cs="仿宋" w:hint="eastAsia"/>
          </w:rPr>
          <w:t xml:space="preserve"> 产品要求</w:t>
        </w:r>
        <w:r w:rsidR="004016AB">
          <w:tab/>
        </w:r>
        <w:r w:rsidR="004016AB">
          <w:fldChar w:fldCharType="begin"/>
        </w:r>
        <w:r w:rsidR="004016AB">
          <w:instrText xml:space="preserve"> PAGEREF _Toc461459270 \h </w:instrText>
        </w:r>
        <w:r w:rsidR="004016AB">
          <w:fldChar w:fldCharType="separate"/>
        </w:r>
        <w:r w:rsidR="004016AB">
          <w:t>14</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1" w:history="1">
        <w:r w:rsidR="004016AB">
          <w:rPr>
            <w:rStyle w:val="a9"/>
            <w:rFonts w:ascii="仿宋" w:eastAsia="仿宋" w:hAnsi="仿宋" w:hint="eastAsia"/>
          </w:rPr>
          <w:t>二、</w:t>
        </w:r>
        <w:r w:rsidR="004016AB">
          <w:rPr>
            <w:rStyle w:val="a9"/>
            <w:rFonts w:ascii="仿宋" w:eastAsia="仿宋" w:hAnsi="仿宋" w:cs="仿宋" w:hint="eastAsia"/>
          </w:rPr>
          <w:t xml:space="preserve"> 供货及验收</w:t>
        </w:r>
        <w:r w:rsidR="004016AB">
          <w:tab/>
        </w:r>
        <w:r w:rsidR="004016AB">
          <w:fldChar w:fldCharType="begin"/>
        </w:r>
        <w:r w:rsidR="004016AB">
          <w:instrText xml:space="preserve"> PAGEREF _Toc461459271 \h </w:instrText>
        </w:r>
        <w:r w:rsidR="004016AB">
          <w:fldChar w:fldCharType="separate"/>
        </w:r>
        <w:r w:rsidR="004016AB">
          <w:t>15</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2" w:history="1">
        <w:r w:rsidR="004016AB">
          <w:rPr>
            <w:rStyle w:val="a9"/>
            <w:rFonts w:ascii="仿宋" w:eastAsia="仿宋" w:hAnsi="仿宋" w:hint="eastAsia"/>
          </w:rPr>
          <w:t>三、</w:t>
        </w:r>
        <w:r w:rsidR="004016AB">
          <w:rPr>
            <w:rStyle w:val="a9"/>
            <w:rFonts w:ascii="仿宋" w:eastAsia="仿宋" w:hAnsi="仿宋" w:cs="仿宋" w:hint="eastAsia"/>
          </w:rPr>
          <w:t xml:space="preserve"> 售后服务</w:t>
        </w:r>
        <w:r w:rsidR="004016AB">
          <w:tab/>
        </w:r>
        <w:r w:rsidR="004016AB">
          <w:fldChar w:fldCharType="begin"/>
        </w:r>
        <w:r w:rsidR="004016AB">
          <w:instrText xml:space="preserve"> PAGEREF _Toc461459272 \h </w:instrText>
        </w:r>
        <w:r w:rsidR="004016AB">
          <w:fldChar w:fldCharType="separate"/>
        </w:r>
        <w:r w:rsidR="004016AB">
          <w:t>15</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3" w:history="1">
        <w:r w:rsidR="004016AB">
          <w:rPr>
            <w:rStyle w:val="a9"/>
            <w:rFonts w:ascii="仿宋" w:eastAsia="仿宋" w:hAnsi="仿宋" w:hint="eastAsia"/>
          </w:rPr>
          <w:t>四、</w:t>
        </w:r>
        <w:r w:rsidR="004016AB">
          <w:rPr>
            <w:rStyle w:val="a9"/>
            <w:rFonts w:ascii="仿宋" w:eastAsia="仿宋" w:hAnsi="仿宋" w:cs="仿宋" w:hint="eastAsia"/>
          </w:rPr>
          <w:t xml:space="preserve"> 付款方式</w:t>
        </w:r>
        <w:r w:rsidR="004016AB">
          <w:tab/>
        </w:r>
        <w:r w:rsidR="004016AB">
          <w:fldChar w:fldCharType="begin"/>
        </w:r>
        <w:r w:rsidR="004016AB">
          <w:instrText xml:space="preserve"> PAGEREF _Toc461459273 \h </w:instrText>
        </w:r>
        <w:r w:rsidR="004016AB">
          <w:fldChar w:fldCharType="separate"/>
        </w:r>
        <w:r w:rsidR="004016AB">
          <w:t>15</w:t>
        </w:r>
        <w:r w:rsidR="004016AB">
          <w:fldChar w:fldCharType="end"/>
        </w:r>
      </w:hyperlink>
    </w:p>
    <w:p w:rsidR="009A3405" w:rsidRDefault="002E457B">
      <w:pPr>
        <w:pStyle w:val="10"/>
        <w:tabs>
          <w:tab w:val="right" w:leader="dot" w:pos="9770"/>
        </w:tabs>
        <w:spacing w:line="360" w:lineRule="auto"/>
        <w:rPr>
          <w:rFonts w:ascii="Calibri" w:hAnsi="Calibri"/>
          <w:szCs w:val="22"/>
        </w:rPr>
      </w:pPr>
      <w:hyperlink w:anchor="_Toc461459274" w:history="1">
        <w:r w:rsidR="004016AB">
          <w:rPr>
            <w:rStyle w:val="a9"/>
            <w:rFonts w:ascii="黑体" w:eastAsia="黑体" w:hAnsi="黑体" w:cs="黑体" w:hint="eastAsia"/>
          </w:rPr>
          <w:t>第五部分</w:t>
        </w:r>
        <w:r w:rsidR="004016AB">
          <w:rPr>
            <w:rStyle w:val="a9"/>
            <w:rFonts w:ascii="黑体" w:eastAsia="黑体" w:hAnsi="黑体" w:cs="黑体"/>
          </w:rPr>
          <w:t xml:space="preserve"> </w:t>
        </w:r>
        <w:r w:rsidR="004016AB">
          <w:rPr>
            <w:rStyle w:val="a9"/>
            <w:rFonts w:ascii="黑体" w:eastAsia="黑体" w:hAnsi="黑体" w:cs="黑体" w:hint="eastAsia"/>
          </w:rPr>
          <w:t>附件</w:t>
        </w:r>
        <w:r w:rsidR="004016AB">
          <w:tab/>
        </w:r>
        <w:r w:rsidR="004016AB">
          <w:fldChar w:fldCharType="begin"/>
        </w:r>
        <w:r w:rsidR="004016AB">
          <w:instrText xml:space="preserve"> PAGEREF _Toc461459274 \h </w:instrText>
        </w:r>
        <w:r w:rsidR="004016AB">
          <w:fldChar w:fldCharType="separate"/>
        </w:r>
        <w:r w:rsidR="004016AB">
          <w:t>17</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5" w:history="1">
        <w:r w:rsidR="004016AB">
          <w:rPr>
            <w:rStyle w:val="a9"/>
            <w:rFonts w:ascii="仿宋" w:eastAsia="仿宋" w:hAnsi="仿宋" w:cs="仿宋" w:hint="eastAsia"/>
            <w:b/>
          </w:rPr>
          <w:t>开标一览表</w:t>
        </w:r>
        <w:r w:rsidR="004016AB">
          <w:tab/>
        </w:r>
        <w:r w:rsidR="004016AB">
          <w:fldChar w:fldCharType="begin"/>
        </w:r>
        <w:r w:rsidR="004016AB">
          <w:instrText xml:space="preserve"> PAGEREF _Toc461459275 \h </w:instrText>
        </w:r>
        <w:r w:rsidR="004016AB">
          <w:fldChar w:fldCharType="separate"/>
        </w:r>
        <w:r w:rsidR="004016AB">
          <w:t>17</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6" w:history="1">
        <w:r w:rsidR="004016AB">
          <w:rPr>
            <w:rStyle w:val="a9"/>
            <w:rFonts w:ascii="仿宋" w:eastAsia="仿宋" w:hAnsi="仿宋" w:cs="仿宋" w:hint="eastAsia"/>
            <w:b/>
          </w:rPr>
          <w:t>投标函</w:t>
        </w:r>
        <w:r w:rsidR="004016AB">
          <w:tab/>
        </w:r>
        <w:r w:rsidR="004016AB">
          <w:fldChar w:fldCharType="begin"/>
        </w:r>
        <w:r w:rsidR="004016AB">
          <w:instrText xml:space="preserve"> PAGEREF _Toc461459276 \h </w:instrText>
        </w:r>
        <w:r w:rsidR="004016AB">
          <w:fldChar w:fldCharType="separate"/>
        </w:r>
        <w:r w:rsidR="004016AB">
          <w:t>18</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7" w:history="1">
        <w:r w:rsidR="004016AB">
          <w:rPr>
            <w:rStyle w:val="a9"/>
            <w:rFonts w:ascii="仿宋" w:eastAsia="仿宋" w:hAnsi="仿宋" w:cs="仿宋" w:hint="eastAsia"/>
            <w:b/>
          </w:rPr>
          <w:t>投标报价明细表</w:t>
        </w:r>
        <w:r w:rsidR="004016AB">
          <w:tab/>
        </w:r>
        <w:r w:rsidR="004016AB">
          <w:fldChar w:fldCharType="begin"/>
        </w:r>
        <w:r w:rsidR="004016AB">
          <w:instrText xml:space="preserve"> PAGEREF _Toc461459277 \h </w:instrText>
        </w:r>
        <w:r w:rsidR="004016AB">
          <w:fldChar w:fldCharType="separate"/>
        </w:r>
        <w:r w:rsidR="004016AB">
          <w:t>19</w:t>
        </w:r>
        <w:r w:rsidR="004016AB">
          <w:fldChar w:fldCharType="end"/>
        </w:r>
      </w:hyperlink>
    </w:p>
    <w:p w:rsidR="009A3405" w:rsidRDefault="002E457B">
      <w:pPr>
        <w:pStyle w:val="20"/>
        <w:tabs>
          <w:tab w:val="right" w:leader="dot" w:pos="9770"/>
        </w:tabs>
        <w:spacing w:line="360" w:lineRule="auto"/>
        <w:rPr>
          <w:rFonts w:ascii="Calibri" w:hAnsi="Calibri"/>
          <w:szCs w:val="22"/>
        </w:rPr>
      </w:pPr>
      <w:hyperlink w:anchor="_Toc461459278" w:history="1">
        <w:r w:rsidR="004016AB">
          <w:rPr>
            <w:rStyle w:val="a9"/>
            <w:rFonts w:ascii="仿宋" w:eastAsia="仿宋" w:hAnsi="仿宋" w:cs="仿宋" w:hint="eastAsia"/>
            <w:b/>
          </w:rPr>
          <w:t>技术参数与商务条款偏离表</w:t>
        </w:r>
        <w:r w:rsidR="004016AB">
          <w:tab/>
        </w:r>
        <w:r w:rsidR="004016AB">
          <w:fldChar w:fldCharType="begin"/>
        </w:r>
        <w:r w:rsidR="004016AB">
          <w:instrText xml:space="preserve"> PAGEREF _Toc461459278 \h </w:instrText>
        </w:r>
        <w:r w:rsidR="004016AB">
          <w:fldChar w:fldCharType="separate"/>
        </w:r>
        <w:r w:rsidR="004016AB">
          <w:t>20</w:t>
        </w:r>
        <w:r w:rsidR="004016AB">
          <w:fldChar w:fldCharType="end"/>
        </w:r>
      </w:hyperlink>
    </w:p>
    <w:p w:rsidR="009A3405" w:rsidRDefault="004016AB">
      <w:pPr>
        <w:spacing w:afterLines="50" w:after="156" w:line="360" w:lineRule="auto"/>
        <w:rPr>
          <w:b/>
          <w:bCs/>
          <w:sz w:val="24"/>
        </w:rPr>
      </w:pPr>
      <w:r>
        <w:rPr>
          <w:b/>
          <w:bCs/>
          <w:sz w:val="24"/>
        </w:rPr>
        <w:fldChar w:fldCharType="end"/>
      </w:r>
    </w:p>
    <w:p w:rsidR="009A3405" w:rsidRDefault="004016AB">
      <w:pPr>
        <w:widowControl/>
        <w:spacing w:line="360" w:lineRule="auto"/>
        <w:jc w:val="left"/>
        <w:rPr>
          <w:rFonts w:ascii="黑体" w:eastAsia="黑体" w:hAnsi="黑体"/>
          <w:b/>
          <w:bCs/>
          <w:kern w:val="44"/>
          <w:sz w:val="44"/>
          <w:szCs w:val="44"/>
        </w:rPr>
      </w:pPr>
      <w:bookmarkStart w:id="0" w:name="_Toc373486298"/>
      <w:bookmarkStart w:id="1" w:name="_Toc373485985"/>
      <w:bookmarkStart w:id="2" w:name="_Toc1640"/>
      <w:r>
        <w:rPr>
          <w:rFonts w:ascii="黑体" w:eastAsia="黑体" w:hAnsi="黑体"/>
        </w:rPr>
        <w:br w:type="page"/>
      </w:r>
    </w:p>
    <w:p w:rsidR="009A3405" w:rsidRDefault="004016AB">
      <w:pPr>
        <w:pStyle w:val="1"/>
        <w:jc w:val="center"/>
        <w:rPr>
          <w:rFonts w:ascii="仿宋_GB2312" w:eastAsia="仿宋_GB2312" w:hAnsi="仿宋_GB2312"/>
          <w:sz w:val="28"/>
        </w:rPr>
      </w:pPr>
      <w:bookmarkStart w:id="3" w:name="_Toc461459258"/>
      <w:r>
        <w:rPr>
          <w:rFonts w:ascii="黑体" w:eastAsia="黑体" w:hAnsi="黑体" w:hint="eastAsia"/>
        </w:rPr>
        <w:t>第一部分</w:t>
      </w:r>
      <w:r>
        <w:rPr>
          <w:rFonts w:ascii="黑体" w:eastAsia="黑体" w:hAnsi="黑体"/>
        </w:rPr>
        <w:t xml:space="preserve"> </w:t>
      </w:r>
      <w:r>
        <w:rPr>
          <w:rFonts w:ascii="黑体" w:eastAsia="黑体" w:hAnsi="黑体" w:hint="eastAsia"/>
        </w:rPr>
        <w:t>投标邀请书</w:t>
      </w:r>
      <w:bookmarkEnd w:id="0"/>
      <w:bookmarkEnd w:id="1"/>
      <w:bookmarkEnd w:id="2"/>
      <w:bookmarkEnd w:id="3"/>
      <w:r>
        <w:rPr>
          <w:rFonts w:ascii="黑体" w:eastAsia="黑体" w:hAnsi="黑体" w:hint="eastAsia"/>
        </w:rPr>
        <w:t xml:space="preserve"> </w:t>
      </w:r>
    </w:p>
    <w:p w:rsidR="009A3405" w:rsidRDefault="004016AB">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w:t>
      </w:r>
      <w:r>
        <w:rPr>
          <w:rFonts w:ascii="仿宋_GB2312" w:eastAsia="仿宋_GB2312" w:hAnsi="仿宋_GB2312"/>
          <w:sz w:val="28"/>
        </w:rPr>
        <w:t>201</w:t>
      </w:r>
      <w:r>
        <w:rPr>
          <w:rFonts w:ascii="仿宋_GB2312" w:eastAsia="仿宋_GB2312" w:hAnsi="仿宋_GB2312" w:hint="eastAsia"/>
          <w:sz w:val="28"/>
        </w:rPr>
        <w:t xml:space="preserve">6年关于 </w:t>
      </w:r>
      <w:r>
        <w:rPr>
          <w:rFonts w:ascii="仿宋_GB2312" w:eastAsia="仿宋_GB2312" w:hAnsi="仿宋_GB2312" w:hint="eastAsia"/>
          <w:sz w:val="28"/>
          <w:u w:val="single"/>
        </w:rPr>
        <w:t xml:space="preserve">广州市临床医学研究与转化中心试点建设项目：广州市针灸防治中风病临床医学研究与转化中心 </w:t>
      </w:r>
      <w:r>
        <w:rPr>
          <w:rFonts w:ascii="仿宋_GB2312" w:eastAsia="仿宋_GB2312" w:hAnsi="仿宋_GB2312" w:hint="eastAsia"/>
          <w:sz w:val="28"/>
        </w:rPr>
        <w:t>采购计划，拟通过邀请招标的方式选定投标单位，现邀请贵公司参加该项目的投标。</w:t>
      </w:r>
    </w:p>
    <w:p w:rsidR="009A3405" w:rsidRDefault="004016AB">
      <w:pPr>
        <w:ind w:firstLineChars="200" w:firstLine="560"/>
        <w:outlineLvl w:val="1"/>
        <w:rPr>
          <w:rFonts w:ascii="仿宋_GB2312" w:eastAsia="仿宋_GB2312" w:hAnsi="仿宋_GB2312"/>
          <w:sz w:val="28"/>
        </w:rPr>
      </w:pPr>
      <w:bookmarkStart w:id="4" w:name="_Toc373485986"/>
      <w:bookmarkStart w:id="5" w:name="_Toc461459259"/>
      <w:bookmarkStart w:id="6" w:name="_Toc373486299"/>
      <w:r>
        <w:rPr>
          <w:rFonts w:ascii="仿宋_GB2312" w:eastAsia="仿宋_GB2312" w:hAnsi="仿宋_GB2312" w:hint="eastAsia"/>
          <w:sz w:val="28"/>
        </w:rPr>
        <w:t>一、招标项目</w:t>
      </w:r>
      <w:bookmarkEnd w:id="4"/>
      <w:bookmarkEnd w:id="5"/>
      <w:bookmarkEnd w:id="6"/>
    </w:p>
    <w:p w:rsidR="009A3405" w:rsidRDefault="004016AB">
      <w:pPr>
        <w:tabs>
          <w:tab w:val="left" w:pos="425"/>
        </w:tabs>
        <w:ind w:leftChars="200" w:left="2660" w:hangingChars="800" w:hanging="2240"/>
        <w:rPr>
          <w:rFonts w:ascii="仿宋_GB2312" w:eastAsia="仿宋_GB2312" w:hAnsi="仿宋_GB2312"/>
          <w:sz w:val="28"/>
        </w:rPr>
      </w:pPr>
      <w:r>
        <w:rPr>
          <w:rFonts w:ascii="仿宋_GB2312" w:eastAsia="仿宋_GB2312" w:hAnsi="仿宋_GB2312" w:hint="eastAsia"/>
          <w:sz w:val="28"/>
        </w:rPr>
        <w:t>（一）项目名称：</w:t>
      </w:r>
      <w:r>
        <w:rPr>
          <w:rFonts w:ascii="仿宋_GB2312" w:eastAsia="仿宋_GB2312" w:hAnsi="仿宋_GB2312" w:hint="eastAsia"/>
          <w:sz w:val="28"/>
          <w:u w:val="single"/>
        </w:rPr>
        <w:t>广州市临床医学研究与转化中心试点建设项目：广州市针灸防治中风病临床医学研究与转化中心采购</w:t>
      </w:r>
    </w:p>
    <w:p w:rsidR="009A3405" w:rsidRDefault="004016AB">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A3405" w:rsidRDefault="004016AB">
      <w:pPr>
        <w:ind w:leftChars="227" w:left="477"/>
        <w:outlineLvl w:val="1"/>
        <w:rPr>
          <w:rFonts w:ascii="仿宋_GB2312" w:eastAsia="仿宋_GB2312" w:hAnsi="仿宋_GB2312"/>
          <w:sz w:val="28"/>
        </w:rPr>
      </w:pPr>
      <w:bookmarkStart w:id="7" w:name="_Toc461459260"/>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sz w:val="28"/>
        </w:rPr>
        <w:t xml:space="preserve">  </w:t>
      </w:r>
    </w:p>
    <w:p w:rsidR="009A3405" w:rsidRDefault="004016AB">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b/>
          <w:bCs/>
          <w:sz w:val="28"/>
        </w:rPr>
        <w:t>2016</w:t>
      </w:r>
      <w:r>
        <w:rPr>
          <w:rFonts w:ascii="仿宋_GB2312" w:eastAsia="仿宋_GB2312" w:hAnsi="仿宋_GB2312" w:hint="eastAsia"/>
          <w:b/>
          <w:bCs/>
          <w:sz w:val="28"/>
        </w:rPr>
        <w:t>年9月27日</w:t>
      </w:r>
      <w:r>
        <w:rPr>
          <w:rFonts w:ascii="仿宋_GB2312" w:eastAsia="仿宋_GB2312" w:hAnsi="仿宋_GB2312"/>
          <w:b/>
          <w:bCs/>
          <w:sz w:val="28"/>
        </w:rPr>
        <w:t>16:00</w:t>
      </w:r>
      <w:r>
        <w:rPr>
          <w:rFonts w:ascii="仿宋_GB2312" w:eastAsia="仿宋_GB2312" w:hAnsi="仿宋_GB2312" w:hint="eastAsia"/>
          <w:sz w:val="28"/>
        </w:rPr>
        <w:t>时前递交投标文件。</w:t>
      </w:r>
    </w:p>
    <w:p w:rsidR="009A3405" w:rsidRDefault="004016AB">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（二）投标方式：快递或直接送达。</w:t>
      </w:r>
    </w:p>
    <w:p w:rsidR="009A3405" w:rsidRDefault="004016AB">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iCs/>
          <w:sz w:val="28"/>
          <w:u w:val="single"/>
        </w:rPr>
        <w:t>中山大学新华学院东莞校区行政楼A214</w:t>
      </w:r>
      <w:r>
        <w:rPr>
          <w:rFonts w:ascii="仿宋" w:eastAsia="仿宋" w:hAnsi="仿宋" w:cs="仿宋" w:hint="eastAsia"/>
          <w:sz w:val="28"/>
        </w:rPr>
        <w:t>。</w:t>
      </w:r>
    </w:p>
    <w:p w:rsidR="009A3405" w:rsidRDefault="004016AB">
      <w:pPr>
        <w:ind w:leftChars="227" w:left="477"/>
        <w:outlineLvl w:val="1"/>
        <w:rPr>
          <w:rFonts w:ascii="仿宋_GB2312" w:eastAsia="仿宋_GB2312" w:hAnsi="仿宋_GB2312"/>
          <w:sz w:val="28"/>
        </w:rPr>
      </w:pPr>
      <w:bookmarkStart w:id="10" w:name="_Toc373486301"/>
      <w:bookmarkStart w:id="11" w:name="_Toc373485988"/>
      <w:bookmarkStart w:id="12" w:name="_Toc461459261"/>
      <w:r>
        <w:rPr>
          <w:rFonts w:ascii="仿宋_GB2312" w:eastAsia="仿宋_GB2312" w:hAnsi="仿宋_GB2312" w:hint="eastAsia"/>
          <w:sz w:val="28"/>
        </w:rPr>
        <w:t>三、开标时间及地点</w:t>
      </w:r>
      <w:bookmarkEnd w:id="10"/>
      <w:bookmarkEnd w:id="11"/>
      <w:bookmarkEnd w:id="12"/>
    </w:p>
    <w:p w:rsidR="009A3405" w:rsidRDefault="004016AB">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A3405" w:rsidRDefault="004016AB">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（二）地点：中山大学新华学院东莞校区办公楼305。</w:t>
      </w:r>
    </w:p>
    <w:p w:rsidR="009A3405" w:rsidRDefault="004016AB">
      <w:pPr>
        <w:ind w:leftChars="227" w:left="477"/>
        <w:outlineLvl w:val="1"/>
        <w:rPr>
          <w:rFonts w:ascii="仿宋_GB2312" w:eastAsia="仿宋_GB2312" w:hAnsi="仿宋_GB2312"/>
          <w:sz w:val="28"/>
        </w:rPr>
      </w:pPr>
      <w:bookmarkStart w:id="13" w:name="_Toc373485989"/>
      <w:bookmarkStart w:id="14" w:name="_Toc373486302"/>
      <w:bookmarkStart w:id="15" w:name="_Toc461459262"/>
      <w:r>
        <w:rPr>
          <w:rFonts w:ascii="仿宋_GB2312" w:eastAsia="仿宋_GB2312" w:hAnsi="仿宋_GB2312" w:hint="eastAsia"/>
          <w:sz w:val="28"/>
        </w:rPr>
        <w:t>四、联系方式</w:t>
      </w:r>
      <w:bookmarkEnd w:id="13"/>
      <w:bookmarkEnd w:id="14"/>
      <w:bookmarkEnd w:id="15"/>
    </w:p>
    <w:p w:rsidR="009A3405" w:rsidRDefault="004016AB">
      <w:pPr>
        <w:ind w:leftChars="228" w:left="479" w:firstLine="555"/>
        <w:rPr>
          <w:rFonts w:ascii="仿宋_GB2312" w:eastAsia="仿宋_GB2312" w:hAnsi="仿宋_GB2312"/>
          <w:i/>
          <w:color w:val="FF0000"/>
          <w:sz w:val="28"/>
        </w:rPr>
      </w:pPr>
      <w:r w:rsidRPr="00E708B8">
        <w:rPr>
          <w:rFonts w:ascii="宋体" w:hAnsi="宋体" w:cs="宋体" w:hint="eastAsia"/>
          <w:iCs/>
          <w:sz w:val="28"/>
        </w:rPr>
        <w:t xml:space="preserve">联系人：王老师 </w:t>
      </w:r>
      <w:r>
        <w:rPr>
          <w:rFonts w:ascii="仿宋_GB2312" w:eastAsia="仿宋_GB2312" w:hAnsi="仿宋_GB2312"/>
          <w:iCs/>
          <w:color w:val="FF0000"/>
          <w:sz w:val="28"/>
        </w:rPr>
        <w:t xml:space="preserve">  </w:t>
      </w:r>
      <w:r>
        <w:rPr>
          <w:rFonts w:ascii="仿宋_GB2312" w:eastAsia="仿宋_GB2312" w:hAnsi="仿宋_GB2312"/>
          <w:i/>
          <w:color w:val="FF0000"/>
          <w:sz w:val="28"/>
        </w:rPr>
        <w:t xml:space="preserve">                     </w:t>
      </w:r>
      <w:r>
        <w:rPr>
          <w:rFonts w:ascii="仿宋_GB2312" w:eastAsia="仿宋_GB2312" w:hAnsi="仿宋_GB2312"/>
          <w:i/>
          <w:sz w:val="28"/>
        </w:rPr>
        <w:t xml:space="preserve"> </w:t>
      </w:r>
      <w:r>
        <w:rPr>
          <w:rFonts w:ascii="仿宋_GB2312" w:eastAsia="仿宋_GB2312" w:hAnsi="仿宋_GB2312" w:hint="eastAsia"/>
          <w:iCs/>
          <w:sz w:val="28"/>
        </w:rPr>
        <w:t>邮箱：1248100835</w:t>
      </w:r>
      <w:r>
        <w:rPr>
          <w:rFonts w:ascii="仿宋_GB2312" w:eastAsia="仿宋_GB2312" w:hAnsi="仿宋_GB2312"/>
          <w:iCs/>
          <w:sz w:val="28"/>
        </w:rPr>
        <w:t>@qq.com</w:t>
      </w:r>
    </w:p>
    <w:p w:rsidR="009A3405" w:rsidRDefault="004016AB">
      <w:pPr>
        <w:rPr>
          <w:rFonts w:ascii="仿宋_GB2312" w:eastAsia="仿宋_GB2312" w:hAnsi="仿宋_GB2312"/>
          <w:i/>
          <w:color w:val="FF0000"/>
          <w:sz w:val="28"/>
        </w:rPr>
      </w:pPr>
      <w:r>
        <w:rPr>
          <w:rFonts w:ascii="仿宋_GB2312" w:eastAsia="仿宋_GB2312" w:hAnsi="仿宋_GB2312"/>
          <w:i/>
          <w:color w:val="FF0000"/>
          <w:sz w:val="28"/>
        </w:rPr>
        <w:t xml:space="preserve">       </w:t>
      </w:r>
      <w:r>
        <w:rPr>
          <w:rFonts w:ascii="仿宋_GB2312" w:eastAsia="仿宋_GB2312" w:hAnsi="仿宋_GB2312" w:hint="eastAsia"/>
          <w:iCs/>
          <w:sz w:val="28"/>
        </w:rPr>
        <w:t>电</w:t>
      </w:r>
      <w:r>
        <w:rPr>
          <w:rFonts w:ascii="仿宋_GB2312" w:eastAsia="仿宋_GB2312" w:hAnsi="仿宋_GB2312"/>
          <w:iCs/>
          <w:sz w:val="28"/>
        </w:rPr>
        <w:t xml:space="preserve">  </w:t>
      </w:r>
      <w:r>
        <w:rPr>
          <w:rFonts w:ascii="仿宋_GB2312" w:eastAsia="仿宋_GB2312" w:hAnsi="仿宋_GB2312" w:hint="eastAsia"/>
          <w:iCs/>
          <w:sz w:val="28"/>
        </w:rPr>
        <w:t>话：</w:t>
      </w:r>
      <w:r>
        <w:rPr>
          <w:rFonts w:ascii="仿宋_GB2312" w:eastAsia="仿宋_GB2312" w:hAnsi="仿宋_GB2312"/>
          <w:iCs/>
          <w:sz w:val="28"/>
        </w:rPr>
        <w:t>0769-82676</w:t>
      </w:r>
      <w:r>
        <w:rPr>
          <w:rFonts w:ascii="仿宋_GB2312" w:eastAsia="仿宋_GB2312" w:hAnsi="仿宋_GB2312" w:hint="eastAsia"/>
          <w:iCs/>
          <w:sz w:val="28"/>
        </w:rPr>
        <w:t>032</w:t>
      </w:r>
    </w:p>
    <w:p w:rsidR="009A3405" w:rsidRDefault="004016AB">
      <w:pPr>
        <w:rPr>
          <w:rFonts w:ascii="仿宋_GB2312" w:eastAsia="仿宋_GB2312" w:hAnsi="仿宋_GB2312"/>
          <w:sz w:val="28"/>
        </w:rPr>
      </w:pPr>
      <w:r>
        <w:rPr>
          <w:rFonts w:ascii="仿宋_GB2312" w:eastAsia="仿宋_GB2312" w:hAnsi="仿宋_GB2312"/>
          <w:i/>
          <w:color w:val="FF0000"/>
          <w:sz w:val="28"/>
        </w:rPr>
        <w:t xml:space="preserve">      </w:t>
      </w:r>
      <w:r>
        <w:rPr>
          <w:rFonts w:ascii="仿宋_GB2312" w:eastAsia="仿宋_GB2312" w:hAnsi="仿宋_GB2312"/>
          <w:iCs/>
          <w:sz w:val="28"/>
        </w:rPr>
        <w:t xml:space="preserve"> </w:t>
      </w:r>
      <w:r>
        <w:rPr>
          <w:rFonts w:ascii="仿宋_GB2312" w:eastAsia="仿宋_GB2312" w:hAnsi="仿宋_GB2312" w:hint="eastAsia"/>
          <w:iCs/>
          <w:sz w:val="28"/>
        </w:rPr>
        <w:t>地</w:t>
      </w:r>
      <w:r>
        <w:rPr>
          <w:rFonts w:ascii="仿宋_GB2312" w:eastAsia="仿宋_GB2312" w:hAnsi="仿宋_GB2312"/>
          <w:iCs/>
          <w:sz w:val="28"/>
        </w:rPr>
        <w:t xml:space="preserve">  </w:t>
      </w:r>
      <w:r>
        <w:rPr>
          <w:rFonts w:ascii="仿宋_GB2312" w:eastAsia="仿宋_GB2312" w:hAnsi="仿宋_GB2312" w:hint="eastAsia"/>
          <w:iCs/>
          <w:sz w:val="28"/>
        </w:rPr>
        <w:t>址：东莞市麻涌镇沿江西一路</w:t>
      </w:r>
      <w:r>
        <w:rPr>
          <w:rFonts w:ascii="仿宋_GB2312" w:eastAsia="仿宋_GB2312" w:hAnsi="仿宋_GB2312"/>
          <w:iCs/>
          <w:sz w:val="28"/>
        </w:rPr>
        <w:t>7</w:t>
      </w:r>
      <w:r>
        <w:rPr>
          <w:rFonts w:ascii="仿宋_GB2312" w:eastAsia="仿宋_GB2312" w:hAnsi="仿宋_GB2312" w:hint="eastAsia"/>
          <w:iCs/>
          <w:sz w:val="28"/>
        </w:rPr>
        <w:t>号</w:t>
      </w:r>
      <w:r>
        <w:rPr>
          <w:rFonts w:ascii="仿宋_GB2312" w:eastAsia="仿宋_GB2312" w:hAnsi="仿宋_GB2312"/>
          <w:iCs/>
          <w:sz w:val="28"/>
        </w:rPr>
        <w:t>(523133)</w:t>
      </w:r>
    </w:p>
    <w:p w:rsidR="009A3405" w:rsidRDefault="004016AB">
      <w:pPr>
        <w:spacing w:beforeLines="100" w:before="312" w:afterLines="100" w:after="312"/>
        <w:jc w:val="center"/>
        <w:outlineLvl w:val="0"/>
        <w:rPr>
          <w:sz w:val="28"/>
          <w:szCs w:val="28"/>
        </w:rPr>
      </w:pPr>
      <w:bookmarkStart w:id="16" w:name="_Toc373485990"/>
      <w:bookmarkStart w:id="17" w:name="_Toc373486303"/>
      <w:r>
        <w:rPr>
          <w:rFonts w:ascii="黑体" w:eastAsia="黑体" w:hAnsi="黑体" w:cs="黑体"/>
          <w:sz w:val="44"/>
          <w:szCs w:val="44"/>
        </w:rPr>
        <w:br w:type="page"/>
      </w:r>
      <w:bookmarkStart w:id="18" w:name="_Toc461459263"/>
      <w:r>
        <w:rPr>
          <w:rFonts w:ascii="黑体" w:eastAsia="黑体" w:hAnsi="黑体" w:cs="黑体" w:hint="eastAsia"/>
          <w:sz w:val="44"/>
          <w:szCs w:val="44"/>
        </w:rPr>
        <w:lastRenderedPageBreak/>
        <w:t>第二部分</w:t>
      </w:r>
      <w:r>
        <w:rPr>
          <w:rFonts w:ascii="黑体" w:eastAsia="黑体" w:hAnsi="黑体" w:cs="黑体"/>
          <w:sz w:val="44"/>
          <w:szCs w:val="44"/>
        </w:rPr>
        <w:t xml:space="preserve"> </w:t>
      </w:r>
      <w:r>
        <w:rPr>
          <w:rFonts w:ascii="黑体" w:eastAsia="黑体" w:hAnsi="黑体" w:cs="黑体" w:hint="eastAsia"/>
          <w:sz w:val="44"/>
          <w:szCs w:val="44"/>
        </w:rPr>
        <w:t>投标须知</w:t>
      </w:r>
      <w:bookmarkEnd w:id="16"/>
      <w:bookmarkEnd w:id="17"/>
      <w:bookmarkEnd w:id="18"/>
    </w:p>
    <w:p w:rsidR="009A3405" w:rsidRDefault="004016AB">
      <w:pPr>
        <w:jc w:val="center"/>
        <w:outlineLvl w:val="1"/>
        <w:rPr>
          <w:rFonts w:ascii="仿宋_GB2312" w:eastAsia="仿宋_GB2312" w:hAnsi="仿宋_GB2312"/>
          <w:sz w:val="28"/>
        </w:rPr>
      </w:pPr>
      <w:bookmarkStart w:id="19" w:name="_Toc373485991"/>
      <w:bookmarkStart w:id="20" w:name="_Toc373486304"/>
      <w:bookmarkStart w:id="21" w:name="_Toc461459264"/>
      <w:r>
        <w:rPr>
          <w:rFonts w:ascii="仿宋_GB2312" w:eastAsia="仿宋_GB2312" w:hAnsi="仿宋_GB2312" w:hint="eastAsia"/>
          <w:b/>
          <w:bCs/>
          <w:sz w:val="32"/>
          <w:szCs w:val="28"/>
        </w:rPr>
        <w:t>一、概述</w:t>
      </w:r>
      <w:bookmarkEnd w:id="19"/>
      <w:bookmarkEnd w:id="20"/>
      <w:bookmarkEnd w:id="21"/>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sz w:val="28"/>
          <w:szCs w:val="28"/>
        </w:rPr>
        <w:t>在国内工商管理部门注册，具有独立企业法人资格和良好的商业信誉，满足招标文件要求，具备完成该项目的能力；</w:t>
      </w:r>
    </w:p>
    <w:p w:rsidR="009A3405" w:rsidRDefault="004016AB">
      <w:pPr>
        <w:tabs>
          <w:tab w:val="left" w:pos="840"/>
        </w:tabs>
        <w:ind w:firstLineChars="200" w:firstLine="560"/>
        <w:rPr>
          <w:rFonts w:ascii="仿宋" w:eastAsia="仿宋" w:hAnsi="仿宋" w:cs="仿宋"/>
          <w:sz w:val="28"/>
          <w:szCs w:val="28"/>
        </w:rPr>
      </w:pPr>
      <w:r>
        <w:rPr>
          <w:rFonts w:ascii="仿宋" w:eastAsia="仿宋" w:hAnsi="仿宋" w:cs="仿宋"/>
          <w:sz w:val="28"/>
          <w:szCs w:val="28"/>
        </w:rPr>
        <w:t xml:space="preserve">2. </w:t>
      </w:r>
      <w:r>
        <w:rPr>
          <w:rFonts w:ascii="仿宋" w:eastAsia="仿宋" w:hAnsi="仿宋" w:cs="仿宋" w:hint="eastAsia"/>
          <w:sz w:val="28"/>
          <w:szCs w:val="28"/>
        </w:rPr>
        <w:t>有健全的、有效的管理制度，有履行合同所必须的专业技术能力；</w:t>
      </w:r>
    </w:p>
    <w:p w:rsidR="009A3405" w:rsidRDefault="00AB789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w:t>
      </w:r>
      <w:r w:rsidR="004016AB">
        <w:rPr>
          <w:rFonts w:ascii="仿宋" w:eastAsia="仿宋" w:hAnsi="仿宋" w:cs="仿宋"/>
          <w:sz w:val="28"/>
          <w:szCs w:val="28"/>
        </w:rPr>
        <w:t xml:space="preserve">. </w:t>
      </w:r>
      <w:r w:rsidR="004016AB">
        <w:rPr>
          <w:rFonts w:ascii="仿宋" w:eastAsia="仿宋" w:hAnsi="仿宋" w:cs="仿宋" w:hint="eastAsia"/>
          <w:sz w:val="28"/>
          <w:szCs w:val="28"/>
        </w:rPr>
        <w:t>投标人须有针灸古籍开发经验且有相关应用产品，且提供软著或者专利相关证明文件；</w:t>
      </w:r>
    </w:p>
    <w:p w:rsidR="009A3405" w:rsidRDefault="00AB789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w:t>
      </w:r>
      <w:r w:rsidR="004016AB">
        <w:rPr>
          <w:rFonts w:ascii="仿宋" w:eastAsia="仿宋" w:hAnsi="仿宋" w:cs="仿宋"/>
          <w:sz w:val="28"/>
          <w:szCs w:val="28"/>
        </w:rPr>
        <w:t>.</w:t>
      </w:r>
      <w:r w:rsidR="004016AB">
        <w:rPr>
          <w:rFonts w:ascii="仿宋" w:eastAsia="仿宋" w:hAnsi="仿宋" w:cs="仿宋" w:hint="eastAsia"/>
          <w:sz w:val="28"/>
          <w:szCs w:val="28"/>
        </w:rPr>
        <w:t>提供相关产品的现场演示。</w:t>
      </w:r>
    </w:p>
    <w:p w:rsidR="009A3405" w:rsidRDefault="004016AB">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A3405" w:rsidRDefault="004016AB">
      <w:pPr>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投标人无论中标与否，应自行承担参加本招标活动所发生的所有费用。</w:t>
      </w:r>
    </w:p>
    <w:p w:rsidR="009A3405" w:rsidRDefault="004016AB">
      <w:pPr>
        <w:ind w:leftChars="150" w:left="315"/>
        <w:rPr>
          <w:rFonts w:ascii="仿宋" w:eastAsia="仿宋" w:hAnsi="仿宋" w:cs="仿宋"/>
          <w:sz w:val="28"/>
          <w:szCs w:val="28"/>
        </w:rPr>
      </w:pPr>
      <w:r>
        <w:rPr>
          <w:rFonts w:ascii="仿宋" w:eastAsia="仿宋" w:hAnsi="仿宋" w:cs="仿宋" w:hint="eastAsia"/>
          <w:sz w:val="28"/>
          <w:szCs w:val="28"/>
        </w:rPr>
        <w:t>（三）禁止事项</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color w:val="000000"/>
          <w:sz w:val="28"/>
          <w:szCs w:val="28"/>
        </w:rPr>
        <w:t>投标人不得相互串通投标损害国家利益，社会公共利益和其他当事人的合法权益，不得以任何手段排斥其他投标人参与竞争</w:t>
      </w:r>
      <w:r>
        <w:rPr>
          <w:rFonts w:ascii="仿宋" w:eastAsia="仿宋" w:hAnsi="仿宋" w:cs="仿宋" w:hint="eastAsia"/>
          <w:sz w:val="28"/>
          <w:szCs w:val="28"/>
        </w:rPr>
        <w:t>；</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2. </w:t>
      </w:r>
      <w:r>
        <w:rPr>
          <w:rFonts w:ascii="仿宋" w:eastAsia="仿宋" w:hAnsi="仿宋" w:cs="仿宋" w:hint="eastAsia"/>
          <w:sz w:val="28"/>
          <w:szCs w:val="28"/>
        </w:rPr>
        <w:t>投标人不得向采购人、招标小组成员行贿或者采取其他不正当手段谋取中标；</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3. </w:t>
      </w:r>
      <w:r>
        <w:rPr>
          <w:rFonts w:ascii="仿宋" w:eastAsia="仿宋" w:hAnsi="仿宋" w:cs="仿宋" w:hint="eastAsia"/>
          <w:sz w:val="28"/>
          <w:szCs w:val="28"/>
        </w:rPr>
        <w:t>《中华人民共和国政府采购法》及相关法律法规规定的其它禁止事项。</w:t>
      </w:r>
    </w:p>
    <w:p w:rsidR="009A3405" w:rsidRDefault="009A3405">
      <w:pPr>
        <w:rPr>
          <w:rFonts w:ascii="仿宋" w:eastAsia="仿宋" w:hAnsi="仿宋" w:cs="仿宋"/>
          <w:sz w:val="28"/>
          <w:szCs w:val="28"/>
        </w:rPr>
      </w:pPr>
    </w:p>
    <w:p w:rsidR="009A3405" w:rsidRDefault="004016AB">
      <w:pPr>
        <w:jc w:val="center"/>
        <w:outlineLvl w:val="1"/>
        <w:rPr>
          <w:rFonts w:ascii="仿宋_GB2312" w:eastAsia="仿宋_GB2312" w:hAnsi="仿宋_GB2312"/>
          <w:sz w:val="28"/>
        </w:rPr>
      </w:pPr>
      <w:bookmarkStart w:id="22" w:name="_Toc373485992"/>
      <w:bookmarkStart w:id="23" w:name="_Toc373486305"/>
      <w:bookmarkStart w:id="24" w:name="_Toc461459265"/>
      <w:r>
        <w:rPr>
          <w:rFonts w:ascii="仿宋_GB2312" w:eastAsia="仿宋_GB2312" w:hAnsi="仿宋_GB2312" w:hint="eastAsia"/>
          <w:b/>
          <w:bCs/>
          <w:sz w:val="32"/>
          <w:szCs w:val="28"/>
        </w:rPr>
        <w:t>二、招标文件</w:t>
      </w:r>
      <w:bookmarkEnd w:id="22"/>
      <w:bookmarkEnd w:id="23"/>
      <w:bookmarkEnd w:id="24"/>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sz w:val="28"/>
          <w:szCs w:val="28"/>
        </w:rPr>
        <w:t>招标文件用以阐明所需货物及服务、招标投标程序和要求等，招标文件</w:t>
      </w:r>
      <w:r>
        <w:rPr>
          <w:rFonts w:ascii="仿宋" w:eastAsia="仿宋" w:hAnsi="仿宋" w:cs="仿宋" w:hint="eastAsia"/>
          <w:sz w:val="28"/>
          <w:szCs w:val="28"/>
        </w:rPr>
        <w:lastRenderedPageBreak/>
        <w:t>的组成如下：</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第一部分</w:t>
      </w:r>
      <w:r>
        <w:rPr>
          <w:rFonts w:ascii="仿宋" w:eastAsia="仿宋" w:hAnsi="仿宋" w:cs="仿宋"/>
          <w:sz w:val="28"/>
          <w:szCs w:val="28"/>
        </w:rPr>
        <w:t xml:space="preserve"> </w:t>
      </w:r>
      <w:r>
        <w:rPr>
          <w:rFonts w:ascii="仿宋" w:eastAsia="仿宋" w:hAnsi="仿宋" w:cs="仿宋" w:hint="eastAsia"/>
          <w:sz w:val="28"/>
          <w:szCs w:val="28"/>
        </w:rPr>
        <w:t>投标邀请书</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第二部分</w:t>
      </w:r>
      <w:r>
        <w:rPr>
          <w:rFonts w:ascii="仿宋" w:eastAsia="仿宋" w:hAnsi="仿宋" w:cs="仿宋"/>
          <w:sz w:val="28"/>
          <w:szCs w:val="28"/>
        </w:rPr>
        <w:t xml:space="preserve"> </w:t>
      </w:r>
      <w:r>
        <w:rPr>
          <w:rFonts w:ascii="仿宋" w:eastAsia="仿宋" w:hAnsi="仿宋" w:cs="仿宋" w:hint="eastAsia"/>
          <w:sz w:val="28"/>
          <w:szCs w:val="28"/>
        </w:rPr>
        <w:t>投标须知</w:t>
      </w:r>
      <w:r>
        <w:rPr>
          <w:rFonts w:ascii="仿宋" w:eastAsia="仿宋" w:hAnsi="仿宋" w:cs="仿宋"/>
          <w:sz w:val="28"/>
          <w:szCs w:val="28"/>
        </w:rPr>
        <w:t xml:space="preserve">   </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第三部分</w:t>
      </w:r>
      <w:r>
        <w:rPr>
          <w:rFonts w:ascii="仿宋" w:eastAsia="仿宋" w:hAnsi="仿宋" w:cs="仿宋"/>
          <w:sz w:val="28"/>
          <w:szCs w:val="28"/>
        </w:rPr>
        <w:t xml:space="preserve"> </w:t>
      </w:r>
      <w:r>
        <w:rPr>
          <w:rFonts w:ascii="仿宋" w:eastAsia="仿宋" w:hAnsi="仿宋" w:cs="仿宋" w:hint="eastAsia"/>
          <w:sz w:val="28"/>
          <w:szCs w:val="28"/>
        </w:rPr>
        <w:t>招标项目清单及技术参数要求</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第四部分</w:t>
      </w:r>
      <w:r>
        <w:rPr>
          <w:rFonts w:ascii="仿宋" w:eastAsia="仿宋" w:hAnsi="仿宋" w:cs="仿宋"/>
          <w:sz w:val="28"/>
          <w:szCs w:val="28"/>
        </w:rPr>
        <w:t xml:space="preserve"> </w:t>
      </w:r>
      <w:r>
        <w:rPr>
          <w:rFonts w:ascii="仿宋" w:eastAsia="仿宋" w:hAnsi="仿宋" w:cs="仿宋" w:hint="eastAsia"/>
          <w:sz w:val="28"/>
          <w:szCs w:val="28"/>
        </w:rPr>
        <w:t>合同主要条款</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第五部分</w:t>
      </w:r>
      <w:r>
        <w:rPr>
          <w:rFonts w:ascii="仿宋" w:eastAsia="仿宋" w:hAnsi="仿宋" w:cs="仿宋"/>
          <w:sz w:val="28"/>
          <w:szCs w:val="28"/>
        </w:rPr>
        <w:t xml:space="preserve"> </w:t>
      </w:r>
      <w:r>
        <w:rPr>
          <w:rFonts w:ascii="仿宋" w:eastAsia="仿宋" w:hAnsi="仿宋" w:cs="仿宋" w:hint="eastAsia"/>
          <w:sz w:val="28"/>
          <w:szCs w:val="28"/>
        </w:rPr>
        <w:t>附件</w:t>
      </w:r>
    </w:p>
    <w:p w:rsidR="009A3405" w:rsidRDefault="004016AB">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sz w:val="28"/>
          <w:szCs w:val="28"/>
        </w:rPr>
        <w:t>招标文件的各项组成文件应被认为是相互说明的，如出现矛盾或歧义，招标人有权发出其认为必要的指示、澄清来解决此矛盾或歧义。对于该指示或澄清，投标人均不得表示异议。</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各投标人对招标文件如有疑点要求澄清，或认为有必要进行技术交流的，应以书面形式传真或发电子邮件给招标人。</w:t>
      </w:r>
    </w:p>
    <w:p w:rsidR="009A3405" w:rsidRDefault="004016AB">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sz w:val="28"/>
          <w:szCs w:val="28"/>
        </w:rPr>
        <w:t>在投标截止日期前，招标人可对招标文件以补充文件的方式进行修改，招标文件的修改将以书面形式通知所有投标人。</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2. </w:t>
      </w:r>
      <w:r>
        <w:rPr>
          <w:rFonts w:ascii="仿宋" w:eastAsia="仿宋" w:hAnsi="仿宋" w:cs="仿宋" w:hint="eastAsia"/>
          <w:sz w:val="28"/>
          <w:szCs w:val="28"/>
        </w:rPr>
        <w:t>补充文件为招标文件的补充，与其具有同等法律效力，若招标文件和补充文件冲突的，以补充文件为准。</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3. </w:t>
      </w:r>
      <w:r>
        <w:rPr>
          <w:rFonts w:ascii="仿宋" w:eastAsia="仿宋" w:hAnsi="仿宋" w:cs="仿宋" w:hint="eastAsia"/>
          <w:sz w:val="28"/>
          <w:szCs w:val="28"/>
        </w:rPr>
        <w:t>投标人需按照招标文件修改文件的要求参与投标，投标人没有作出实质性响应可能导致其投标被拒绝。</w:t>
      </w:r>
    </w:p>
    <w:p w:rsidR="009A3405" w:rsidRDefault="004016AB">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w:t>
      </w:r>
      <w:r>
        <w:rPr>
          <w:rFonts w:ascii="仿宋" w:eastAsia="仿宋" w:hAnsi="仿宋" w:cs="仿宋" w:hint="eastAsia"/>
          <w:sz w:val="28"/>
          <w:szCs w:val="28"/>
        </w:rPr>
        <w:lastRenderedPageBreak/>
        <w:t>当招标文件、招标文件的澄清、修改、补充等在同一内容的表述上不一致时，以最后发出的书面文件为准。</w:t>
      </w:r>
    </w:p>
    <w:p w:rsidR="009A3405" w:rsidRDefault="004016AB">
      <w:pPr>
        <w:jc w:val="center"/>
        <w:outlineLvl w:val="1"/>
        <w:rPr>
          <w:rFonts w:ascii="仿宋_GB2312" w:eastAsia="仿宋_GB2312" w:hAnsi="仿宋_GB2312"/>
          <w:b/>
          <w:bCs/>
          <w:sz w:val="28"/>
        </w:rPr>
      </w:pPr>
      <w:bookmarkStart w:id="25" w:name="_Toc373485993"/>
      <w:bookmarkStart w:id="26" w:name="_Toc373486306"/>
      <w:bookmarkStart w:id="27" w:name="_Toc461459266"/>
      <w:r>
        <w:rPr>
          <w:rFonts w:ascii="仿宋_GB2312" w:eastAsia="仿宋_GB2312" w:hAnsi="仿宋_GB2312" w:hint="eastAsia"/>
          <w:b/>
          <w:bCs/>
          <w:sz w:val="32"/>
          <w:szCs w:val="28"/>
        </w:rPr>
        <w:t>三、投标文件</w:t>
      </w:r>
      <w:bookmarkEnd w:id="25"/>
      <w:bookmarkEnd w:id="26"/>
      <w:bookmarkEnd w:id="27"/>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sz w:val="28"/>
          <w:szCs w:val="28"/>
        </w:rPr>
        <w:t>投标人应认真阅读招标文件中的所有事项包括投标文件的组成、格式、商务条款和技术要求等，在完全理解招标文件的前提下编制投标文件。</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2. </w:t>
      </w:r>
      <w:r>
        <w:rPr>
          <w:rFonts w:ascii="仿宋" w:eastAsia="仿宋" w:hAnsi="仿宋" w:cs="仿宋" w:hint="eastAsia"/>
          <w:sz w:val="28"/>
          <w:szCs w:val="28"/>
        </w:rPr>
        <w:t>投标人必须如实反映情况，对投标文件的真实性、准确性负责，投标人在投标中提供不真实的材料，无论其材料是否重要，都将直接导致投标文件无效，并承担由此产生的法律责任。</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3. </w:t>
      </w:r>
      <w:r>
        <w:rPr>
          <w:rFonts w:ascii="仿宋" w:eastAsia="仿宋" w:hAnsi="仿宋" w:cs="仿宋" w:hint="eastAsia"/>
          <w:sz w:val="28"/>
          <w:szCs w:val="28"/>
        </w:rPr>
        <w:t>如果投标人没有按照招标文件要求提交全部资料或者投标文件没有对招标文件在各方面都作出实质性响应，可能导致其投标被拒绝。</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4. </w:t>
      </w:r>
      <w:r>
        <w:rPr>
          <w:rFonts w:ascii="仿宋" w:eastAsia="仿宋" w:hAnsi="仿宋" w:cs="仿宋" w:hint="eastAsia"/>
          <w:sz w:val="28"/>
          <w:szCs w:val="28"/>
        </w:rPr>
        <w:t>投标文件为一式五份，正本一份，副本四份，标明“正本”和“副本”，封面及内容均需加盖公章。若正副本内容不一致，以正本为准。</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5. </w:t>
      </w:r>
      <w:r>
        <w:rPr>
          <w:rFonts w:ascii="仿宋" w:eastAsia="仿宋" w:hAnsi="仿宋" w:cs="仿宋" w:hint="eastAsia"/>
          <w:sz w:val="28"/>
          <w:szCs w:val="28"/>
        </w:rPr>
        <w:t>投标文件内容应无涂改和行间插字，如因招标人修改招标文件造成的投标文件涂（删）改，应在涂（删）改处加盖公章，投标代理人签名。</w:t>
      </w:r>
    </w:p>
    <w:p w:rsidR="009A3405" w:rsidRDefault="004016AB">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sz w:val="28"/>
          <w:szCs w:val="28"/>
        </w:rPr>
        <w:t>投标人提交的投标文件，包括技术文件、资料说明等，以及投标人与招标人就有关投标的所有来往函电均应使用中文。</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2. </w:t>
      </w:r>
      <w:r>
        <w:rPr>
          <w:rFonts w:ascii="仿宋" w:eastAsia="仿宋" w:hAnsi="仿宋" w:cs="仿宋" w:hint="eastAsia"/>
          <w:sz w:val="28"/>
          <w:szCs w:val="28"/>
        </w:rPr>
        <w:t>投标文件中所使用的计量单位除招标文件中有特殊规定外，一律使用国家法定计量单位。</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w:t>
      </w:r>
      <w:r>
        <w:rPr>
          <w:rFonts w:ascii="仿宋" w:eastAsia="仿宋" w:hAnsi="仿宋" w:cs="仿宋" w:hint="eastAsia"/>
          <w:sz w:val="28"/>
          <w:szCs w:val="28"/>
        </w:rPr>
        <w:lastRenderedPageBreak/>
        <w:t>话、投标日期，封口加盖公章，在投标截止日期前送达招标人指定地点。</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A3405" w:rsidRDefault="004016AB">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A3405" w:rsidRDefault="004016AB">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投标报价应包含所有必要软件的开发、安装、调试、培训、验收、质保服务、各项税费及项目实施过程中不可预见的所有费用。</w:t>
      </w:r>
    </w:p>
    <w:p w:rsidR="009A3405" w:rsidRDefault="004016AB">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A3405" w:rsidRDefault="004016AB">
      <w:pPr>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从提交投标文件截止日起计算</w:t>
      </w:r>
      <w:r>
        <w:rPr>
          <w:rFonts w:ascii="仿宋" w:eastAsia="仿宋" w:hAnsi="仿宋" w:cs="仿宋" w:hint="eastAsia"/>
          <w:b/>
          <w:sz w:val="28"/>
          <w:szCs w:val="28"/>
        </w:rPr>
        <w:t>7</w:t>
      </w:r>
      <w:r>
        <w:rPr>
          <w:rFonts w:ascii="仿宋" w:eastAsia="仿宋" w:hAnsi="仿宋" w:cs="仿宋" w:hint="eastAsia"/>
          <w:sz w:val="28"/>
          <w:szCs w:val="28"/>
        </w:rPr>
        <w:t>日内。</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1. </w:t>
      </w:r>
      <w:r>
        <w:rPr>
          <w:rFonts w:ascii="仿宋" w:eastAsia="仿宋" w:hAnsi="仿宋" w:cs="仿宋" w:hint="eastAsia"/>
          <w:sz w:val="28"/>
          <w:szCs w:val="28"/>
        </w:rPr>
        <w:t>开标一览表（附件一，单独密封）；</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2. </w:t>
      </w:r>
      <w:r>
        <w:rPr>
          <w:rFonts w:ascii="仿宋" w:eastAsia="仿宋" w:hAnsi="仿宋" w:cs="仿宋" w:hint="eastAsia"/>
          <w:sz w:val="28"/>
          <w:szCs w:val="28"/>
        </w:rPr>
        <w:t>投标函（附件二）；</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3. </w:t>
      </w:r>
      <w:r>
        <w:rPr>
          <w:rFonts w:ascii="仿宋" w:eastAsia="仿宋" w:hAnsi="仿宋" w:cs="仿宋" w:hint="eastAsia"/>
          <w:sz w:val="28"/>
          <w:szCs w:val="28"/>
        </w:rPr>
        <w:t>投标报价明细表（附件三）；</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4. </w:t>
      </w:r>
      <w:r>
        <w:rPr>
          <w:rFonts w:ascii="仿宋" w:eastAsia="仿宋" w:hAnsi="仿宋" w:cs="仿宋" w:hint="eastAsia"/>
          <w:sz w:val="28"/>
          <w:szCs w:val="28"/>
        </w:rPr>
        <w:t>技术参数与商务条款偏离表（附件四）；</w:t>
      </w:r>
    </w:p>
    <w:p w:rsidR="009A3405" w:rsidRDefault="004016AB">
      <w:pPr>
        <w:ind w:firstLineChars="200" w:firstLine="560"/>
        <w:rPr>
          <w:rFonts w:ascii="仿宋" w:eastAsia="仿宋" w:hAnsi="仿宋" w:cs="仿宋"/>
          <w:sz w:val="28"/>
          <w:szCs w:val="28"/>
        </w:rPr>
      </w:pPr>
      <w:r>
        <w:rPr>
          <w:rFonts w:ascii="仿宋" w:eastAsia="仿宋" w:hAnsi="仿宋" w:cs="仿宋"/>
          <w:sz w:val="28"/>
          <w:szCs w:val="28"/>
        </w:rPr>
        <w:t xml:space="preserve">5. </w:t>
      </w:r>
      <w:r>
        <w:rPr>
          <w:rFonts w:ascii="仿宋" w:eastAsia="仿宋" w:hAnsi="仿宋" w:cs="仿宋" w:hint="eastAsia"/>
          <w:sz w:val="28"/>
          <w:szCs w:val="28"/>
        </w:rPr>
        <w:t>法定代表人资格证明或授权委托书及身份证复印件；</w:t>
      </w:r>
    </w:p>
    <w:p w:rsidR="009A3405" w:rsidRDefault="004016AB">
      <w:pPr>
        <w:ind w:firstLineChars="200" w:firstLine="560"/>
        <w:rPr>
          <w:rFonts w:ascii="仿宋" w:eastAsia="仿宋" w:hAnsi="仿宋" w:cs="仿宋"/>
          <w:sz w:val="28"/>
        </w:rPr>
      </w:pPr>
      <w:r>
        <w:rPr>
          <w:rFonts w:ascii="仿宋" w:eastAsia="仿宋" w:hAnsi="仿宋" w:cs="仿宋"/>
          <w:sz w:val="28"/>
          <w:szCs w:val="28"/>
        </w:rPr>
        <w:t xml:space="preserve">6. </w:t>
      </w:r>
      <w:r>
        <w:rPr>
          <w:rFonts w:ascii="仿宋" w:eastAsia="仿宋" w:hAnsi="仿宋" w:cs="仿宋" w:hint="eastAsia"/>
          <w:sz w:val="28"/>
          <w:szCs w:val="28"/>
        </w:rPr>
        <w:t>投标人需提供</w:t>
      </w:r>
      <w:r>
        <w:rPr>
          <w:rFonts w:ascii="仿宋" w:eastAsia="仿宋" w:hAnsi="仿宋" w:cs="仿宋" w:hint="eastAsia"/>
          <w:sz w:val="28"/>
        </w:rPr>
        <w:t>营业执照（副本）复印件</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7. 针灸古籍开发相关产品的软著或是专利复印件；</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 xml:space="preserve">. </w:t>
      </w:r>
      <w:r>
        <w:rPr>
          <w:rFonts w:ascii="仿宋" w:eastAsia="仿宋" w:hAnsi="仿宋" w:cs="仿宋" w:hint="eastAsia"/>
          <w:sz w:val="28"/>
          <w:szCs w:val="28"/>
        </w:rPr>
        <w:t>售后服务承诺书；</w:t>
      </w:r>
    </w:p>
    <w:p w:rsidR="009A3405" w:rsidRDefault="004016AB">
      <w:pPr>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sz w:val="28"/>
          <w:szCs w:val="28"/>
        </w:rPr>
        <w:t xml:space="preserve">. </w:t>
      </w:r>
      <w:r>
        <w:rPr>
          <w:rFonts w:ascii="仿宋" w:eastAsia="仿宋" w:hAnsi="仿宋" w:cs="仿宋" w:hint="eastAsia"/>
          <w:sz w:val="28"/>
          <w:szCs w:val="28"/>
        </w:rPr>
        <w:t>投标方认为需要提交的其他文件。</w:t>
      </w:r>
    </w:p>
    <w:p w:rsidR="009A3405" w:rsidRDefault="004016AB">
      <w:pPr>
        <w:jc w:val="center"/>
        <w:outlineLvl w:val="1"/>
        <w:rPr>
          <w:rFonts w:ascii="仿宋_GB2312" w:eastAsia="仿宋_GB2312" w:hAnsi="仿宋_GB2312"/>
          <w:sz w:val="28"/>
        </w:rPr>
      </w:pPr>
      <w:bookmarkStart w:id="28" w:name="_Toc373485994"/>
      <w:bookmarkStart w:id="29" w:name="_Toc373486307"/>
      <w:bookmarkStart w:id="30" w:name="_Toc461459267"/>
      <w:r>
        <w:rPr>
          <w:rFonts w:ascii="仿宋_GB2312" w:eastAsia="仿宋_GB2312" w:hAnsi="仿宋_GB2312" w:hint="eastAsia"/>
          <w:b/>
          <w:bCs/>
          <w:sz w:val="32"/>
          <w:szCs w:val="28"/>
        </w:rPr>
        <w:t>四、开标及评标</w:t>
      </w:r>
      <w:bookmarkEnd w:id="28"/>
      <w:bookmarkEnd w:id="29"/>
      <w:bookmarkEnd w:id="30"/>
    </w:p>
    <w:p w:rsidR="009A3405" w:rsidRDefault="004016AB">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开评标由中山大学新华学院评标小组主持，邀请所有投标人代表持本人身份证参加。</w:t>
      </w:r>
    </w:p>
    <w:p w:rsidR="009A3405" w:rsidRDefault="004016AB">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投标人须携带招标文件在规定时间到达指定地点等候，有相关技术人员参加开评标的，须携带证明其身份的证件方可参加。</w:t>
      </w:r>
    </w:p>
    <w:p w:rsidR="009A3405" w:rsidRDefault="004016AB">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投标代表人现场进行产品讲解与演示。</w:t>
      </w:r>
    </w:p>
    <w:p w:rsidR="009A3405" w:rsidRDefault="004016AB">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w:t>
      </w:r>
    </w:p>
    <w:p w:rsidR="009A3405" w:rsidRDefault="004016AB">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A3405" w:rsidRDefault="004016AB">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A3405" w:rsidRDefault="004016AB">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投标人的针灸古籍相关产品在线功能演示；</w:t>
      </w:r>
    </w:p>
    <w:p w:rsidR="009A3405" w:rsidRDefault="004016AB">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A3405" w:rsidRDefault="004016AB">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A3405" w:rsidRDefault="004016AB">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A3405" w:rsidRDefault="004016AB">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A3405" w:rsidRDefault="004016AB">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A3405" w:rsidRDefault="004016AB" w:rsidP="00AB7891">
      <w:pPr>
        <w:numPr>
          <w:ilvl w:val="0"/>
          <w:numId w:val="6"/>
        </w:numPr>
        <w:ind w:leftChars="-5" w:left="-10" w:firstLineChars="200" w:firstLine="560"/>
        <w:rPr>
          <w:rFonts w:ascii="仿宋" w:eastAsia="仿宋" w:hAnsi="仿宋" w:cs="仿宋"/>
          <w:bCs/>
          <w:sz w:val="28"/>
          <w:szCs w:val="28"/>
        </w:rPr>
      </w:pPr>
      <w:r>
        <w:rPr>
          <w:rFonts w:ascii="仿宋" w:eastAsia="仿宋" w:hAnsi="仿宋" w:cs="仿宋" w:hint="eastAsia"/>
          <w:bCs/>
          <w:sz w:val="28"/>
          <w:szCs w:val="28"/>
        </w:rPr>
        <w:t>不具备针灸古籍相关产品在线演示的；</w:t>
      </w:r>
    </w:p>
    <w:p w:rsidR="009A3405" w:rsidRDefault="004016AB">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A3405" w:rsidRDefault="004016AB">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A3405" w:rsidRDefault="004016AB">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A3405" w:rsidRDefault="004016AB">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投标文件粗制滥造，内容自相矛盾的；</w:t>
      </w:r>
    </w:p>
    <w:p w:rsidR="009A3405" w:rsidRDefault="004016AB">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A3405" w:rsidRDefault="004016AB">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A3405" w:rsidRDefault="004016AB">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w:t>
      </w:r>
      <w:r>
        <w:rPr>
          <w:rFonts w:ascii="仿宋" w:eastAsia="仿宋" w:hAnsi="仿宋" w:cs="仿宋" w:hint="eastAsia"/>
          <w:sz w:val="28"/>
          <w:szCs w:val="28"/>
        </w:rPr>
        <w:lastRenderedPageBreak/>
        <w:t>清、说明。</w:t>
      </w:r>
    </w:p>
    <w:p w:rsidR="009A3405" w:rsidRDefault="004016AB">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9A3405" w:rsidRDefault="004016AB">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A3405" w:rsidRDefault="004016AB">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A3405" w:rsidRDefault="004016AB">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A3405" w:rsidRDefault="004016AB">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A3405" w:rsidRDefault="009A3405">
      <w:pPr>
        <w:ind w:leftChars="375" w:left="788"/>
        <w:rPr>
          <w:rFonts w:ascii="仿宋" w:eastAsia="仿宋" w:hAnsi="仿宋" w:cs="仿宋"/>
          <w:sz w:val="28"/>
          <w:szCs w:val="28"/>
        </w:rPr>
      </w:pPr>
    </w:p>
    <w:p w:rsidR="009A3405" w:rsidRDefault="009A3405">
      <w:pPr>
        <w:rPr>
          <w:rFonts w:ascii="仿宋_GB2312" w:eastAsia="仿宋_GB2312" w:hAnsi="仿宋_GB2312"/>
          <w:sz w:val="28"/>
        </w:rPr>
      </w:pPr>
    </w:p>
    <w:p w:rsidR="009A3405" w:rsidRDefault="009A3405">
      <w:pPr>
        <w:rPr>
          <w:rFonts w:ascii="仿宋_GB2312" w:eastAsia="仿宋_GB2312" w:hAnsi="仿宋_GB2312"/>
          <w:sz w:val="28"/>
        </w:rPr>
      </w:pPr>
    </w:p>
    <w:p w:rsidR="009A3405" w:rsidRDefault="009A3405">
      <w:pPr>
        <w:rPr>
          <w:rFonts w:ascii="仿宋_GB2312" w:eastAsia="仿宋_GB2312" w:hAnsi="仿宋_GB2312"/>
          <w:sz w:val="28"/>
        </w:rPr>
      </w:pPr>
    </w:p>
    <w:p w:rsidR="009A3405" w:rsidRDefault="004016AB">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r>
        <w:rPr>
          <w:rFonts w:ascii="黑体" w:eastAsia="黑体" w:hAnsi="黑体" w:cs="黑体"/>
          <w:sz w:val="44"/>
          <w:szCs w:val="44"/>
        </w:rPr>
        <w:br w:type="page"/>
      </w:r>
      <w:bookmarkStart w:id="33" w:name="_Toc461459268"/>
      <w:r>
        <w:rPr>
          <w:rFonts w:ascii="黑体" w:eastAsia="黑体" w:hAnsi="黑体" w:cs="黑体" w:hint="eastAsia"/>
          <w:sz w:val="44"/>
          <w:szCs w:val="44"/>
        </w:rPr>
        <w:lastRenderedPageBreak/>
        <w:t>第三部分</w:t>
      </w:r>
      <w:r>
        <w:rPr>
          <w:rFonts w:ascii="黑体" w:eastAsia="黑体" w:hAnsi="黑体" w:cs="黑体"/>
          <w:sz w:val="44"/>
          <w:szCs w:val="44"/>
        </w:rPr>
        <w:t xml:space="preserve"> </w:t>
      </w:r>
      <w:r>
        <w:rPr>
          <w:rFonts w:ascii="黑体" w:eastAsia="黑体" w:hAnsi="黑体" w:cs="黑体" w:hint="eastAsia"/>
          <w:sz w:val="44"/>
          <w:szCs w:val="44"/>
        </w:rPr>
        <w:t>招标项目清单及技术参数要求</w:t>
      </w:r>
      <w:bookmarkEnd w:id="31"/>
      <w:bookmarkEnd w:id="32"/>
      <w:bookmarkEnd w:id="33"/>
    </w:p>
    <w:p w:rsidR="009A3405" w:rsidRDefault="004016AB">
      <w:pPr>
        <w:jc w:val="left"/>
        <w:rPr>
          <w:rFonts w:ascii="仿宋" w:eastAsia="仿宋" w:hAnsi="仿宋" w:cs="宋体"/>
          <w:color w:val="000000"/>
          <w:kern w:val="0"/>
          <w:sz w:val="24"/>
        </w:rPr>
      </w:pPr>
      <w:bookmarkStart w:id="34" w:name="_Toc373485996"/>
      <w:bookmarkStart w:id="35" w:name="_Toc373486309"/>
      <w:r>
        <w:rPr>
          <w:rFonts w:ascii="仿宋" w:eastAsia="仿宋" w:hAnsi="仿宋" w:cs="宋体" w:hint="eastAsia"/>
          <w:color w:val="000000"/>
          <w:kern w:val="0"/>
          <w:sz w:val="24"/>
        </w:rPr>
        <w:t>（</w:t>
      </w:r>
      <w:r>
        <w:rPr>
          <w:rFonts w:ascii="仿宋" w:eastAsia="仿宋" w:hAnsi="仿宋" w:cs="宋体" w:hint="eastAsia"/>
          <w:kern w:val="0"/>
          <w:sz w:val="24"/>
        </w:rPr>
        <w:t>如需了解更详细的情况及参数，可联系用户老师：李伟林0769-82676897,13380064163</w:t>
      </w:r>
      <w:r>
        <w:rPr>
          <w:rFonts w:ascii="仿宋" w:eastAsia="仿宋" w:hAnsi="仿宋" w:cs="宋体" w:hint="eastAsia"/>
          <w:color w:val="000000"/>
          <w:kern w:val="0"/>
          <w:sz w:val="24"/>
        </w:rPr>
        <w:t>）</w:t>
      </w:r>
    </w:p>
    <w:p w:rsidR="009A3405" w:rsidRDefault="004016AB">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一、项目背景</w:t>
      </w:r>
    </w:p>
    <w:p w:rsidR="009A3405" w:rsidRDefault="004016AB">
      <w:pPr>
        <w:jc w:val="left"/>
        <w:rPr>
          <w:rFonts w:ascii="仿宋" w:eastAsia="仿宋" w:hAnsi="仿宋" w:cs="宋体"/>
          <w:color w:val="000000"/>
          <w:kern w:val="0"/>
          <w:sz w:val="24"/>
        </w:rPr>
      </w:pPr>
      <w:r>
        <w:rPr>
          <w:rFonts w:hint="eastAsia"/>
          <w:b/>
        </w:rPr>
        <w:t xml:space="preserve">     </w:t>
      </w:r>
      <w:r>
        <w:rPr>
          <w:rFonts w:ascii="仿宋" w:eastAsia="仿宋" w:hAnsi="仿宋" w:cs="仿宋" w:hint="eastAsia"/>
          <w:sz w:val="28"/>
          <w:szCs w:val="28"/>
        </w:rPr>
        <w:t>通过广州市临床医学研究与转化中心试点建设，搭建具有国内领先的中风病针灸防治平台，形成古籍最优穴位组合、古籍最常用刺灸法、现代文献方案，与靳三针、毫火针治疗中风后偏瘫，进行前瞻性、多中心临床研究，促使中医针灸临床研究、古籍经验向临床实践转化，提高中医针灸在中风病治疗中的疗效，减少中风病患者的伤残、改善患者生存质量，为广大中风病患者服务，提高中医针灸治疗中风病的整体水平和医疗服务能力，提高基层医院中风病针灸防治技术，并培养一批针灸基础与临床优秀人才。</w:t>
      </w:r>
    </w:p>
    <w:p w:rsidR="009A3405" w:rsidRDefault="004016AB">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二、本标的软件开发任务</w:t>
      </w:r>
    </w:p>
    <w:p w:rsidR="009A3405" w:rsidRDefault="004016AB" w:rsidP="00890C87">
      <w:pPr>
        <w:ind w:firstLineChars="150" w:firstLine="420"/>
        <w:jc w:val="left"/>
        <w:rPr>
          <w:rFonts w:ascii="仿宋" w:eastAsia="仿宋" w:hAnsi="仿宋" w:cs="仿宋"/>
          <w:sz w:val="28"/>
          <w:szCs w:val="28"/>
        </w:rPr>
      </w:pPr>
      <w:r>
        <w:rPr>
          <w:rFonts w:ascii="仿宋" w:eastAsia="仿宋" w:hAnsi="仿宋" w:cs="仿宋" w:hint="eastAsia"/>
          <w:sz w:val="28"/>
          <w:szCs w:val="28"/>
        </w:rPr>
        <w:t>按照中山大学新华学院提供的软件架构算法原理，实现整个平台软件功能，包括架构功能、基础公用模块、权限控制模块、标准库的管理模块和录入工作、针灸古籍资料管理、针灸古籍资料的数据挖掘、CRT文献资料的管理、CRT文献资料的数据挖掘。</w:t>
      </w:r>
    </w:p>
    <w:p w:rsidR="009A3405" w:rsidRDefault="004016AB">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三、平台整体要求：</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268"/>
        <w:gridCol w:w="5103"/>
      </w:tblGrid>
      <w:tr w:rsidR="009A3405">
        <w:tc>
          <w:tcPr>
            <w:tcW w:w="1560" w:type="dxa"/>
            <w:shd w:val="clear" w:color="auto" w:fill="DDD9C3"/>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序号</w:t>
            </w:r>
          </w:p>
        </w:tc>
        <w:tc>
          <w:tcPr>
            <w:tcW w:w="2268" w:type="dxa"/>
            <w:shd w:val="clear" w:color="auto" w:fill="DDD9C3"/>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内容</w:t>
            </w:r>
          </w:p>
        </w:tc>
        <w:tc>
          <w:tcPr>
            <w:tcW w:w="5103" w:type="dxa"/>
            <w:shd w:val="clear" w:color="auto" w:fill="DDD9C3"/>
          </w:tcPr>
          <w:p w:rsidR="009A3405" w:rsidRDefault="004016AB">
            <w:pPr>
              <w:jc w:val="center"/>
              <w:rPr>
                <w:rFonts w:ascii="仿宋" w:eastAsia="仿宋" w:hAnsi="仿宋" w:cs="仿宋"/>
                <w:sz w:val="28"/>
                <w:szCs w:val="28"/>
              </w:rPr>
            </w:pPr>
            <w:r>
              <w:rPr>
                <w:rFonts w:ascii="仿宋" w:eastAsia="仿宋" w:hAnsi="仿宋" w:cs="仿宋" w:hint="eastAsia"/>
                <w:sz w:val="28"/>
                <w:szCs w:val="28"/>
              </w:rPr>
              <w:t>要求</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1</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平台架构</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B/S</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2</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平台框架</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SSH（S</w:t>
            </w:r>
            <w:r>
              <w:rPr>
                <w:rFonts w:ascii="仿宋" w:eastAsia="仿宋" w:hAnsi="仿宋" w:cs="仿宋"/>
                <w:sz w:val="28"/>
                <w:szCs w:val="28"/>
              </w:rPr>
              <w:t>truts</w:t>
            </w:r>
            <w:r>
              <w:rPr>
                <w:rFonts w:ascii="仿宋" w:eastAsia="仿宋" w:hAnsi="仿宋" w:cs="仿宋" w:hint="eastAsia"/>
                <w:sz w:val="28"/>
                <w:szCs w:val="28"/>
              </w:rPr>
              <w:t>+Spring+H</w:t>
            </w:r>
            <w:r>
              <w:rPr>
                <w:rFonts w:ascii="仿宋" w:eastAsia="仿宋" w:hAnsi="仿宋" w:cs="仿宋"/>
                <w:sz w:val="28"/>
                <w:szCs w:val="28"/>
              </w:rPr>
              <w:t>ibernate）</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3</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开发语言</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JAVA</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4</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中间件</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Tomat6.0+JDK1.6</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5</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数据库</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Oracle10g</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lastRenderedPageBreak/>
              <w:t>6</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全文检索</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sz w:val="28"/>
                <w:szCs w:val="28"/>
              </w:rPr>
              <w:t>Lucene</w:t>
            </w:r>
            <w:r>
              <w:rPr>
                <w:rFonts w:ascii="仿宋" w:eastAsia="仿宋" w:hAnsi="仿宋" w:cs="仿宋" w:hint="eastAsia"/>
                <w:sz w:val="28"/>
                <w:szCs w:val="28"/>
              </w:rPr>
              <w:t>3.5</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7</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运行环境</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sz w:val="28"/>
                <w:szCs w:val="28"/>
              </w:rPr>
              <w:t>W</w:t>
            </w:r>
            <w:r>
              <w:rPr>
                <w:rFonts w:ascii="仿宋" w:eastAsia="仿宋" w:hAnsi="仿宋" w:cs="仿宋" w:hint="eastAsia"/>
                <w:sz w:val="28"/>
                <w:szCs w:val="28"/>
              </w:rPr>
              <w:t>indow或Linux</w:t>
            </w:r>
          </w:p>
        </w:tc>
      </w:tr>
      <w:tr w:rsidR="009A3405">
        <w:tc>
          <w:tcPr>
            <w:tcW w:w="156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8</w:t>
            </w:r>
          </w:p>
        </w:tc>
        <w:tc>
          <w:tcPr>
            <w:tcW w:w="2268"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浏览器兼容性</w:t>
            </w:r>
          </w:p>
        </w:tc>
        <w:tc>
          <w:tcPr>
            <w:tcW w:w="5103"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主流浏览器</w:t>
            </w:r>
          </w:p>
        </w:tc>
      </w:tr>
    </w:tbl>
    <w:p w:rsidR="009A3405" w:rsidRDefault="004016AB">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四、软件开发功能要求明细表：</w:t>
      </w:r>
    </w:p>
    <w:tbl>
      <w:tblPr>
        <w:tblW w:w="907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1566"/>
      </w:tblGrid>
      <w:tr w:rsidR="009A3405">
        <w:tc>
          <w:tcPr>
            <w:tcW w:w="993" w:type="dxa"/>
            <w:shd w:val="clear" w:color="auto" w:fill="DDD9C3"/>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序号</w:t>
            </w:r>
          </w:p>
        </w:tc>
        <w:tc>
          <w:tcPr>
            <w:tcW w:w="6520" w:type="dxa"/>
            <w:shd w:val="clear" w:color="auto" w:fill="DDD9C3"/>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功能要求</w:t>
            </w:r>
          </w:p>
        </w:tc>
        <w:tc>
          <w:tcPr>
            <w:tcW w:w="1566" w:type="dxa"/>
            <w:shd w:val="clear" w:color="auto" w:fill="DDD9C3"/>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备注</w:t>
            </w: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1）平台基础架构模块</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包括实现对数据库（Oracle）的基础PO类、DAO类、</w:t>
            </w:r>
            <w:r>
              <w:rPr>
                <w:rFonts w:ascii="仿宋" w:eastAsia="仿宋" w:hAnsi="仿宋" w:cs="仿宋"/>
                <w:sz w:val="28"/>
                <w:szCs w:val="28"/>
              </w:rPr>
              <w:t>hbm</w:t>
            </w:r>
            <w:r>
              <w:rPr>
                <w:rFonts w:ascii="仿宋" w:eastAsia="仿宋" w:hAnsi="仿宋" w:cs="仿宋" w:hint="eastAsia"/>
                <w:sz w:val="28"/>
                <w:szCs w:val="28"/>
              </w:rPr>
              <w:t>.xml</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pStyle w:val="11"/>
              <w:widowControl/>
              <w:ind w:firstLineChars="0" w:firstLine="0"/>
              <w:contextualSpacing/>
              <w:jc w:val="left"/>
              <w:rPr>
                <w:rFonts w:ascii="仿宋" w:eastAsia="仿宋" w:hAnsi="仿宋" w:cs="仿宋"/>
                <w:sz w:val="28"/>
                <w:szCs w:val="28"/>
              </w:rPr>
            </w:pPr>
            <w:r>
              <w:rPr>
                <w:rFonts w:ascii="仿宋" w:eastAsia="仿宋" w:hAnsi="仿宋" w:cs="仿宋" w:hint="eastAsia"/>
                <w:sz w:val="28"/>
                <w:szCs w:val="28"/>
              </w:rPr>
              <w:t>实现业务逻辑的基础Server类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实现页面重定向的基础Action类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公用检索入口（方便后续web、微信等检索方式）</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公用服务器类（StringUtils、LogUtils等）</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基于权限控制的UI界面显示设置</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基于dwr框架使用服务类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2）平台基础管理模块</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角色管理：增加、删除、修改、查看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权限管理：增加、删除、修改、查看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操作员管理：增加、删除、修改、查看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操作日子管理：增加、查看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修改密码</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操作员个人信息的维护功能</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3）基础应用管理</w:t>
            </w:r>
            <w:r>
              <w:rPr>
                <w:rFonts w:ascii="仿宋" w:eastAsia="仿宋" w:hAnsi="仿宋" w:cs="仿宋"/>
                <w:sz w:val="28"/>
                <w:szCs w:val="28"/>
              </w:rPr>
              <w:t>—</w:t>
            </w:r>
            <w:r>
              <w:rPr>
                <w:rFonts w:ascii="仿宋" w:eastAsia="仿宋" w:hAnsi="仿宋" w:cs="仿宋" w:hint="eastAsia"/>
                <w:sz w:val="28"/>
                <w:szCs w:val="28"/>
              </w:rPr>
              <w:t>标准库管理模块</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病证：增加、删除、修改、查看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病症对应：增加、删除、修改、查看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穴位：增加、删除、修改、查看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经络：增加、删除、修改、查看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刺灸法：增加、删除、修改、查看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4）基础应用管理</w:t>
            </w:r>
            <w:r>
              <w:rPr>
                <w:rFonts w:ascii="仿宋" w:eastAsia="仿宋" w:hAnsi="仿宋" w:cs="仿宋"/>
                <w:sz w:val="28"/>
                <w:szCs w:val="28"/>
              </w:rPr>
              <w:t>—</w:t>
            </w:r>
            <w:r>
              <w:rPr>
                <w:rFonts w:ascii="仿宋" w:eastAsia="仿宋" w:hAnsi="仿宋" w:cs="仿宋" w:hint="eastAsia"/>
                <w:sz w:val="28"/>
                <w:szCs w:val="28"/>
              </w:rPr>
              <w:t>古籍文献管理模块</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书籍目录：增加、删除、修改、查看</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书籍内容管理：增加、删除、修改、查看、回收、图片上传嵌入（拖拉式缩放）、生僻字的兼容处理等。</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书籍内容字数统计：计算每本书籍的字数</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提供翻页功能：可查看该书某节的上一节或是下一节</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提供自动实现将word，ppt，pdf等文件中自动抽取文本信息</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抽取结果审核管理功能：查看、核对修改</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5）基础应用管理</w:t>
            </w:r>
            <w:r>
              <w:rPr>
                <w:rFonts w:ascii="仿宋" w:eastAsia="仿宋" w:hAnsi="仿宋" w:cs="仿宋"/>
                <w:sz w:val="28"/>
                <w:szCs w:val="28"/>
              </w:rPr>
              <w:t>—</w:t>
            </w:r>
            <w:r>
              <w:rPr>
                <w:rFonts w:ascii="仿宋" w:eastAsia="仿宋" w:hAnsi="仿宋" w:cs="仿宋" w:hint="eastAsia"/>
                <w:sz w:val="28"/>
                <w:szCs w:val="28"/>
              </w:rPr>
              <w:t>CRT文献管理模块</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3921CC">
            <w:pPr>
              <w:jc w:val="left"/>
              <w:rPr>
                <w:rFonts w:ascii="仿宋" w:eastAsia="仿宋" w:hAnsi="仿宋" w:cs="仿宋"/>
                <w:sz w:val="28"/>
                <w:szCs w:val="28"/>
              </w:rPr>
            </w:pPr>
            <w:r>
              <w:rPr>
                <w:rFonts w:ascii="仿宋" w:eastAsia="仿宋" w:hAnsi="仿宋" w:cs="仿宋" w:hint="eastAsia"/>
                <w:sz w:val="28"/>
                <w:szCs w:val="28"/>
              </w:rPr>
              <w:t>RCT</w:t>
            </w:r>
            <w:r w:rsidR="004016AB">
              <w:rPr>
                <w:rFonts w:ascii="仿宋" w:eastAsia="仿宋" w:hAnsi="仿宋" w:cs="仿宋" w:hint="eastAsia"/>
                <w:sz w:val="28"/>
                <w:szCs w:val="28"/>
              </w:rPr>
              <w:t>文献：增加、修改、删除、原文的上传、在线浏览</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3921CC">
            <w:pPr>
              <w:jc w:val="left"/>
              <w:rPr>
                <w:rFonts w:ascii="仿宋" w:eastAsia="仿宋" w:hAnsi="仿宋" w:cs="仿宋"/>
                <w:sz w:val="28"/>
                <w:szCs w:val="28"/>
              </w:rPr>
            </w:pPr>
            <w:r>
              <w:rPr>
                <w:rFonts w:ascii="仿宋" w:eastAsia="仿宋" w:hAnsi="仿宋" w:cs="仿宋" w:hint="eastAsia"/>
                <w:sz w:val="28"/>
                <w:szCs w:val="28"/>
              </w:rPr>
              <w:t>RCT</w:t>
            </w:r>
            <w:r w:rsidR="004016AB">
              <w:rPr>
                <w:rFonts w:ascii="仿宋" w:eastAsia="仿宋" w:hAnsi="仿宋" w:cs="仿宋" w:hint="eastAsia"/>
                <w:sz w:val="28"/>
                <w:szCs w:val="28"/>
              </w:rPr>
              <w:t>：自动从CNKI知网等下载下来的符合要求的pdf文件。</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6)全文检索</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全文检索</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词频统计</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高亮显示</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7）标准库资料的录入和核对</w:t>
            </w:r>
          </w:p>
        </w:tc>
      </w:tr>
      <w:tr w:rsidR="009A3405">
        <w:trPr>
          <w:trHeight w:val="986"/>
        </w:trPr>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病证：8427条记录</w:t>
            </w:r>
          </w:p>
        </w:tc>
        <w:tc>
          <w:tcPr>
            <w:tcW w:w="1566" w:type="dxa"/>
            <w:vMerge w:val="restart"/>
            <w:shd w:val="clear" w:color="auto" w:fill="auto"/>
          </w:tcPr>
          <w:p w:rsidR="009A3405" w:rsidRDefault="004016AB">
            <w:pPr>
              <w:jc w:val="left"/>
              <w:rPr>
                <w:rFonts w:ascii="仿宋" w:eastAsia="仿宋" w:hAnsi="仿宋" w:cs="仿宋"/>
                <w:sz w:val="18"/>
                <w:szCs w:val="18"/>
              </w:rPr>
            </w:pPr>
            <w:r>
              <w:rPr>
                <w:rFonts w:ascii="仿宋" w:eastAsia="仿宋" w:hAnsi="仿宋" w:cs="仿宋" w:hint="eastAsia"/>
                <w:sz w:val="18"/>
                <w:szCs w:val="18"/>
              </w:rPr>
              <w:t>根据《中医临床诊疗术语（疾病部分GB/T 16751.1-1997）》、《中医证病名大辞典》、《新编针灸大辞典》，《中国针灸穴位通鉴(上下卷)》，将书中的病、证、症、经络、穴位、刺灸法内容人工录入系统，建立含有病（证）、病症对应、经络、穴位、刺灸法信息的标准库，具体包括名称、别名、定义或描述、特性与出处等信息</w:t>
            </w:r>
          </w:p>
        </w:tc>
      </w:tr>
      <w:tr w:rsidR="009A3405">
        <w:trPr>
          <w:trHeight w:val="1269"/>
        </w:trPr>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病症对应： 929条记录</w:t>
            </w:r>
          </w:p>
        </w:tc>
        <w:tc>
          <w:tcPr>
            <w:tcW w:w="1566" w:type="dxa"/>
            <w:vMerge/>
            <w:shd w:val="clear" w:color="auto" w:fill="auto"/>
          </w:tcPr>
          <w:p w:rsidR="009A3405" w:rsidRDefault="009A3405">
            <w:pPr>
              <w:jc w:val="left"/>
              <w:rPr>
                <w:rFonts w:ascii="仿宋" w:eastAsia="仿宋" w:hAnsi="仿宋" w:cs="仿宋"/>
                <w:sz w:val="28"/>
                <w:szCs w:val="28"/>
              </w:rPr>
            </w:pPr>
          </w:p>
        </w:tc>
      </w:tr>
      <w:tr w:rsidR="009A3405">
        <w:trPr>
          <w:trHeight w:val="1175"/>
        </w:trPr>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穴位： 1472 条记录</w:t>
            </w:r>
          </w:p>
        </w:tc>
        <w:tc>
          <w:tcPr>
            <w:tcW w:w="1566" w:type="dxa"/>
            <w:vMerge/>
            <w:shd w:val="clear" w:color="auto" w:fill="auto"/>
          </w:tcPr>
          <w:p w:rsidR="009A3405" w:rsidRDefault="009A3405">
            <w:pPr>
              <w:jc w:val="left"/>
              <w:rPr>
                <w:rFonts w:ascii="仿宋" w:eastAsia="仿宋" w:hAnsi="仿宋" w:cs="仿宋"/>
                <w:sz w:val="28"/>
                <w:szCs w:val="28"/>
              </w:rPr>
            </w:pPr>
          </w:p>
        </w:tc>
      </w:tr>
      <w:tr w:rsidR="009A3405">
        <w:trPr>
          <w:trHeight w:val="1124"/>
        </w:trPr>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经络： 216条记录</w:t>
            </w:r>
          </w:p>
        </w:tc>
        <w:tc>
          <w:tcPr>
            <w:tcW w:w="1566" w:type="dxa"/>
            <w:vMerge/>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刺灸法： 658条记录</w:t>
            </w:r>
          </w:p>
        </w:tc>
        <w:tc>
          <w:tcPr>
            <w:tcW w:w="1566" w:type="dxa"/>
            <w:vMerge/>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b/>
              </w:rPr>
            </w:pPr>
            <w:r>
              <w:rPr>
                <w:rFonts w:ascii="仿宋" w:eastAsia="仿宋" w:hAnsi="仿宋" w:cs="仿宋" w:hint="eastAsia"/>
                <w:sz w:val="28"/>
                <w:szCs w:val="28"/>
              </w:rPr>
              <w:t>8）古籍内容抽取</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字符校正处理：通假字、繁简统一</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特殊穴位智能处理：</w:t>
            </w:r>
            <w:r>
              <w:rPr>
                <w:rFonts w:ascii="仿宋" w:eastAsia="仿宋" w:hAnsi="仿宋" w:cs="仿宋" w:hint="eastAsia"/>
                <w:szCs w:val="21"/>
              </w:rPr>
              <w:t>例如：“狂犬伤人：灸咬处疮上</w:t>
            </w:r>
            <w:r>
              <w:rPr>
                <w:rFonts w:ascii="仿宋" w:eastAsia="仿宋" w:hAnsi="仿宋" w:cs="仿宋"/>
                <w:szCs w:val="21"/>
              </w:rPr>
              <w:t>”，这里指“阿是穴”；“</w:t>
            </w:r>
            <w:r>
              <w:rPr>
                <w:rFonts w:ascii="仿宋" w:eastAsia="仿宋" w:hAnsi="仿宋" w:cs="仿宋" w:hint="eastAsia"/>
                <w:szCs w:val="21"/>
              </w:rPr>
              <w:t>尾窍骨尽处</w:t>
            </w:r>
            <w:r>
              <w:rPr>
                <w:rFonts w:ascii="仿宋" w:eastAsia="仿宋" w:hAnsi="仿宋" w:cs="仿宋"/>
                <w:szCs w:val="21"/>
              </w:rPr>
              <w:t>”，这里指“长强穴”，这类要自动根据穴位的定位（距离）自动推算为对应的穴位；“蝎蜇、蛇、犬、蜈蚣伤，痛不可忍者：各详其经络部分逆顺戚气刺之；……”此类</w:t>
            </w:r>
            <w:r>
              <w:rPr>
                <w:rFonts w:ascii="仿宋" w:eastAsia="仿宋" w:hAnsi="仿宋" w:cs="仿宋" w:hint="eastAsia"/>
                <w:szCs w:val="21"/>
              </w:rPr>
              <w:t>自动归为“不可定义穴位”。</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同名穴位智能归类：</w:t>
            </w:r>
            <w:r>
              <w:rPr>
                <w:rFonts w:ascii="仿宋" w:eastAsia="仿宋" w:hAnsi="仿宋" w:cs="仿宋" w:hint="eastAsia"/>
                <w:sz w:val="24"/>
              </w:rPr>
              <w:t>例如：</w:t>
            </w:r>
            <w:r>
              <w:rPr>
                <w:rFonts w:ascii="仿宋" w:eastAsia="仿宋" w:hAnsi="仿宋" w:cs="仿宋"/>
                <w:sz w:val="24"/>
              </w:rPr>
              <w:t xml:space="preserve"> </w:t>
            </w:r>
            <w:r>
              <w:rPr>
                <w:rFonts w:ascii="仿宋" w:eastAsia="仿宋" w:hAnsi="仿宋" w:cs="仿宋" w:hint="eastAsia"/>
                <w:sz w:val="24"/>
              </w:rPr>
              <w:sym w:font="Wingdings" w:char="F081"/>
            </w:r>
            <w:r>
              <w:rPr>
                <w:rFonts w:ascii="仿宋" w:eastAsia="仿宋" w:hAnsi="仿宋" w:cs="仿宋" w:hint="eastAsia"/>
                <w:sz w:val="24"/>
              </w:rPr>
              <w:t>经穴同名，如临泣、窍阴、通谷、阳关、三里、五里，归入足临泣、足窍阴、足通谷、腰阳关、足三里、足五里所属经脉</w:t>
            </w:r>
            <w:r>
              <w:rPr>
                <w:rFonts w:ascii="仿宋" w:eastAsia="仿宋" w:hAnsi="仿宋" w:cs="仿宋" w:hint="eastAsia"/>
                <w:sz w:val="24"/>
              </w:rPr>
              <w:sym w:font="Wingdings" w:char="F082"/>
            </w:r>
            <w:r>
              <w:rPr>
                <w:rFonts w:ascii="仿宋" w:eastAsia="仿宋" w:hAnsi="仿宋" w:cs="仿宋" w:hint="eastAsia"/>
                <w:sz w:val="24"/>
              </w:rPr>
              <w:t>经穴别名与经穴同名，如金门的别名梁门与胃经的梁门穴，归经为胃经；</w:t>
            </w:r>
            <w:r>
              <w:rPr>
                <w:rFonts w:ascii="仿宋" w:eastAsia="仿宋" w:hAnsi="仿宋" w:cs="仿宋" w:hint="eastAsia"/>
                <w:sz w:val="24"/>
              </w:rPr>
              <w:sym w:font="Wingdings" w:char="F083"/>
            </w:r>
            <w:r>
              <w:rPr>
                <w:rFonts w:ascii="仿宋" w:eastAsia="仿宋" w:hAnsi="仿宋" w:cs="仿宋" w:hint="eastAsia"/>
                <w:sz w:val="24"/>
              </w:rPr>
              <w:t>经外奇穴或其别名与经穴同名，如通谷、金门、五会、照海分别归为经穴足通谷、金门、地五会、照海所属经脉；等等</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同名穴智能区分：</w:t>
            </w:r>
            <w:r>
              <w:rPr>
                <w:rFonts w:ascii="仿宋" w:eastAsia="仿宋" w:hAnsi="仿宋" w:cs="仿宋" w:hint="eastAsia"/>
                <w:sz w:val="24"/>
              </w:rPr>
              <w:t>例如“三里”，可能指“手三里”，也可能指“足三里”</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rPr>
                <w:rFonts w:ascii="仿宋" w:eastAsia="仿宋" w:hAnsi="仿宋" w:cs="仿宋"/>
                <w:sz w:val="24"/>
              </w:rPr>
            </w:pPr>
            <w:r>
              <w:rPr>
                <w:rFonts w:ascii="仿宋" w:eastAsia="仿宋" w:hAnsi="仿宋" w:cs="仿宋" w:hint="eastAsia"/>
                <w:sz w:val="28"/>
                <w:szCs w:val="28"/>
              </w:rPr>
              <w:t>病症的归类：</w:t>
            </w:r>
            <w:r>
              <w:rPr>
                <w:rFonts w:ascii="仿宋" w:eastAsia="仿宋" w:hAnsi="仿宋" w:cs="仿宋" w:hint="eastAsia"/>
                <w:sz w:val="24"/>
              </w:rPr>
              <w:t>例如：一些古籍采用术语“中风”，一些古籍采用“卒中”,和“大厥”、“薄厥”、“仆击”、“偏枯”这些术语，要智能将这些归类为“中风”类；又如“口喎斜</w:t>
            </w:r>
            <w:r>
              <w:rPr>
                <w:rFonts w:ascii="仿宋" w:eastAsia="仿宋" w:hAnsi="仿宋" w:cs="仿宋"/>
                <w:sz w:val="24"/>
              </w:rPr>
              <w:t>,</w:t>
            </w:r>
            <w:r>
              <w:rPr>
                <w:rFonts w:ascii="仿宋" w:eastAsia="仿宋" w:hAnsi="仿宋" w:cs="仿宋" w:hint="eastAsia"/>
                <w:sz w:val="24"/>
              </w:rPr>
              <w:t>手足不随”一些古籍会描述为“口僻</w:t>
            </w:r>
            <w:r>
              <w:rPr>
                <w:rFonts w:ascii="仿宋" w:eastAsia="仿宋" w:hAnsi="仿宋" w:cs="仿宋"/>
                <w:sz w:val="24"/>
              </w:rPr>
              <w:t>,</w:t>
            </w:r>
            <w:r>
              <w:rPr>
                <w:rFonts w:ascii="仿宋" w:eastAsia="仿宋" w:hAnsi="仿宋" w:cs="仿宋" w:hint="eastAsia"/>
                <w:sz w:val="24"/>
              </w:rPr>
              <w:t>手足不随”“口眼斜</w:t>
            </w:r>
            <w:r>
              <w:rPr>
                <w:rFonts w:ascii="仿宋" w:eastAsia="仿宋" w:hAnsi="仿宋" w:cs="仿宋"/>
                <w:sz w:val="24"/>
              </w:rPr>
              <w:t>,</w:t>
            </w:r>
            <w:r>
              <w:rPr>
                <w:rFonts w:ascii="仿宋" w:eastAsia="仿宋" w:hAnsi="仿宋" w:cs="仿宋" w:hint="eastAsia"/>
                <w:sz w:val="24"/>
              </w:rPr>
              <w:t>手足麻无力”“口眼斜</w:t>
            </w:r>
            <w:r>
              <w:rPr>
                <w:rFonts w:ascii="仿宋" w:eastAsia="仿宋" w:hAnsi="仿宋" w:cs="仿宋"/>
                <w:sz w:val="24"/>
              </w:rPr>
              <w:t>,</w:t>
            </w:r>
            <w:r>
              <w:rPr>
                <w:rFonts w:ascii="仿宋" w:eastAsia="仿宋" w:hAnsi="仿宋" w:cs="仿宋" w:hint="eastAsia"/>
                <w:sz w:val="24"/>
              </w:rPr>
              <w:t>手足麻无力”“口眼斜</w:t>
            </w:r>
            <w:r>
              <w:rPr>
                <w:rFonts w:ascii="仿宋" w:eastAsia="仿宋" w:hAnsi="仿宋" w:cs="仿宋"/>
                <w:sz w:val="24"/>
              </w:rPr>
              <w:t>,</w:t>
            </w:r>
            <w:r>
              <w:rPr>
                <w:rFonts w:ascii="仿宋" w:eastAsia="仿宋" w:hAnsi="仿宋" w:cs="仿宋" w:hint="eastAsia"/>
                <w:sz w:val="24"/>
              </w:rPr>
              <w:t>手足不遂”“口眼邪</w:t>
            </w:r>
            <w:r>
              <w:rPr>
                <w:rFonts w:ascii="仿宋" w:eastAsia="仿宋" w:hAnsi="仿宋" w:cs="仿宋"/>
                <w:sz w:val="24"/>
              </w:rPr>
              <w:t>,</w:t>
            </w:r>
            <w:r>
              <w:rPr>
                <w:rFonts w:ascii="仿宋" w:eastAsia="仿宋" w:hAnsi="仿宋" w:cs="仿宋" w:hint="eastAsia"/>
                <w:sz w:val="24"/>
              </w:rPr>
              <w:t>肢体废”都需自动归类。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歧义剔除：</w:t>
            </w:r>
            <w:r>
              <w:rPr>
                <w:rFonts w:ascii="仿宋" w:eastAsia="仿宋" w:hAnsi="仿宋" w:cs="仿宋" w:hint="eastAsia"/>
                <w:sz w:val="24"/>
              </w:rPr>
              <w:t>例如“伤寒有五，有中风，有伤寒”这里虽有“中风”两字，但表示伤寒，需智能识别后剔除</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数量词的统一：</w:t>
            </w:r>
            <w:r>
              <w:rPr>
                <w:rFonts w:ascii="仿宋" w:eastAsia="仿宋" w:hAnsi="仿宋" w:cs="仿宋" w:hint="eastAsia"/>
                <w:sz w:val="24"/>
              </w:rPr>
              <w:t>在古籍中部分数量描述不是统一，例如一寸半，一些书籍描述为1.5寸，事实其描述为一致</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实现基于“角色标注+HMM+</w:t>
            </w:r>
            <w:r>
              <w:t xml:space="preserve"> </w:t>
            </w:r>
            <w:r>
              <w:rPr>
                <w:rFonts w:ascii="仿宋" w:eastAsia="仿宋" w:hAnsi="仿宋" w:cs="仿宋"/>
                <w:sz w:val="28"/>
                <w:szCs w:val="28"/>
              </w:rPr>
              <w:t>Viterbi</w:t>
            </w:r>
            <w:r>
              <w:rPr>
                <w:rFonts w:ascii="仿宋" w:eastAsia="仿宋" w:hAnsi="仿宋" w:cs="仿宋" w:hint="eastAsia"/>
                <w:sz w:val="28"/>
                <w:szCs w:val="28"/>
              </w:rPr>
              <w:t>+前后支持度”的实体识别</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实现基于“正向迭代最细粒度切分算法”分词器</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实现基于“</w:t>
            </w:r>
            <w:hyperlink r:id="rId13" w:tgtFrame="_blank" w:history="1">
              <w:r>
                <w:rPr>
                  <w:rFonts w:ascii="仿宋" w:eastAsia="仿宋" w:hAnsi="仿宋" w:cs="仿宋"/>
                  <w:sz w:val="28"/>
                  <w:szCs w:val="28"/>
                </w:rPr>
                <w:t>神经网络的高性能依存句法分析器</w:t>
              </w:r>
            </w:hyperlink>
            <w:r>
              <w:rPr>
                <w:rFonts w:ascii="仿宋" w:eastAsia="仿宋" w:hAnsi="仿宋" w:cs="仿宋"/>
                <w:sz w:val="28"/>
                <w:szCs w:val="28"/>
              </w:rPr>
              <w:t>”</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rPr>
                <w:rFonts w:ascii="仿宋" w:eastAsia="仿宋" w:hAnsi="仿宋" w:cs="仿宋"/>
                <w:sz w:val="28"/>
                <w:szCs w:val="28"/>
              </w:rPr>
            </w:pPr>
            <w:r>
              <w:rPr>
                <w:rFonts w:ascii="仿宋" w:eastAsia="仿宋" w:hAnsi="仿宋" w:cs="仿宋" w:hint="eastAsia"/>
                <w:sz w:val="28"/>
                <w:szCs w:val="28"/>
              </w:rPr>
              <w:t>基于规则、相似度计算、歧义分析</w:t>
            </w:r>
            <w:r w:rsidR="00AF3FA4">
              <w:rPr>
                <w:rFonts w:ascii="仿宋" w:eastAsia="仿宋" w:hAnsi="仿宋" w:cs="仿宋" w:hint="eastAsia"/>
                <w:sz w:val="28"/>
                <w:szCs w:val="28"/>
              </w:rPr>
              <w:t>等</w:t>
            </w:r>
            <w:r>
              <w:rPr>
                <w:rFonts w:ascii="仿宋" w:eastAsia="仿宋" w:hAnsi="仿宋" w:cs="仿宋" w:hint="eastAsia"/>
                <w:sz w:val="28"/>
                <w:szCs w:val="28"/>
              </w:rPr>
              <w:t>实现病症、腧穴、经络、灸法</w:t>
            </w:r>
            <w:r w:rsidR="00890C87">
              <w:rPr>
                <w:rFonts w:ascii="仿宋" w:eastAsia="仿宋" w:hAnsi="仿宋" w:cs="仿宋" w:hint="eastAsia"/>
                <w:sz w:val="28"/>
                <w:szCs w:val="28"/>
              </w:rPr>
              <w:t xml:space="preserve"> 实体关系</w:t>
            </w:r>
            <w:r>
              <w:rPr>
                <w:rFonts w:ascii="仿宋" w:eastAsia="仿宋" w:hAnsi="仿宋" w:cs="仿宋" w:hint="eastAsia"/>
                <w:sz w:val="28"/>
                <w:szCs w:val="28"/>
              </w:rPr>
              <w:t>的抽取</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基于</w:t>
            </w:r>
            <w:r>
              <w:rPr>
                <w:rFonts w:ascii="仿宋" w:eastAsia="仿宋" w:hAnsi="仿宋" w:cs="仿宋"/>
                <w:sz w:val="28"/>
                <w:szCs w:val="28"/>
              </w:rPr>
              <w:t>AdaBoosting</w:t>
            </w:r>
            <w:r>
              <w:rPr>
                <w:rFonts w:ascii="仿宋" w:eastAsia="仿宋" w:hAnsi="仿宋" w:cs="仿宋" w:hint="eastAsia"/>
                <w:sz w:val="28"/>
                <w:szCs w:val="28"/>
              </w:rPr>
              <w:t>实现半监督分类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C6D9F1"/>
          </w:tcPr>
          <w:p w:rsidR="009A3405" w:rsidRDefault="004016AB">
            <w:pPr>
              <w:jc w:val="left"/>
              <w:rPr>
                <w:rFonts w:ascii="仿宋" w:eastAsia="仿宋" w:hAnsi="仿宋" w:cs="仿宋"/>
                <w:sz w:val="28"/>
                <w:szCs w:val="28"/>
              </w:rPr>
            </w:pPr>
            <w:r>
              <w:rPr>
                <w:rFonts w:ascii="仿宋" w:eastAsia="仿宋" w:hAnsi="仿宋" w:cs="仿宋" w:hint="eastAsia"/>
                <w:sz w:val="28"/>
                <w:szCs w:val="28"/>
              </w:rPr>
              <w:t>9）古籍关联分析</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实现频繁项的关联分析算法</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分析古籍中病症的腧穴配伍关系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分析古籍中病症对应腧穴的关系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分析古籍中病症对应腧穴、刺灸法的关系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pStyle w:val="11"/>
              <w:widowControl/>
              <w:ind w:firstLineChars="0" w:firstLine="0"/>
              <w:contextualSpacing/>
              <w:jc w:val="left"/>
              <w:rPr>
                <w:rFonts w:ascii="仿宋" w:eastAsia="仿宋" w:hAnsi="仿宋" w:cs="仿宋"/>
                <w:sz w:val="28"/>
                <w:szCs w:val="28"/>
              </w:rPr>
            </w:pPr>
            <w:r>
              <w:rPr>
                <w:rFonts w:ascii="仿宋" w:eastAsia="仿宋" w:hAnsi="仿宋" w:cs="仿宋" w:hint="eastAsia"/>
                <w:sz w:val="28"/>
                <w:szCs w:val="28"/>
              </w:rPr>
              <w:t>频率分析：病症、腧穴、经络、刺灸法、词频统计（关键词在本书出现的频率）</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基于Echart的病症腧穴关联图</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特定穴关联分析</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不同朝代关联分析</w:t>
            </w:r>
          </w:p>
        </w:tc>
        <w:tc>
          <w:tcPr>
            <w:tcW w:w="1566" w:type="dxa"/>
            <w:shd w:val="clear" w:color="auto" w:fill="auto"/>
          </w:tcPr>
          <w:p w:rsidR="009A3405" w:rsidRDefault="009A3405">
            <w:pPr>
              <w:jc w:val="left"/>
              <w:rPr>
                <w:rFonts w:ascii="仿宋" w:eastAsia="仿宋" w:hAnsi="仿宋" w:cs="仿宋"/>
                <w:sz w:val="28"/>
                <w:szCs w:val="28"/>
              </w:rPr>
            </w:pPr>
          </w:p>
        </w:tc>
      </w:tr>
      <w:tr w:rsidR="00321DF8">
        <w:tc>
          <w:tcPr>
            <w:tcW w:w="993" w:type="dxa"/>
            <w:shd w:val="clear" w:color="auto" w:fill="auto"/>
          </w:tcPr>
          <w:p w:rsidR="00321DF8" w:rsidRDefault="00321DF8">
            <w:pPr>
              <w:jc w:val="left"/>
              <w:rPr>
                <w:rFonts w:ascii="仿宋" w:eastAsia="仿宋" w:hAnsi="仿宋" w:cs="仿宋"/>
                <w:sz w:val="28"/>
                <w:szCs w:val="28"/>
              </w:rPr>
            </w:pPr>
          </w:p>
        </w:tc>
        <w:tc>
          <w:tcPr>
            <w:tcW w:w="6520" w:type="dxa"/>
            <w:shd w:val="clear" w:color="auto" w:fill="auto"/>
          </w:tcPr>
          <w:p w:rsidR="00321DF8" w:rsidRDefault="00AF3FA4" w:rsidP="00AF3FA4">
            <w:pPr>
              <w:jc w:val="left"/>
              <w:rPr>
                <w:rFonts w:ascii="宋体" w:cs="宋体"/>
                <w:color w:val="000000"/>
                <w:kern w:val="0"/>
                <w:sz w:val="18"/>
                <w:szCs w:val="18"/>
              </w:rPr>
            </w:pPr>
            <w:r>
              <w:rPr>
                <w:rFonts w:ascii="仿宋" w:eastAsia="仿宋" w:hAnsi="仿宋" w:cs="仿宋" w:hint="eastAsia"/>
                <w:sz w:val="28"/>
                <w:szCs w:val="28"/>
              </w:rPr>
              <w:t>文本抽取</w:t>
            </w:r>
            <w:r w:rsidR="00321DF8">
              <w:rPr>
                <w:rFonts w:ascii="仿宋" w:eastAsia="仿宋" w:hAnsi="仿宋" w:cs="仿宋" w:hint="eastAsia"/>
                <w:sz w:val="28"/>
                <w:szCs w:val="28"/>
              </w:rPr>
              <w:t>形成病症</w:t>
            </w:r>
            <w:r w:rsidR="00321DF8" w:rsidRPr="00321DF8">
              <w:rPr>
                <w:rFonts w:ascii="仿宋" w:eastAsia="仿宋" w:hAnsi="仿宋" w:cs="仿宋"/>
                <w:sz w:val="28"/>
                <w:szCs w:val="28"/>
              </w:rPr>
              <w:sym w:font="Wingdings" w:char="F0E0"/>
            </w:r>
            <w:r w:rsidR="00321DF8">
              <w:rPr>
                <w:rFonts w:ascii="仿宋" w:eastAsia="仿宋" w:hAnsi="仿宋" w:cs="仿宋" w:hint="eastAsia"/>
                <w:sz w:val="28"/>
                <w:szCs w:val="28"/>
              </w:rPr>
              <w:t>腧穴（经络）</w:t>
            </w:r>
            <w:r w:rsidR="00321DF8" w:rsidRPr="00321DF8">
              <w:rPr>
                <w:rFonts w:ascii="仿宋" w:eastAsia="仿宋" w:hAnsi="仿宋" w:cs="仿宋"/>
                <w:sz w:val="28"/>
                <w:szCs w:val="28"/>
              </w:rPr>
              <w:sym w:font="Wingdings" w:char="F0E0"/>
            </w:r>
            <w:r w:rsidR="00321DF8">
              <w:rPr>
                <w:rFonts w:ascii="仿宋" w:eastAsia="仿宋" w:hAnsi="仿宋" w:cs="仿宋" w:hint="eastAsia"/>
                <w:sz w:val="28"/>
                <w:szCs w:val="28"/>
              </w:rPr>
              <w:t xml:space="preserve">刺灸 </w:t>
            </w:r>
            <w:r>
              <w:rPr>
                <w:rFonts w:ascii="仿宋" w:eastAsia="仿宋" w:hAnsi="仿宋" w:cs="仿宋" w:hint="eastAsia"/>
                <w:sz w:val="28"/>
                <w:szCs w:val="28"/>
              </w:rPr>
              <w:t>实体关系，</w:t>
            </w:r>
            <w:r w:rsidR="00321DF8">
              <w:rPr>
                <w:rFonts w:ascii="仿宋" w:eastAsia="仿宋" w:hAnsi="仿宋" w:cs="仿宋" w:hint="eastAsia"/>
                <w:sz w:val="28"/>
                <w:szCs w:val="28"/>
              </w:rPr>
              <w:t>治疗经验方例如：</w:t>
            </w:r>
            <w:r>
              <w:rPr>
                <w:rFonts w:ascii="宋体" w:cs="宋体" w:hint="eastAsia"/>
                <w:color w:val="000000"/>
                <w:kern w:val="0"/>
                <w:sz w:val="18"/>
                <w:szCs w:val="18"/>
              </w:rPr>
              <w:t>凡初中风，跌倒卒暴，昏沉痰盛，不省人事，牙关紧闭，药水不下，急以三棱针刺中冲</w:t>
            </w:r>
            <w:r>
              <w:rPr>
                <w:rFonts w:ascii="宋体" w:cs="宋体"/>
                <w:color w:val="000000"/>
                <w:kern w:val="0"/>
                <w:sz w:val="18"/>
                <w:szCs w:val="18"/>
              </w:rPr>
              <w:t>(</w:t>
            </w:r>
            <w:r>
              <w:rPr>
                <w:rFonts w:ascii="宋体" w:cs="宋体" w:hint="eastAsia"/>
                <w:color w:val="000000"/>
                <w:kern w:val="0"/>
                <w:sz w:val="18"/>
                <w:szCs w:val="18"/>
              </w:rPr>
              <w:t>中指爪甲根，手厥阴穴，仰手取之。</w:t>
            </w:r>
            <w:r>
              <w:rPr>
                <w:rFonts w:ascii="宋体" w:cs="宋体"/>
                <w:color w:val="000000"/>
                <w:kern w:val="0"/>
                <w:sz w:val="18"/>
                <w:szCs w:val="18"/>
              </w:rPr>
              <w:t>)</w:t>
            </w:r>
            <w:r>
              <w:rPr>
                <w:rFonts w:ascii="宋体" w:cs="宋体" w:hint="eastAsia"/>
                <w:color w:val="000000"/>
                <w:kern w:val="0"/>
                <w:sz w:val="18"/>
                <w:szCs w:val="18"/>
              </w:rPr>
              <w:t>、少商</w:t>
            </w:r>
            <w:r>
              <w:rPr>
                <w:rFonts w:ascii="宋体" w:cs="宋体"/>
                <w:color w:val="000000"/>
                <w:kern w:val="0"/>
                <w:sz w:val="18"/>
                <w:szCs w:val="18"/>
              </w:rPr>
              <w:t>(</w:t>
            </w:r>
            <w:r>
              <w:rPr>
                <w:rFonts w:ascii="宋体" w:cs="宋体" w:hint="eastAsia"/>
                <w:color w:val="000000"/>
                <w:kern w:val="0"/>
                <w:sz w:val="18"/>
                <w:szCs w:val="18"/>
              </w:rPr>
              <w:t>大指爪甲根，手太阴穴，仰手取之。</w:t>
            </w:r>
            <w:r>
              <w:rPr>
                <w:rFonts w:ascii="宋体" w:cs="宋体"/>
                <w:color w:val="000000"/>
                <w:kern w:val="0"/>
                <w:sz w:val="18"/>
                <w:szCs w:val="18"/>
              </w:rPr>
              <w:t>)</w:t>
            </w:r>
            <w:r>
              <w:rPr>
                <w:rFonts w:ascii="宋体" w:cs="宋体" w:hint="eastAsia"/>
                <w:color w:val="000000"/>
                <w:kern w:val="0"/>
                <w:sz w:val="18"/>
                <w:szCs w:val="18"/>
              </w:rPr>
              <w:t>、少冲</w:t>
            </w:r>
            <w:r>
              <w:rPr>
                <w:rFonts w:ascii="宋体" w:cs="宋体"/>
                <w:color w:val="000000"/>
                <w:kern w:val="0"/>
                <w:sz w:val="18"/>
                <w:szCs w:val="18"/>
              </w:rPr>
              <w:t>(</w:t>
            </w:r>
            <w:r>
              <w:rPr>
                <w:rFonts w:ascii="宋体" w:cs="宋体" w:hint="eastAsia"/>
                <w:color w:val="000000"/>
                <w:kern w:val="0"/>
                <w:sz w:val="18"/>
                <w:szCs w:val="18"/>
              </w:rPr>
              <w:t>小指爪甲跟，手阳明穴，仰手取之。</w:t>
            </w:r>
            <w:r>
              <w:rPr>
                <w:rFonts w:ascii="宋体" w:cs="宋体"/>
                <w:color w:val="000000"/>
                <w:kern w:val="0"/>
                <w:sz w:val="18"/>
                <w:szCs w:val="18"/>
              </w:rPr>
              <w:t>)</w:t>
            </w:r>
            <w:r>
              <w:rPr>
                <w:rFonts w:ascii="宋体" w:cs="宋体" w:hint="eastAsia"/>
                <w:color w:val="000000"/>
                <w:kern w:val="0"/>
                <w:sz w:val="18"/>
                <w:szCs w:val="18"/>
              </w:rPr>
              <w:t>、关冲</w:t>
            </w:r>
            <w:r>
              <w:rPr>
                <w:rFonts w:ascii="宋体" w:cs="宋体"/>
                <w:color w:val="000000"/>
                <w:kern w:val="0"/>
                <w:sz w:val="18"/>
                <w:szCs w:val="18"/>
              </w:rPr>
              <w:t>(</w:t>
            </w:r>
            <w:r>
              <w:rPr>
                <w:rFonts w:ascii="宋体" w:cs="宋体" w:hint="eastAsia"/>
                <w:color w:val="000000"/>
                <w:kern w:val="0"/>
                <w:sz w:val="18"/>
                <w:szCs w:val="18"/>
              </w:rPr>
              <w:t>无名指爪甲跟，手少阳穴，覆手取之。</w:t>
            </w:r>
            <w:r>
              <w:rPr>
                <w:rFonts w:ascii="宋体" w:cs="宋体"/>
                <w:color w:val="000000"/>
                <w:kern w:val="0"/>
                <w:sz w:val="18"/>
                <w:szCs w:val="18"/>
              </w:rPr>
              <w:t>)</w:t>
            </w:r>
            <w:r>
              <w:rPr>
                <w:rFonts w:ascii="宋体" w:cs="宋体" w:hint="eastAsia"/>
                <w:color w:val="000000"/>
                <w:kern w:val="0"/>
                <w:sz w:val="18"/>
                <w:szCs w:val="18"/>
              </w:rPr>
              <w:t>、少泽</w:t>
            </w:r>
            <w:r>
              <w:rPr>
                <w:rFonts w:ascii="宋体" w:cs="宋体"/>
                <w:color w:val="000000"/>
                <w:kern w:val="0"/>
                <w:sz w:val="18"/>
                <w:szCs w:val="18"/>
              </w:rPr>
              <w:t>(</w:t>
            </w:r>
            <w:r>
              <w:rPr>
                <w:rFonts w:ascii="宋体" w:cs="宋体" w:hint="eastAsia"/>
                <w:color w:val="000000"/>
                <w:kern w:val="0"/>
                <w:sz w:val="18"/>
                <w:szCs w:val="18"/>
              </w:rPr>
              <w:t>小指爪甲跟，手太阳穴，覆手取之。</w:t>
            </w:r>
            <w:r>
              <w:rPr>
                <w:rFonts w:ascii="宋体" w:cs="宋体"/>
                <w:color w:val="000000"/>
                <w:kern w:val="0"/>
                <w:sz w:val="18"/>
                <w:szCs w:val="18"/>
              </w:rPr>
              <w:t>)</w:t>
            </w:r>
          </w:p>
          <w:p w:rsidR="00AF3FA4" w:rsidRPr="00AF3FA4" w:rsidRDefault="00AF3FA4" w:rsidP="00AF3FA4">
            <w:pPr>
              <w:ind w:firstLineChars="50" w:firstLine="90"/>
              <w:jc w:val="left"/>
              <w:rPr>
                <w:rFonts w:ascii="仿宋" w:eastAsia="仿宋" w:hAnsi="仿宋" w:cs="仿宋"/>
                <w:b/>
                <w:sz w:val="28"/>
                <w:szCs w:val="28"/>
              </w:rPr>
            </w:pPr>
            <w:r w:rsidRPr="00AF3FA4">
              <w:rPr>
                <w:rFonts w:ascii="宋体" w:cs="宋体" w:hint="eastAsia"/>
                <w:b/>
                <w:color w:val="000000"/>
                <w:kern w:val="0"/>
                <w:sz w:val="18"/>
                <w:szCs w:val="18"/>
              </w:rPr>
              <w:t>获得 病症：中风； 症状：昏沉痰盛，不省人事，牙关紧闭，药水不下；腧穴：中冲,关冲,少泽,少商,少冲；对应的</w:t>
            </w:r>
            <w:r>
              <w:rPr>
                <w:rFonts w:ascii="宋体" w:cs="宋体" w:hint="eastAsia"/>
                <w:b/>
                <w:color w:val="000000"/>
                <w:kern w:val="0"/>
                <w:sz w:val="18"/>
                <w:szCs w:val="18"/>
              </w:rPr>
              <w:t>经络：</w:t>
            </w:r>
            <w:r w:rsidRPr="00AF3FA4">
              <w:rPr>
                <w:rFonts w:ascii="宋体" w:cs="宋体" w:hint="eastAsia"/>
                <w:b/>
                <w:color w:val="000000"/>
                <w:kern w:val="0"/>
                <w:sz w:val="18"/>
                <w:szCs w:val="18"/>
              </w:rPr>
              <w:t>手太阳小肠经,手少阳三焦经,手厥阴心包经,经外奇穴,足太阴脾经,手太阴肺经,足太阳膀胱经,手少阴心经</w:t>
            </w:r>
            <w:r>
              <w:rPr>
                <w:rFonts w:ascii="宋体" w:cs="宋体" w:hint="eastAsia"/>
                <w:b/>
                <w:color w:val="000000"/>
                <w:kern w:val="0"/>
                <w:sz w:val="18"/>
                <w:szCs w:val="18"/>
              </w:rPr>
              <w:t>；刺灸法：</w:t>
            </w:r>
            <w:r w:rsidRPr="00AF3FA4">
              <w:rPr>
                <w:rFonts w:ascii="宋体" w:cs="宋体" w:hint="eastAsia"/>
                <w:b/>
                <w:color w:val="000000"/>
                <w:kern w:val="0"/>
                <w:sz w:val="18"/>
                <w:szCs w:val="18"/>
              </w:rPr>
              <w:t>三棱针。</w:t>
            </w:r>
          </w:p>
        </w:tc>
        <w:tc>
          <w:tcPr>
            <w:tcW w:w="1566" w:type="dxa"/>
            <w:shd w:val="clear" w:color="auto" w:fill="auto"/>
          </w:tcPr>
          <w:p w:rsidR="00321DF8" w:rsidRDefault="00321DF8">
            <w:pPr>
              <w:jc w:val="left"/>
              <w:rPr>
                <w:rFonts w:ascii="仿宋" w:eastAsia="仿宋" w:hAnsi="仿宋" w:cs="仿宋"/>
                <w:sz w:val="28"/>
                <w:szCs w:val="28"/>
              </w:rPr>
            </w:pPr>
          </w:p>
        </w:tc>
      </w:tr>
      <w:tr w:rsidR="00AF3FA4">
        <w:tc>
          <w:tcPr>
            <w:tcW w:w="993" w:type="dxa"/>
            <w:shd w:val="clear" w:color="auto" w:fill="auto"/>
          </w:tcPr>
          <w:p w:rsidR="00AF3FA4" w:rsidRDefault="00AF3FA4">
            <w:pPr>
              <w:jc w:val="left"/>
              <w:rPr>
                <w:rFonts w:ascii="仿宋" w:eastAsia="仿宋" w:hAnsi="仿宋" w:cs="仿宋"/>
                <w:sz w:val="28"/>
                <w:szCs w:val="28"/>
              </w:rPr>
            </w:pPr>
          </w:p>
        </w:tc>
        <w:tc>
          <w:tcPr>
            <w:tcW w:w="6520" w:type="dxa"/>
            <w:shd w:val="clear" w:color="auto" w:fill="auto"/>
          </w:tcPr>
          <w:p w:rsidR="00AF3FA4" w:rsidRDefault="00AF3FA4" w:rsidP="00AF3FA4">
            <w:pPr>
              <w:jc w:val="left"/>
              <w:rPr>
                <w:rFonts w:ascii="宋体" w:cs="宋体"/>
                <w:color w:val="000000"/>
                <w:kern w:val="0"/>
                <w:sz w:val="18"/>
                <w:szCs w:val="18"/>
              </w:rPr>
            </w:pPr>
            <w:r>
              <w:rPr>
                <w:rFonts w:ascii="仿宋" w:eastAsia="仿宋" w:hAnsi="仿宋" w:cs="仿宋" w:hint="eastAsia"/>
                <w:sz w:val="28"/>
                <w:szCs w:val="28"/>
              </w:rPr>
              <w:t>文本抽取形成腧穴（经络）</w:t>
            </w:r>
            <w:r w:rsidRPr="00321DF8">
              <w:rPr>
                <w:rFonts w:ascii="仿宋" w:eastAsia="仿宋" w:hAnsi="仿宋" w:cs="仿宋"/>
                <w:sz w:val="28"/>
                <w:szCs w:val="28"/>
              </w:rPr>
              <w:sym w:font="Wingdings" w:char="F0E0"/>
            </w:r>
            <w:r>
              <w:rPr>
                <w:rFonts w:ascii="仿宋" w:eastAsia="仿宋" w:hAnsi="仿宋" w:cs="仿宋" w:hint="eastAsia"/>
                <w:sz w:val="28"/>
                <w:szCs w:val="28"/>
              </w:rPr>
              <w:t>病症</w:t>
            </w:r>
            <w:r w:rsidRPr="00321DF8">
              <w:rPr>
                <w:rFonts w:ascii="仿宋" w:eastAsia="仿宋" w:hAnsi="仿宋" w:cs="仿宋"/>
                <w:sz w:val="28"/>
                <w:szCs w:val="28"/>
              </w:rPr>
              <w:sym w:font="Wingdings" w:char="F0E0"/>
            </w:r>
            <w:r>
              <w:rPr>
                <w:rFonts w:ascii="仿宋" w:eastAsia="仿宋" w:hAnsi="仿宋" w:cs="仿宋" w:hint="eastAsia"/>
                <w:sz w:val="28"/>
                <w:szCs w:val="28"/>
              </w:rPr>
              <w:t>刺灸 实体关系 如：</w:t>
            </w:r>
            <w:r>
              <w:rPr>
                <w:rFonts w:ascii="宋体" w:cs="宋体" w:hint="eastAsia"/>
                <w:color w:val="000000"/>
                <w:kern w:val="0"/>
                <w:sz w:val="18"/>
                <w:szCs w:val="18"/>
              </w:rPr>
              <w:t>风市膝上外廉两筋中，以手著腿中指尽处是穴，宜针灸，治中风腿膝无力。</w:t>
            </w:r>
          </w:p>
          <w:p w:rsidR="00AF3FA4" w:rsidRPr="00AF3FA4" w:rsidRDefault="00AF3FA4" w:rsidP="00AF3FA4">
            <w:pPr>
              <w:jc w:val="left"/>
              <w:rPr>
                <w:rFonts w:ascii="仿宋" w:eastAsia="仿宋" w:hAnsi="仿宋" w:cs="仿宋"/>
                <w:b/>
                <w:sz w:val="28"/>
                <w:szCs w:val="28"/>
              </w:rPr>
            </w:pPr>
            <w:r w:rsidRPr="00AF3FA4">
              <w:rPr>
                <w:rFonts w:ascii="宋体" w:cs="宋体" w:hint="eastAsia"/>
                <w:b/>
                <w:color w:val="000000"/>
                <w:kern w:val="0"/>
                <w:sz w:val="18"/>
                <w:szCs w:val="18"/>
              </w:rPr>
              <w:t>获得 腧穴：风市；病症：中风腿膝无力，刺灸法：针灸</w:t>
            </w:r>
          </w:p>
        </w:tc>
        <w:tc>
          <w:tcPr>
            <w:tcW w:w="1566" w:type="dxa"/>
            <w:shd w:val="clear" w:color="auto" w:fill="auto"/>
          </w:tcPr>
          <w:p w:rsidR="00AF3FA4" w:rsidRDefault="00AF3FA4">
            <w:pPr>
              <w:jc w:val="left"/>
              <w:rPr>
                <w:rFonts w:ascii="仿宋" w:eastAsia="仿宋" w:hAnsi="仿宋" w:cs="仿宋"/>
                <w:sz w:val="28"/>
                <w:szCs w:val="28"/>
              </w:rPr>
            </w:pPr>
          </w:p>
        </w:tc>
      </w:tr>
      <w:tr w:rsidR="009A3405">
        <w:tc>
          <w:tcPr>
            <w:tcW w:w="9079" w:type="dxa"/>
            <w:gridSpan w:val="3"/>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10)</w:t>
            </w:r>
            <w:r w:rsidR="003921CC">
              <w:rPr>
                <w:rFonts w:ascii="仿宋" w:eastAsia="仿宋" w:hAnsi="仿宋" w:cs="仿宋" w:hint="eastAsia"/>
                <w:sz w:val="28"/>
                <w:szCs w:val="28"/>
              </w:rPr>
              <w:t>RCT</w:t>
            </w:r>
            <w:r>
              <w:rPr>
                <w:rFonts w:ascii="仿宋" w:eastAsia="仿宋" w:hAnsi="仿宋" w:cs="仿宋" w:hint="eastAsia"/>
                <w:sz w:val="28"/>
                <w:szCs w:val="28"/>
              </w:rPr>
              <w:t>文献</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pStyle w:val="11"/>
              <w:widowControl/>
              <w:ind w:firstLineChars="0" w:firstLine="0"/>
              <w:contextualSpacing/>
              <w:jc w:val="left"/>
              <w:rPr>
                <w:rFonts w:ascii="仿宋" w:eastAsia="仿宋" w:hAnsi="仿宋" w:cs="仿宋"/>
                <w:sz w:val="28"/>
                <w:szCs w:val="28"/>
              </w:rPr>
            </w:pPr>
            <w:r>
              <w:rPr>
                <w:rFonts w:ascii="仿宋" w:eastAsia="仿宋" w:hAnsi="仿宋" w:cs="仿宋" w:hint="eastAsia"/>
                <w:sz w:val="28"/>
                <w:szCs w:val="28"/>
              </w:rPr>
              <w:t>自动识别pdf文件的文本信息，并进行抽取</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pStyle w:val="11"/>
              <w:widowControl/>
              <w:ind w:firstLineChars="0" w:firstLine="0"/>
              <w:contextualSpacing/>
              <w:jc w:val="left"/>
              <w:rPr>
                <w:rFonts w:ascii="仿宋" w:eastAsia="仿宋" w:hAnsi="仿宋" w:cs="仿宋"/>
                <w:sz w:val="28"/>
                <w:szCs w:val="28"/>
              </w:rPr>
            </w:pPr>
            <w:r>
              <w:rPr>
                <w:rFonts w:ascii="仿宋" w:eastAsia="仿宋" w:hAnsi="仿宋" w:cs="仿宋" w:hint="eastAsia"/>
                <w:sz w:val="28"/>
                <w:szCs w:val="28"/>
              </w:rPr>
              <w:t>自动识别pdf文件的排版格式，避免排版造成信息的错乱</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pStyle w:val="11"/>
              <w:widowControl/>
              <w:ind w:firstLineChars="0" w:firstLine="0"/>
              <w:contextualSpacing/>
              <w:jc w:val="left"/>
              <w:rPr>
                <w:rFonts w:ascii="仿宋" w:eastAsia="仿宋" w:hAnsi="仿宋" w:cs="仿宋"/>
                <w:sz w:val="28"/>
                <w:szCs w:val="28"/>
              </w:rPr>
            </w:pPr>
            <w:r>
              <w:rPr>
                <w:rFonts w:ascii="仿宋" w:eastAsia="仿宋" w:hAnsi="仿宋" w:cs="仿宋" w:hint="eastAsia"/>
                <w:sz w:val="28"/>
                <w:szCs w:val="28"/>
              </w:rPr>
              <w:t>自动识别和抽取相关的治疗组和参照组的相关信息</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pStyle w:val="11"/>
              <w:widowControl/>
              <w:ind w:firstLineChars="0" w:firstLine="0"/>
              <w:contextualSpacing/>
              <w:jc w:val="left"/>
              <w:rPr>
                <w:rFonts w:ascii="仿宋" w:eastAsia="仿宋" w:hAnsi="仿宋" w:cs="仿宋"/>
                <w:sz w:val="28"/>
                <w:szCs w:val="28"/>
              </w:rPr>
            </w:pPr>
            <w:r>
              <w:rPr>
                <w:rFonts w:ascii="仿宋" w:eastAsia="仿宋" w:hAnsi="仿宋" w:cs="仿宋" w:hint="eastAsia"/>
                <w:sz w:val="28"/>
                <w:szCs w:val="28"/>
              </w:rPr>
              <w:t>人工校抽取的内容准确性</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079" w:type="dxa"/>
            <w:gridSpan w:val="3"/>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11）</w:t>
            </w:r>
            <w:r w:rsidR="003921CC">
              <w:rPr>
                <w:rFonts w:ascii="仿宋" w:eastAsia="仿宋" w:hAnsi="仿宋" w:cs="仿宋" w:hint="eastAsia"/>
                <w:sz w:val="28"/>
                <w:szCs w:val="28"/>
              </w:rPr>
              <w:t>RCT</w:t>
            </w:r>
            <w:r>
              <w:rPr>
                <w:rFonts w:ascii="仿宋" w:eastAsia="仿宋" w:hAnsi="仿宋" w:cs="仿宋" w:hint="eastAsia"/>
                <w:sz w:val="28"/>
                <w:szCs w:val="28"/>
              </w:rPr>
              <w:t>文献数据挖掘</w:t>
            </w: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腧穴配伍关系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病症对应腧穴的关系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病症对应腧穴、刺灸法的关系</w:t>
            </w:r>
          </w:p>
        </w:tc>
        <w:tc>
          <w:tcPr>
            <w:tcW w:w="1566" w:type="dxa"/>
            <w:shd w:val="clear" w:color="auto" w:fill="auto"/>
          </w:tcPr>
          <w:p w:rsidR="009A3405" w:rsidRDefault="009A3405">
            <w:pPr>
              <w:jc w:val="left"/>
              <w:rPr>
                <w:rFonts w:ascii="仿宋" w:eastAsia="仿宋" w:hAnsi="仿宋" w:cs="仿宋"/>
                <w:sz w:val="28"/>
                <w:szCs w:val="28"/>
              </w:rPr>
            </w:pPr>
          </w:p>
        </w:tc>
      </w:tr>
      <w:tr w:rsidR="009A3405">
        <w:tc>
          <w:tcPr>
            <w:tcW w:w="993" w:type="dxa"/>
            <w:shd w:val="clear" w:color="auto" w:fill="auto"/>
          </w:tcPr>
          <w:p w:rsidR="009A3405" w:rsidRDefault="009A3405">
            <w:pPr>
              <w:jc w:val="left"/>
              <w:rPr>
                <w:rFonts w:ascii="仿宋" w:eastAsia="仿宋" w:hAnsi="仿宋" w:cs="仿宋"/>
                <w:sz w:val="28"/>
                <w:szCs w:val="28"/>
              </w:rPr>
            </w:pPr>
          </w:p>
        </w:tc>
        <w:tc>
          <w:tcPr>
            <w:tcW w:w="6520" w:type="dxa"/>
            <w:shd w:val="clear" w:color="auto" w:fill="auto"/>
          </w:tcPr>
          <w:p w:rsidR="009A3405" w:rsidRDefault="004016AB">
            <w:pPr>
              <w:jc w:val="left"/>
              <w:rPr>
                <w:rFonts w:ascii="仿宋" w:eastAsia="仿宋" w:hAnsi="仿宋" w:cs="仿宋"/>
                <w:sz w:val="28"/>
                <w:szCs w:val="28"/>
              </w:rPr>
            </w:pPr>
            <w:r>
              <w:rPr>
                <w:rFonts w:ascii="仿宋" w:eastAsia="仿宋" w:hAnsi="仿宋" w:cs="仿宋" w:hint="eastAsia"/>
                <w:sz w:val="28"/>
                <w:szCs w:val="28"/>
              </w:rPr>
              <w:t>基于Echart的病症腧穴关联图</w:t>
            </w:r>
          </w:p>
        </w:tc>
        <w:tc>
          <w:tcPr>
            <w:tcW w:w="1566" w:type="dxa"/>
            <w:shd w:val="clear" w:color="auto" w:fill="auto"/>
          </w:tcPr>
          <w:p w:rsidR="009A3405" w:rsidRDefault="009A3405">
            <w:pPr>
              <w:jc w:val="left"/>
              <w:rPr>
                <w:rFonts w:ascii="仿宋" w:eastAsia="仿宋" w:hAnsi="仿宋" w:cs="仿宋"/>
                <w:sz w:val="28"/>
                <w:szCs w:val="28"/>
              </w:rPr>
            </w:pPr>
          </w:p>
        </w:tc>
      </w:tr>
    </w:tbl>
    <w:p w:rsidR="009A3405" w:rsidRDefault="009A3405">
      <w:pPr>
        <w:jc w:val="left"/>
        <w:rPr>
          <w:rFonts w:ascii="仿宋" w:eastAsia="仿宋" w:hAnsi="仿宋" w:cs="宋体"/>
          <w:b/>
          <w:color w:val="000000"/>
          <w:kern w:val="0"/>
          <w:sz w:val="28"/>
          <w:szCs w:val="28"/>
        </w:rPr>
      </w:pPr>
    </w:p>
    <w:p w:rsidR="009A3405" w:rsidRDefault="004016AB">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五、进度要求：</w:t>
      </w:r>
    </w:p>
    <w:p w:rsidR="009A3405" w:rsidRDefault="00890C87">
      <w:pPr>
        <w:jc w:val="left"/>
        <w:rPr>
          <w:rFonts w:ascii="仿宋" w:eastAsia="仿宋" w:hAnsi="仿宋" w:cs="仿宋"/>
          <w:sz w:val="28"/>
          <w:szCs w:val="28"/>
        </w:rPr>
      </w:pPr>
      <w:r>
        <w:rPr>
          <w:rFonts w:ascii="仿宋" w:eastAsia="仿宋" w:hAnsi="仿宋" w:cs="仿宋" w:hint="eastAsia"/>
          <w:sz w:val="28"/>
          <w:szCs w:val="28"/>
        </w:rPr>
        <w:t xml:space="preserve">   完</w:t>
      </w:r>
      <w:r w:rsidR="0000350D">
        <w:rPr>
          <w:rFonts w:ascii="仿宋" w:eastAsia="仿宋" w:hAnsi="仿宋" w:cs="仿宋" w:hint="eastAsia"/>
          <w:sz w:val="28"/>
          <w:szCs w:val="28"/>
        </w:rPr>
        <w:t>成</w:t>
      </w:r>
      <w:r>
        <w:rPr>
          <w:rFonts w:ascii="仿宋" w:eastAsia="仿宋" w:hAnsi="仿宋" w:cs="仿宋" w:hint="eastAsia"/>
          <w:sz w:val="28"/>
          <w:szCs w:val="28"/>
        </w:rPr>
        <w:t>上述所有功能开发工作和录入工作，保证</w:t>
      </w:r>
      <w:r w:rsidR="004016AB">
        <w:rPr>
          <w:rFonts w:ascii="仿宋" w:eastAsia="仿宋" w:hAnsi="仿宋" w:cs="仿宋" w:hint="eastAsia"/>
          <w:sz w:val="28"/>
          <w:szCs w:val="28"/>
        </w:rPr>
        <w:t>软件上线使用必须在</w:t>
      </w:r>
      <w:r w:rsidR="004016AB">
        <w:rPr>
          <w:rFonts w:ascii="仿宋" w:eastAsia="仿宋" w:hAnsi="仿宋" w:cs="仿宋" w:hint="eastAsia"/>
          <w:bCs/>
          <w:sz w:val="28"/>
          <w:szCs w:val="28"/>
        </w:rPr>
        <w:t>2016年10月20</w:t>
      </w:r>
      <w:r w:rsidR="004016AB">
        <w:rPr>
          <w:rFonts w:ascii="仿宋" w:eastAsia="仿宋" w:hAnsi="仿宋" w:cs="仿宋" w:hint="eastAsia"/>
          <w:sz w:val="28"/>
          <w:szCs w:val="28"/>
        </w:rPr>
        <w:t>日完成。</w:t>
      </w:r>
    </w:p>
    <w:p w:rsidR="009A3405" w:rsidRPr="00AF3FA4" w:rsidRDefault="00AF3FA4">
      <w:pPr>
        <w:jc w:val="left"/>
        <w:rPr>
          <w:rFonts w:ascii="仿宋" w:eastAsia="仿宋" w:hAnsi="仿宋" w:cs="宋体"/>
          <w:b/>
          <w:color w:val="000000"/>
          <w:kern w:val="0"/>
          <w:sz w:val="28"/>
          <w:szCs w:val="28"/>
        </w:rPr>
      </w:pPr>
      <w:r w:rsidRPr="00AF3FA4">
        <w:rPr>
          <w:rFonts w:ascii="仿宋" w:eastAsia="仿宋" w:hAnsi="仿宋" w:cs="宋体" w:hint="eastAsia"/>
          <w:b/>
          <w:color w:val="000000"/>
          <w:kern w:val="0"/>
          <w:sz w:val="28"/>
          <w:szCs w:val="28"/>
        </w:rPr>
        <w:t>六、</w:t>
      </w:r>
      <w:r w:rsidR="004016AB">
        <w:rPr>
          <w:rFonts w:ascii="仿宋" w:eastAsia="仿宋" w:hAnsi="仿宋" w:cs="宋体" w:hint="eastAsia"/>
          <w:b/>
          <w:color w:val="000000"/>
          <w:kern w:val="0"/>
          <w:sz w:val="28"/>
          <w:szCs w:val="28"/>
        </w:rPr>
        <w:t>质量</w:t>
      </w:r>
      <w:r w:rsidRPr="00AF3FA4">
        <w:rPr>
          <w:rFonts w:ascii="仿宋" w:eastAsia="仿宋" w:hAnsi="仿宋" w:cs="宋体" w:hint="eastAsia"/>
          <w:b/>
          <w:color w:val="000000"/>
          <w:kern w:val="0"/>
          <w:sz w:val="28"/>
          <w:szCs w:val="28"/>
        </w:rPr>
        <w:t>要求：</w:t>
      </w:r>
    </w:p>
    <w:p w:rsidR="00AF3FA4" w:rsidRDefault="00AF3FA4">
      <w:pPr>
        <w:jc w:val="left"/>
        <w:rPr>
          <w:rFonts w:ascii="黑体" w:eastAsia="黑体" w:hAnsi="黑体" w:cs="黑体"/>
          <w:sz w:val="44"/>
          <w:szCs w:val="44"/>
        </w:rPr>
      </w:pPr>
      <w:r>
        <w:rPr>
          <w:rFonts w:ascii="仿宋" w:eastAsia="仿宋" w:hAnsi="仿宋" w:cs="仿宋" w:hint="eastAsia"/>
          <w:sz w:val="28"/>
          <w:szCs w:val="28"/>
        </w:rPr>
        <w:t xml:space="preserve">   </w:t>
      </w:r>
      <w:r w:rsidR="008A442D">
        <w:rPr>
          <w:rFonts w:ascii="仿宋" w:eastAsia="仿宋" w:hAnsi="仿宋" w:cs="仿宋" w:hint="eastAsia"/>
          <w:sz w:val="28"/>
          <w:szCs w:val="28"/>
        </w:rPr>
        <w:t>召回率和准确率不低</w:t>
      </w:r>
      <w:r w:rsidR="00823467">
        <w:rPr>
          <w:rFonts w:ascii="仿宋" w:eastAsia="仿宋" w:hAnsi="仿宋" w:cs="仿宋" w:hint="eastAsia"/>
          <w:sz w:val="28"/>
          <w:szCs w:val="28"/>
        </w:rPr>
        <w:t>于9</w:t>
      </w:r>
      <w:r w:rsidR="00E229CF">
        <w:rPr>
          <w:rFonts w:ascii="仿宋" w:eastAsia="仿宋" w:hAnsi="仿宋" w:cs="仿宋" w:hint="eastAsia"/>
          <w:sz w:val="28"/>
          <w:szCs w:val="28"/>
        </w:rPr>
        <w:t>0</w:t>
      </w:r>
      <w:r w:rsidR="00823467">
        <w:rPr>
          <w:rFonts w:ascii="仿宋" w:eastAsia="仿宋" w:hAnsi="仿宋" w:cs="仿宋" w:hint="eastAsia"/>
          <w:sz w:val="28"/>
          <w:szCs w:val="28"/>
        </w:rPr>
        <w:t>%</w:t>
      </w:r>
      <w:bookmarkStart w:id="36" w:name="_GoBack"/>
      <w:bookmarkEnd w:id="36"/>
      <w:r w:rsidR="00587E54">
        <w:rPr>
          <w:rFonts w:ascii="仿宋" w:eastAsia="仿宋" w:hAnsi="仿宋" w:cs="仿宋" w:hint="eastAsia"/>
          <w:sz w:val="28"/>
          <w:szCs w:val="28"/>
        </w:rPr>
        <w:t>。</w:t>
      </w:r>
    </w:p>
    <w:p w:rsidR="009A3405" w:rsidRDefault="004016AB">
      <w:pPr>
        <w:spacing w:beforeLines="100" w:before="312" w:afterLines="100" w:after="312"/>
        <w:jc w:val="center"/>
        <w:outlineLvl w:val="0"/>
        <w:rPr>
          <w:rFonts w:ascii="仿宋" w:eastAsia="仿宋" w:hAnsi="仿宋" w:cs="宋体"/>
          <w:color w:val="000000"/>
          <w:kern w:val="0"/>
          <w:sz w:val="28"/>
          <w:szCs w:val="28"/>
        </w:rPr>
      </w:pPr>
      <w:bookmarkStart w:id="37" w:name="_Toc461459269"/>
      <w:r>
        <w:rPr>
          <w:rFonts w:ascii="黑体" w:eastAsia="黑体" w:hAnsi="黑体" w:cs="黑体" w:hint="eastAsia"/>
          <w:sz w:val="44"/>
          <w:szCs w:val="44"/>
        </w:rPr>
        <w:t>第四部分</w:t>
      </w:r>
      <w:r>
        <w:rPr>
          <w:rFonts w:ascii="黑体" w:eastAsia="黑体" w:hAnsi="黑体" w:cs="黑体"/>
          <w:sz w:val="44"/>
          <w:szCs w:val="44"/>
        </w:rPr>
        <w:t xml:space="preserve"> </w:t>
      </w:r>
      <w:r>
        <w:rPr>
          <w:rFonts w:ascii="黑体" w:eastAsia="黑体" w:hAnsi="黑体" w:cs="黑体" w:hint="eastAsia"/>
          <w:sz w:val="44"/>
          <w:szCs w:val="44"/>
        </w:rPr>
        <w:t>合同主要条款</w:t>
      </w:r>
      <w:bookmarkEnd w:id="34"/>
      <w:bookmarkEnd w:id="35"/>
      <w:bookmarkEnd w:id="37"/>
    </w:p>
    <w:p w:rsidR="009A3405" w:rsidRDefault="004016AB">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461459270"/>
      <w:r>
        <w:rPr>
          <w:rFonts w:ascii="仿宋" w:eastAsia="仿宋" w:hAnsi="仿宋" w:cs="仿宋" w:hint="eastAsia"/>
          <w:sz w:val="28"/>
          <w:szCs w:val="28"/>
        </w:rPr>
        <w:t>产品要求</w:t>
      </w:r>
      <w:bookmarkEnd w:id="38"/>
      <w:bookmarkEnd w:id="39"/>
      <w:bookmarkEnd w:id="40"/>
    </w:p>
    <w:p w:rsidR="009A3405" w:rsidRDefault="00B54824" w:rsidP="00B54824">
      <w:pPr>
        <w:numPr>
          <w:ilvl w:val="0"/>
          <w:numId w:val="14"/>
        </w:numPr>
        <w:rPr>
          <w:rFonts w:ascii="仿宋" w:eastAsia="仿宋" w:hAnsi="仿宋" w:cs="仿宋"/>
          <w:sz w:val="28"/>
          <w:szCs w:val="28"/>
        </w:rPr>
      </w:pPr>
      <w:r>
        <w:rPr>
          <w:rFonts w:ascii="仿宋" w:eastAsia="仿宋" w:hAnsi="仿宋" w:cs="仿宋" w:hint="eastAsia"/>
          <w:sz w:val="28"/>
          <w:szCs w:val="28"/>
        </w:rPr>
        <w:t>由于产品牵涉整个项目后续大量的古籍录入/核对工作和临床工作，</w:t>
      </w:r>
      <w:r w:rsidR="00701F7F">
        <w:rPr>
          <w:rFonts w:ascii="仿宋" w:eastAsia="仿宋" w:hAnsi="仿宋" w:cs="仿宋" w:hint="eastAsia"/>
          <w:sz w:val="28"/>
          <w:szCs w:val="28"/>
        </w:rPr>
        <w:t>卖方</w:t>
      </w:r>
      <w:r>
        <w:rPr>
          <w:rFonts w:ascii="仿宋" w:eastAsia="仿宋" w:hAnsi="仿宋" w:cs="仿宋" w:hint="eastAsia"/>
          <w:sz w:val="28"/>
          <w:szCs w:val="28"/>
        </w:rPr>
        <w:t>必须保证在</w:t>
      </w:r>
      <w:r>
        <w:rPr>
          <w:rFonts w:ascii="仿宋" w:eastAsia="仿宋" w:hAnsi="仿宋" w:cs="仿宋" w:hint="eastAsia"/>
          <w:bCs/>
          <w:sz w:val="28"/>
          <w:szCs w:val="28"/>
        </w:rPr>
        <w:t>2016年10月20</w:t>
      </w:r>
      <w:r>
        <w:rPr>
          <w:rFonts w:ascii="仿宋" w:eastAsia="仿宋" w:hAnsi="仿宋" w:cs="仿宋" w:hint="eastAsia"/>
          <w:sz w:val="28"/>
          <w:szCs w:val="28"/>
        </w:rPr>
        <w:t>日完成上述工作，否则必须退回</w:t>
      </w:r>
      <w:r w:rsidR="00701F7F">
        <w:rPr>
          <w:rFonts w:ascii="仿宋" w:eastAsia="仿宋" w:hAnsi="仿宋" w:cs="仿宋" w:hint="eastAsia"/>
          <w:sz w:val="28"/>
          <w:szCs w:val="28"/>
        </w:rPr>
        <w:t>买</w:t>
      </w:r>
      <w:r>
        <w:rPr>
          <w:rFonts w:ascii="仿宋" w:eastAsia="仿宋" w:hAnsi="仿宋" w:cs="仿宋" w:hint="eastAsia"/>
          <w:sz w:val="28"/>
          <w:szCs w:val="28"/>
        </w:rPr>
        <w:t>方支付的一切费用，并支付给</w:t>
      </w:r>
      <w:r w:rsidR="00701F7F">
        <w:rPr>
          <w:rFonts w:ascii="仿宋" w:eastAsia="仿宋" w:hAnsi="仿宋" w:cs="仿宋" w:hint="eastAsia"/>
          <w:sz w:val="28"/>
          <w:szCs w:val="28"/>
        </w:rPr>
        <w:t>买</w:t>
      </w:r>
      <w:r>
        <w:rPr>
          <w:rFonts w:ascii="仿宋" w:eastAsia="仿宋" w:hAnsi="仿宋" w:cs="仿宋" w:hint="eastAsia"/>
          <w:sz w:val="28"/>
          <w:szCs w:val="28"/>
        </w:rPr>
        <w:t>方带来损失的赔偿金。</w:t>
      </w:r>
    </w:p>
    <w:p w:rsidR="00B54824" w:rsidRDefault="00B54824" w:rsidP="00B54824">
      <w:pPr>
        <w:numPr>
          <w:ilvl w:val="0"/>
          <w:numId w:val="14"/>
        </w:numPr>
        <w:rPr>
          <w:rFonts w:ascii="仿宋" w:eastAsia="仿宋" w:hAnsi="仿宋" w:cs="仿宋"/>
          <w:sz w:val="28"/>
          <w:szCs w:val="28"/>
        </w:rPr>
      </w:pPr>
      <w:r>
        <w:rPr>
          <w:rFonts w:ascii="仿宋" w:eastAsia="仿宋" w:hAnsi="仿宋" w:cs="仿宋" w:hint="eastAsia"/>
          <w:sz w:val="28"/>
          <w:szCs w:val="28"/>
        </w:rPr>
        <w:t>软件</w:t>
      </w:r>
      <w:r>
        <w:rPr>
          <w:rFonts w:ascii="仿宋" w:eastAsia="仿宋" w:hAnsi="仿宋" w:cs="仿宋"/>
          <w:sz w:val="28"/>
          <w:szCs w:val="28"/>
        </w:rPr>
        <w:t>编码规范</w:t>
      </w:r>
      <w:r>
        <w:rPr>
          <w:rFonts w:ascii="仿宋" w:eastAsia="仿宋" w:hAnsi="仿宋" w:cs="仿宋" w:hint="eastAsia"/>
          <w:sz w:val="28"/>
          <w:szCs w:val="28"/>
        </w:rPr>
        <w:t>符包括</w:t>
      </w:r>
      <w:r>
        <w:rPr>
          <w:rFonts w:ascii="仿宋" w:eastAsia="仿宋" w:hAnsi="仿宋" w:cs="仿宋"/>
          <w:sz w:val="28"/>
          <w:szCs w:val="28"/>
        </w:rPr>
        <w:t>代码风格</w:t>
      </w:r>
      <w:r>
        <w:rPr>
          <w:rFonts w:ascii="仿宋" w:eastAsia="仿宋" w:hAnsi="仿宋" w:cs="仿宋" w:hint="eastAsia"/>
          <w:sz w:val="28"/>
          <w:szCs w:val="28"/>
        </w:rPr>
        <w:t>、</w:t>
      </w:r>
      <w:r>
        <w:rPr>
          <w:rFonts w:ascii="仿宋" w:eastAsia="仿宋" w:hAnsi="仿宋" w:cs="仿宋"/>
          <w:sz w:val="28"/>
          <w:szCs w:val="28"/>
        </w:rPr>
        <w:t>命名规范</w:t>
      </w:r>
      <w:r>
        <w:rPr>
          <w:rFonts w:ascii="仿宋" w:eastAsia="仿宋" w:hAnsi="仿宋" w:cs="仿宋" w:hint="eastAsia"/>
          <w:sz w:val="28"/>
          <w:szCs w:val="28"/>
        </w:rPr>
        <w:t>、</w:t>
      </w:r>
      <w:r>
        <w:rPr>
          <w:rFonts w:ascii="仿宋" w:eastAsia="仿宋" w:hAnsi="仿宋" w:cs="仿宋"/>
          <w:sz w:val="28"/>
          <w:szCs w:val="28"/>
        </w:rPr>
        <w:t>注释</w:t>
      </w:r>
      <w:r>
        <w:rPr>
          <w:rFonts w:ascii="仿宋" w:eastAsia="仿宋" w:hAnsi="仿宋" w:cs="仿宋" w:hint="eastAsia"/>
          <w:sz w:val="28"/>
          <w:szCs w:val="28"/>
        </w:rPr>
        <w:t>等要清晰规范。</w:t>
      </w:r>
    </w:p>
    <w:p w:rsidR="009A3405" w:rsidRDefault="004016AB">
      <w:pPr>
        <w:rPr>
          <w:rFonts w:ascii="仿宋" w:eastAsia="仿宋" w:hAnsi="仿宋" w:cs="仿宋"/>
          <w:sz w:val="28"/>
          <w:szCs w:val="28"/>
        </w:rPr>
      </w:pPr>
      <w:r>
        <w:rPr>
          <w:rFonts w:ascii="仿宋" w:eastAsia="仿宋" w:hAnsi="仿宋" w:cs="仿宋"/>
          <w:sz w:val="28"/>
          <w:szCs w:val="28"/>
        </w:rPr>
        <w:t xml:space="preserve">   </w:t>
      </w:r>
      <w:r w:rsidR="00AB0C02">
        <w:rPr>
          <w:rFonts w:ascii="仿宋" w:eastAsia="仿宋" w:hAnsi="仿宋" w:cs="仿宋" w:hint="eastAsia"/>
          <w:sz w:val="28"/>
          <w:szCs w:val="28"/>
        </w:rPr>
        <w:t>（三</w:t>
      </w:r>
      <w:r>
        <w:rPr>
          <w:rFonts w:ascii="仿宋" w:eastAsia="仿宋" w:hAnsi="仿宋" w:cs="仿宋" w:hint="eastAsia"/>
          <w:sz w:val="28"/>
          <w:szCs w:val="28"/>
        </w:rPr>
        <w:t>）卖方保证买方在使用该软件或软件的任何一部分时，免受第三方提出的侵犯其专利权、商标权、工业设计权或其他知识产权的起诉，因产品存在知识产权瑕疵或纠纷的，卖方须承担可能发生的一切法律责任和费用。</w:t>
      </w:r>
    </w:p>
    <w:p w:rsidR="009A3405" w:rsidRDefault="004016AB">
      <w:pPr>
        <w:rPr>
          <w:rFonts w:ascii="仿宋" w:eastAsia="仿宋" w:hAnsi="仿宋" w:cs="仿宋"/>
          <w:sz w:val="28"/>
          <w:szCs w:val="28"/>
        </w:rPr>
      </w:pPr>
      <w:r>
        <w:rPr>
          <w:rFonts w:ascii="仿宋" w:eastAsia="仿宋" w:hAnsi="仿宋" w:cs="仿宋" w:hint="eastAsia"/>
          <w:sz w:val="28"/>
          <w:szCs w:val="28"/>
        </w:rPr>
        <w:t xml:space="preserve">   （</w:t>
      </w:r>
      <w:r w:rsidR="00AB0C02">
        <w:rPr>
          <w:rFonts w:ascii="仿宋" w:eastAsia="仿宋" w:hAnsi="仿宋" w:cs="仿宋" w:hint="eastAsia"/>
          <w:sz w:val="28"/>
          <w:szCs w:val="28"/>
        </w:rPr>
        <w:t>四</w:t>
      </w:r>
      <w:r>
        <w:rPr>
          <w:rFonts w:ascii="仿宋" w:eastAsia="仿宋" w:hAnsi="仿宋" w:cs="仿宋" w:hint="eastAsia"/>
          <w:sz w:val="28"/>
          <w:szCs w:val="28"/>
        </w:rPr>
        <w:t>）软件平台的使用权、所有权、版权归甲方所有，未经买方同意，卖方不能自行或授意、交付给任何第三方使用。</w:t>
      </w:r>
    </w:p>
    <w:p w:rsidR="009A3405" w:rsidRDefault="004016AB">
      <w:pPr>
        <w:ind w:firstLineChars="150" w:firstLine="420"/>
        <w:rPr>
          <w:rFonts w:ascii="仿宋" w:eastAsia="仿宋" w:hAnsi="仿宋" w:cs="仿宋"/>
          <w:sz w:val="28"/>
          <w:szCs w:val="28"/>
        </w:rPr>
      </w:pPr>
      <w:r>
        <w:rPr>
          <w:rFonts w:ascii="仿宋" w:eastAsia="仿宋" w:hAnsi="仿宋" w:cs="仿宋" w:hint="eastAsia"/>
          <w:sz w:val="28"/>
          <w:szCs w:val="28"/>
        </w:rPr>
        <w:t>（</w:t>
      </w:r>
      <w:r w:rsidR="00AB0C02">
        <w:rPr>
          <w:rFonts w:ascii="仿宋" w:eastAsia="仿宋" w:hAnsi="仿宋" w:cs="仿宋" w:hint="eastAsia"/>
          <w:sz w:val="28"/>
          <w:szCs w:val="28"/>
        </w:rPr>
        <w:t>五</w:t>
      </w:r>
      <w:r>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w:t>
      </w:r>
    </w:p>
    <w:p w:rsidR="009A3405" w:rsidRDefault="004016AB">
      <w:pPr>
        <w:ind w:firstLineChars="150" w:firstLine="420"/>
        <w:rPr>
          <w:rFonts w:ascii="仿宋" w:eastAsia="仿宋" w:hAnsi="仿宋" w:cs="仿宋"/>
          <w:sz w:val="28"/>
          <w:szCs w:val="28"/>
        </w:rPr>
      </w:pPr>
      <w:r>
        <w:rPr>
          <w:rFonts w:ascii="仿宋" w:eastAsia="仿宋" w:hAnsi="仿宋" w:cs="仿宋" w:hint="eastAsia"/>
          <w:sz w:val="28"/>
          <w:szCs w:val="28"/>
        </w:rPr>
        <w:t>（</w:t>
      </w:r>
      <w:r w:rsidR="00AB0C02">
        <w:rPr>
          <w:rFonts w:ascii="仿宋" w:eastAsia="仿宋" w:hAnsi="仿宋" w:cs="仿宋" w:hint="eastAsia"/>
          <w:sz w:val="28"/>
          <w:szCs w:val="28"/>
        </w:rPr>
        <w:t>六</w:t>
      </w:r>
      <w:r>
        <w:rPr>
          <w:rFonts w:ascii="仿宋" w:eastAsia="仿宋" w:hAnsi="仿宋" w:cs="仿宋" w:hint="eastAsia"/>
          <w:sz w:val="28"/>
          <w:szCs w:val="28"/>
        </w:rPr>
        <w:t>）质量保证期为自验收合格之日起计算至2017年3月31日。在质量保证期内软件运行发生故障或需要优化时，卖方在接到买方通知后</w:t>
      </w:r>
      <w:r>
        <w:rPr>
          <w:rFonts w:ascii="仿宋" w:eastAsia="仿宋" w:hAnsi="仿宋" w:cs="仿宋" w:hint="eastAsia"/>
          <w:color w:val="FF0000"/>
          <w:sz w:val="28"/>
          <w:szCs w:val="28"/>
          <w:u w:val="single"/>
        </w:rPr>
        <w:t>12</w:t>
      </w:r>
      <w:r>
        <w:rPr>
          <w:rFonts w:ascii="仿宋" w:eastAsia="仿宋" w:hAnsi="仿宋" w:cs="仿宋" w:hint="eastAsia"/>
          <w:sz w:val="28"/>
          <w:szCs w:val="28"/>
        </w:rPr>
        <w:t>小时内委派</w:t>
      </w:r>
      <w:r>
        <w:rPr>
          <w:rFonts w:ascii="仿宋" w:eastAsia="仿宋" w:hAnsi="仿宋" w:cs="仿宋" w:hint="eastAsia"/>
          <w:sz w:val="28"/>
          <w:szCs w:val="28"/>
        </w:rPr>
        <w:lastRenderedPageBreak/>
        <w:t>专业技术人员免费提供咨询、修改软件等服务。</w:t>
      </w:r>
    </w:p>
    <w:p w:rsidR="009A3405" w:rsidRDefault="004016AB">
      <w:pPr>
        <w:numPr>
          <w:ilvl w:val="0"/>
          <w:numId w:val="9"/>
        </w:numPr>
        <w:tabs>
          <w:tab w:val="left" w:pos="0"/>
        </w:tabs>
        <w:ind w:firstLineChars="200" w:firstLine="560"/>
        <w:outlineLvl w:val="1"/>
        <w:rPr>
          <w:rFonts w:ascii="仿宋" w:eastAsia="仿宋" w:hAnsi="仿宋" w:cs="仿宋"/>
          <w:sz w:val="28"/>
          <w:szCs w:val="28"/>
        </w:rPr>
      </w:pPr>
      <w:bookmarkStart w:id="41" w:name="_Toc461459271"/>
      <w:bookmarkStart w:id="42" w:name="_Toc373486311"/>
      <w:bookmarkStart w:id="43" w:name="_Toc373485998"/>
      <w:r>
        <w:rPr>
          <w:rFonts w:ascii="仿宋" w:eastAsia="仿宋" w:hAnsi="仿宋" w:cs="仿宋" w:hint="eastAsia"/>
          <w:sz w:val="28"/>
          <w:szCs w:val="28"/>
        </w:rPr>
        <w:t>供货及验收</w:t>
      </w:r>
      <w:bookmarkEnd w:id="41"/>
      <w:bookmarkEnd w:id="42"/>
      <w:bookmarkEnd w:id="43"/>
    </w:p>
    <w:p w:rsidR="009A3405" w:rsidRDefault="004016AB">
      <w:pPr>
        <w:numPr>
          <w:ilvl w:val="0"/>
          <w:numId w:val="10"/>
        </w:numPr>
        <w:rPr>
          <w:rFonts w:ascii="仿宋" w:eastAsia="仿宋" w:hAnsi="仿宋" w:cs="仿宋"/>
          <w:sz w:val="28"/>
          <w:szCs w:val="28"/>
        </w:rPr>
      </w:pPr>
      <w:r>
        <w:rPr>
          <w:rFonts w:ascii="仿宋" w:eastAsia="仿宋" w:hAnsi="仿宋" w:cs="仿宋" w:hint="eastAsia"/>
          <w:sz w:val="28"/>
          <w:szCs w:val="28"/>
        </w:rPr>
        <w:t>卖方必须按照上述功能要求全部完成上述开发任务</w:t>
      </w:r>
      <w:r w:rsidR="00BB586E">
        <w:rPr>
          <w:rFonts w:ascii="仿宋" w:eastAsia="仿宋" w:hAnsi="仿宋" w:cs="仿宋" w:hint="eastAsia"/>
          <w:sz w:val="28"/>
          <w:szCs w:val="28"/>
        </w:rPr>
        <w:t>和质量要求</w:t>
      </w:r>
      <w:r>
        <w:rPr>
          <w:rFonts w:ascii="仿宋" w:eastAsia="仿宋" w:hAnsi="仿宋" w:cs="仿宋" w:hint="eastAsia"/>
          <w:sz w:val="28"/>
          <w:szCs w:val="28"/>
        </w:rPr>
        <w:t>。</w:t>
      </w:r>
    </w:p>
    <w:p w:rsidR="009A3405" w:rsidRDefault="004016AB">
      <w:pPr>
        <w:numPr>
          <w:ilvl w:val="0"/>
          <w:numId w:val="10"/>
        </w:numPr>
        <w:rPr>
          <w:rFonts w:ascii="仿宋" w:eastAsia="仿宋" w:hAnsi="仿宋" w:cs="仿宋"/>
          <w:sz w:val="28"/>
          <w:szCs w:val="28"/>
        </w:rPr>
      </w:pPr>
      <w:r>
        <w:rPr>
          <w:rFonts w:ascii="仿宋" w:eastAsia="仿宋" w:hAnsi="仿宋" w:cs="仿宋" w:hint="eastAsia"/>
          <w:sz w:val="28"/>
          <w:szCs w:val="28"/>
        </w:rPr>
        <w:t>供货期限为</w:t>
      </w:r>
      <w:r w:rsidR="00AB0C02">
        <w:rPr>
          <w:rFonts w:ascii="仿宋" w:eastAsia="仿宋" w:hAnsi="仿宋" w:cs="仿宋" w:hint="eastAsia"/>
          <w:sz w:val="28"/>
          <w:szCs w:val="28"/>
        </w:rPr>
        <w:t>合同签订日起至</w:t>
      </w:r>
      <w:r w:rsidR="00AB0C02">
        <w:rPr>
          <w:rFonts w:ascii="仿宋" w:eastAsia="仿宋" w:hAnsi="仿宋" w:cs="仿宋" w:hint="eastAsia"/>
          <w:bCs/>
          <w:sz w:val="28"/>
          <w:szCs w:val="28"/>
        </w:rPr>
        <w:t>2016年10月20</w:t>
      </w:r>
      <w:r w:rsidR="00AB0C02">
        <w:rPr>
          <w:rFonts w:ascii="仿宋" w:eastAsia="仿宋" w:hAnsi="仿宋" w:cs="仿宋" w:hint="eastAsia"/>
          <w:sz w:val="28"/>
          <w:szCs w:val="28"/>
        </w:rPr>
        <w:t>日止</w:t>
      </w:r>
      <w:r>
        <w:rPr>
          <w:rFonts w:ascii="仿宋" w:eastAsia="仿宋" w:hAnsi="仿宋" w:cs="仿宋" w:hint="eastAsia"/>
          <w:sz w:val="28"/>
          <w:szCs w:val="28"/>
        </w:rPr>
        <w:t>，卖方免费安装调试。</w:t>
      </w:r>
    </w:p>
    <w:p w:rsidR="009A3405" w:rsidRDefault="004016AB">
      <w:pPr>
        <w:numPr>
          <w:ilvl w:val="0"/>
          <w:numId w:val="10"/>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卖方派专业技术人员对买方技术人员进行培训（培训学时8小时），直至其全面掌握所有功能的应用及维护并认可为止。</w:t>
      </w:r>
    </w:p>
    <w:p w:rsidR="009A3405" w:rsidRDefault="004016AB">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461459272"/>
      <w:r>
        <w:rPr>
          <w:rFonts w:ascii="仿宋" w:eastAsia="仿宋" w:hAnsi="仿宋" w:cs="仿宋" w:hint="eastAsia"/>
          <w:sz w:val="28"/>
          <w:szCs w:val="28"/>
        </w:rPr>
        <w:t>售后服务</w:t>
      </w:r>
      <w:bookmarkEnd w:id="44"/>
      <w:bookmarkEnd w:id="45"/>
      <w:bookmarkEnd w:id="46"/>
    </w:p>
    <w:p w:rsidR="009A3405" w:rsidRDefault="004016AB">
      <w:pPr>
        <w:numPr>
          <w:ilvl w:val="0"/>
          <w:numId w:val="11"/>
        </w:numPr>
        <w:ind w:firstLineChars="150"/>
        <w:rPr>
          <w:rFonts w:ascii="仿宋" w:eastAsia="仿宋" w:hAnsi="仿宋" w:cs="仿宋"/>
          <w:sz w:val="28"/>
          <w:szCs w:val="28"/>
        </w:rPr>
      </w:pPr>
      <w:r>
        <w:rPr>
          <w:rFonts w:ascii="仿宋" w:eastAsia="仿宋" w:hAnsi="仿宋" w:cs="仿宋" w:hint="eastAsia"/>
          <w:sz w:val="28"/>
          <w:szCs w:val="28"/>
        </w:rPr>
        <w:t>从平台上线使用到2017年3月31日，提供免费的技术支持。</w:t>
      </w:r>
    </w:p>
    <w:p w:rsidR="009A3405" w:rsidRDefault="004016AB">
      <w:pPr>
        <w:numPr>
          <w:ilvl w:val="0"/>
          <w:numId w:val="9"/>
        </w:numPr>
        <w:tabs>
          <w:tab w:val="left" w:pos="0"/>
        </w:tabs>
        <w:ind w:firstLineChars="200" w:firstLine="560"/>
        <w:outlineLvl w:val="1"/>
        <w:rPr>
          <w:rFonts w:ascii="仿宋" w:eastAsia="仿宋" w:hAnsi="仿宋" w:cs="仿宋"/>
          <w:sz w:val="28"/>
          <w:szCs w:val="28"/>
        </w:rPr>
      </w:pPr>
      <w:bookmarkStart w:id="47" w:name="_Toc461459273"/>
      <w:bookmarkStart w:id="48" w:name="_Toc373486313"/>
      <w:bookmarkStart w:id="49" w:name="_Toc373486000"/>
      <w:r>
        <w:rPr>
          <w:rFonts w:ascii="仿宋" w:eastAsia="仿宋" w:hAnsi="仿宋" w:cs="仿宋" w:hint="eastAsia"/>
          <w:sz w:val="28"/>
          <w:szCs w:val="28"/>
        </w:rPr>
        <w:t>付款方式</w:t>
      </w:r>
      <w:bookmarkEnd w:id="47"/>
      <w:bookmarkEnd w:id="48"/>
      <w:bookmarkEnd w:id="49"/>
    </w:p>
    <w:p w:rsidR="009A3405" w:rsidRDefault="004016AB">
      <w:pPr>
        <w:numPr>
          <w:ilvl w:val="0"/>
          <w:numId w:val="12"/>
        </w:numPr>
        <w:rPr>
          <w:rFonts w:ascii="仿宋" w:eastAsia="仿宋" w:hAnsi="仿宋" w:cs="仿宋"/>
          <w:sz w:val="28"/>
          <w:szCs w:val="28"/>
        </w:rPr>
      </w:pPr>
      <w:bookmarkStart w:id="50" w:name="_Toc22196"/>
      <w:bookmarkStart w:id="51" w:name="_Toc24005"/>
      <w:bookmarkStart w:id="52" w:name="_Toc16266"/>
      <w:r>
        <w:rPr>
          <w:rFonts w:ascii="仿宋" w:eastAsia="仿宋" w:hAnsi="仿宋" w:cs="仿宋" w:hint="eastAsia"/>
          <w:sz w:val="28"/>
          <w:szCs w:val="28"/>
        </w:rPr>
        <w:t>合同签定之日起</w:t>
      </w:r>
      <w:r>
        <w:rPr>
          <w:rFonts w:ascii="仿宋" w:eastAsia="仿宋" w:hAnsi="仿宋" w:cs="仿宋"/>
          <w:sz w:val="28"/>
          <w:szCs w:val="28"/>
        </w:rPr>
        <w:t>7</w:t>
      </w:r>
      <w:r>
        <w:rPr>
          <w:rFonts w:ascii="仿宋" w:eastAsia="仿宋" w:hAnsi="仿宋" w:cs="仿宋" w:hint="eastAsia"/>
          <w:sz w:val="28"/>
          <w:szCs w:val="28"/>
        </w:rPr>
        <w:t>个工作日内，买方预付合同总价</w:t>
      </w:r>
      <w:r>
        <w:rPr>
          <w:rFonts w:ascii="仿宋" w:eastAsia="仿宋" w:hAnsi="仿宋" w:cs="仿宋"/>
          <w:sz w:val="28"/>
          <w:szCs w:val="28"/>
        </w:rPr>
        <w:t>20%</w:t>
      </w:r>
      <w:r>
        <w:rPr>
          <w:rFonts w:ascii="仿宋" w:eastAsia="仿宋" w:hAnsi="仿宋" w:cs="仿宋" w:hint="eastAsia"/>
          <w:sz w:val="28"/>
          <w:szCs w:val="28"/>
        </w:rPr>
        <w:t>作为定金；验收合格后，7个工作日内支付合同总价</w:t>
      </w:r>
      <w:r>
        <w:rPr>
          <w:rFonts w:ascii="仿宋" w:eastAsia="仿宋" w:hAnsi="仿宋" w:cs="仿宋"/>
          <w:sz w:val="28"/>
          <w:szCs w:val="28"/>
        </w:rPr>
        <w:t>75%</w:t>
      </w:r>
      <w:r>
        <w:rPr>
          <w:rFonts w:ascii="仿宋" w:eastAsia="仿宋" w:hAnsi="仿宋" w:cs="仿宋" w:hint="eastAsia"/>
          <w:sz w:val="28"/>
          <w:szCs w:val="28"/>
        </w:rPr>
        <w:t>；合同总价</w:t>
      </w:r>
      <w:r>
        <w:rPr>
          <w:rFonts w:ascii="仿宋" w:eastAsia="仿宋" w:hAnsi="仿宋" w:cs="仿宋"/>
          <w:sz w:val="28"/>
          <w:szCs w:val="28"/>
        </w:rPr>
        <w:t>5%</w:t>
      </w:r>
      <w:r>
        <w:rPr>
          <w:rFonts w:ascii="仿宋" w:eastAsia="仿宋" w:hAnsi="仿宋" w:cs="仿宋" w:hint="eastAsia"/>
          <w:sz w:val="28"/>
          <w:szCs w:val="28"/>
        </w:rPr>
        <w:t>作为质保金，于2017年3月25日后，5个工作日内支付余款。</w:t>
      </w:r>
      <w:bookmarkEnd w:id="50"/>
      <w:bookmarkEnd w:id="51"/>
      <w:bookmarkEnd w:id="52"/>
    </w:p>
    <w:p w:rsidR="009A3405" w:rsidRDefault="004016AB">
      <w:pPr>
        <w:numPr>
          <w:ilvl w:val="0"/>
          <w:numId w:val="12"/>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A3405" w:rsidRDefault="009A3405">
      <w:pPr>
        <w:outlineLvl w:val="0"/>
        <w:rPr>
          <w:rFonts w:ascii="黑体" w:eastAsia="黑体" w:hAnsi="黑体" w:cs="黑体"/>
          <w:sz w:val="44"/>
          <w:szCs w:val="44"/>
        </w:rPr>
      </w:pPr>
    </w:p>
    <w:p w:rsidR="009A3405" w:rsidRDefault="004016AB">
      <w:pPr>
        <w:jc w:val="center"/>
        <w:outlineLvl w:val="0"/>
        <w:rPr>
          <w:rFonts w:ascii="黑体" w:eastAsia="黑体" w:hAnsi="黑体" w:cs="黑体"/>
          <w:sz w:val="44"/>
          <w:szCs w:val="44"/>
        </w:rPr>
      </w:pPr>
      <w:r>
        <w:rPr>
          <w:rFonts w:ascii="黑体" w:eastAsia="黑体" w:hAnsi="黑体" w:cs="黑体"/>
          <w:sz w:val="44"/>
          <w:szCs w:val="44"/>
        </w:rPr>
        <w:t xml:space="preserve"> </w:t>
      </w:r>
      <w:bookmarkStart w:id="54" w:name="_Toc373486001"/>
      <w:bookmarkStart w:id="55" w:name="_Toc373486314"/>
    </w:p>
    <w:p w:rsidR="009A3405" w:rsidRDefault="004016AB">
      <w:pPr>
        <w:jc w:val="center"/>
        <w:outlineLvl w:val="0"/>
        <w:rPr>
          <w:rFonts w:ascii="黑体" w:eastAsia="黑体" w:hAnsi="黑体" w:cs="黑体"/>
          <w:sz w:val="44"/>
          <w:szCs w:val="44"/>
        </w:rPr>
      </w:pPr>
      <w:r>
        <w:rPr>
          <w:rFonts w:ascii="黑体" w:eastAsia="黑体" w:hAnsi="黑体" w:cs="黑体"/>
          <w:sz w:val="44"/>
          <w:szCs w:val="44"/>
        </w:rPr>
        <w:br w:type="page"/>
      </w:r>
      <w:bookmarkStart w:id="56" w:name="_Toc461459274"/>
      <w:r>
        <w:rPr>
          <w:rFonts w:ascii="黑体" w:eastAsia="黑体" w:hAnsi="黑体" w:cs="黑体" w:hint="eastAsia"/>
          <w:sz w:val="44"/>
          <w:szCs w:val="44"/>
        </w:rPr>
        <w:lastRenderedPageBreak/>
        <w:t>第五部分</w:t>
      </w:r>
      <w:r>
        <w:rPr>
          <w:rFonts w:ascii="黑体" w:eastAsia="黑体" w:hAnsi="黑体" w:cs="黑体"/>
          <w:sz w:val="44"/>
          <w:szCs w:val="44"/>
        </w:rPr>
        <w:t xml:space="preserve"> </w:t>
      </w:r>
      <w:r>
        <w:rPr>
          <w:rFonts w:ascii="黑体" w:eastAsia="黑体" w:hAnsi="黑体" w:cs="黑体" w:hint="eastAsia"/>
          <w:sz w:val="44"/>
          <w:szCs w:val="44"/>
        </w:rPr>
        <w:t>附件</w:t>
      </w:r>
      <w:bookmarkEnd w:id="54"/>
      <w:bookmarkEnd w:id="55"/>
      <w:bookmarkEnd w:id="56"/>
    </w:p>
    <w:p w:rsidR="009A3405" w:rsidRDefault="004016AB">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A3405" w:rsidRDefault="009A3405">
      <w:pPr>
        <w:rPr>
          <w:rFonts w:ascii="仿宋" w:eastAsia="仿宋" w:hAnsi="仿宋" w:cs="仿宋"/>
          <w:bCs/>
          <w:szCs w:val="21"/>
        </w:rPr>
      </w:pPr>
    </w:p>
    <w:p w:rsidR="009A3405" w:rsidRDefault="004016AB">
      <w:pPr>
        <w:jc w:val="center"/>
        <w:outlineLvl w:val="1"/>
        <w:rPr>
          <w:rFonts w:ascii="仿宋" w:eastAsia="仿宋" w:hAnsi="仿宋" w:cs="仿宋"/>
          <w:b/>
          <w:sz w:val="36"/>
          <w:szCs w:val="36"/>
        </w:rPr>
      </w:pPr>
      <w:bookmarkStart w:id="57" w:name="_Toc373486002"/>
      <w:bookmarkStart w:id="58" w:name="_Toc373486315"/>
      <w:bookmarkStart w:id="59" w:name="_Toc461459275"/>
      <w:r>
        <w:rPr>
          <w:rFonts w:ascii="仿宋" w:eastAsia="仿宋" w:hAnsi="仿宋" w:cs="仿宋" w:hint="eastAsia"/>
          <w:b/>
          <w:sz w:val="36"/>
          <w:szCs w:val="36"/>
        </w:rPr>
        <w:t>开标一览表</w:t>
      </w:r>
      <w:bookmarkEnd w:id="57"/>
      <w:bookmarkEnd w:id="58"/>
      <w:bookmarkEnd w:id="59"/>
      <w:r>
        <w:rPr>
          <w:rFonts w:ascii="仿宋" w:eastAsia="仿宋" w:hAnsi="仿宋" w:cs="仿宋"/>
          <w:b/>
          <w:sz w:val="36"/>
          <w:szCs w:val="36"/>
        </w:rPr>
        <w:t xml:space="preserve"> </w:t>
      </w:r>
    </w:p>
    <w:p w:rsidR="009A3405" w:rsidRDefault="004016AB">
      <w:pPr>
        <w:spacing w:line="360" w:lineRule="auto"/>
        <w:rPr>
          <w:rFonts w:ascii="仿宋" w:eastAsia="仿宋" w:hAnsi="仿宋" w:cs="仿宋"/>
          <w:sz w:val="24"/>
        </w:rPr>
      </w:pPr>
      <w:r>
        <w:rPr>
          <w:rFonts w:ascii="仿宋" w:eastAsia="仿宋" w:hAnsi="仿宋" w:cs="仿宋" w:hint="eastAsia"/>
          <w:sz w:val="24"/>
        </w:rPr>
        <w:t>项目名称：</w:t>
      </w:r>
    </w:p>
    <w:p w:rsidR="009A3405" w:rsidRDefault="004016AB">
      <w:pPr>
        <w:spacing w:line="360" w:lineRule="auto"/>
        <w:rPr>
          <w:rFonts w:ascii="仿宋" w:eastAsia="仿宋" w:hAnsi="仿宋" w:cs="仿宋"/>
          <w:sz w:val="24"/>
        </w:rPr>
      </w:pPr>
      <w:r>
        <w:rPr>
          <w:rFonts w:ascii="仿宋" w:eastAsia="仿宋" w:hAnsi="仿宋" w:cs="仿宋" w:hint="eastAsia"/>
          <w:sz w:val="24"/>
        </w:rPr>
        <w:t>投标人名称：</w:t>
      </w:r>
      <w:r>
        <w:rPr>
          <w:rFonts w:ascii="仿宋" w:eastAsia="仿宋" w:hAnsi="仿宋" w:cs="仿宋"/>
          <w:sz w:val="24"/>
        </w:rPr>
        <w:t xml:space="preserve">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A3405">
        <w:trPr>
          <w:trHeight w:hRule="exact" w:val="1134"/>
        </w:trPr>
        <w:tc>
          <w:tcPr>
            <w:tcW w:w="1381" w:type="dxa"/>
            <w:vAlign w:val="center"/>
          </w:tcPr>
          <w:p w:rsidR="009A3405" w:rsidRDefault="004016AB">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A3405" w:rsidRDefault="004016AB">
            <w:pPr>
              <w:spacing w:line="360" w:lineRule="auto"/>
              <w:jc w:val="center"/>
              <w:rPr>
                <w:rFonts w:ascii="仿宋" w:eastAsia="仿宋" w:hAnsi="仿宋" w:cs="仿宋"/>
                <w:sz w:val="28"/>
                <w:szCs w:val="28"/>
              </w:rPr>
            </w:pPr>
            <w:r>
              <w:rPr>
                <w:rFonts w:ascii="仿宋" w:eastAsia="仿宋" w:hAnsi="仿宋" w:cs="仿宋" w:hint="eastAsia"/>
                <w:sz w:val="28"/>
                <w:szCs w:val="28"/>
              </w:rPr>
              <w:t>生产商</w:t>
            </w:r>
            <w:r>
              <w:rPr>
                <w:rFonts w:ascii="仿宋" w:eastAsia="仿宋" w:hAnsi="仿宋" w:cs="仿宋"/>
                <w:sz w:val="28"/>
                <w:szCs w:val="28"/>
              </w:rPr>
              <w:t>/</w:t>
            </w:r>
            <w:r>
              <w:rPr>
                <w:rFonts w:ascii="仿宋" w:eastAsia="仿宋" w:hAnsi="仿宋" w:cs="仿宋" w:hint="eastAsia"/>
                <w:sz w:val="28"/>
                <w:szCs w:val="28"/>
              </w:rPr>
              <w:t>型号</w:t>
            </w:r>
          </w:p>
        </w:tc>
        <w:tc>
          <w:tcPr>
            <w:tcW w:w="1095" w:type="dxa"/>
            <w:vAlign w:val="center"/>
          </w:tcPr>
          <w:p w:rsidR="009A3405" w:rsidRDefault="004016AB">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A3405" w:rsidRDefault="004016AB">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A3405" w:rsidRDefault="004016AB">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A3405" w:rsidRDefault="004016AB">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A3405">
        <w:trPr>
          <w:trHeight w:hRule="exact" w:val="1134"/>
        </w:trPr>
        <w:tc>
          <w:tcPr>
            <w:tcW w:w="1381" w:type="dxa"/>
          </w:tcPr>
          <w:p w:rsidR="009A3405" w:rsidRDefault="009A3405">
            <w:pPr>
              <w:spacing w:line="360" w:lineRule="auto"/>
              <w:rPr>
                <w:rFonts w:ascii="仿宋" w:eastAsia="仿宋" w:hAnsi="仿宋" w:cs="仿宋"/>
                <w:sz w:val="28"/>
                <w:szCs w:val="28"/>
              </w:rPr>
            </w:pPr>
          </w:p>
        </w:tc>
        <w:tc>
          <w:tcPr>
            <w:tcW w:w="2519" w:type="dxa"/>
          </w:tcPr>
          <w:p w:rsidR="009A3405" w:rsidRDefault="009A3405">
            <w:pPr>
              <w:spacing w:line="360" w:lineRule="auto"/>
              <w:rPr>
                <w:rFonts w:ascii="仿宋" w:eastAsia="仿宋" w:hAnsi="仿宋" w:cs="仿宋"/>
                <w:sz w:val="28"/>
                <w:szCs w:val="28"/>
              </w:rPr>
            </w:pPr>
          </w:p>
        </w:tc>
        <w:tc>
          <w:tcPr>
            <w:tcW w:w="1095" w:type="dxa"/>
          </w:tcPr>
          <w:p w:rsidR="009A3405" w:rsidRDefault="009A3405">
            <w:pPr>
              <w:spacing w:line="360" w:lineRule="auto"/>
              <w:rPr>
                <w:rFonts w:ascii="仿宋" w:eastAsia="仿宋" w:hAnsi="仿宋" w:cs="仿宋"/>
                <w:sz w:val="28"/>
                <w:szCs w:val="28"/>
              </w:rPr>
            </w:pPr>
          </w:p>
        </w:tc>
        <w:tc>
          <w:tcPr>
            <w:tcW w:w="2040" w:type="dxa"/>
          </w:tcPr>
          <w:p w:rsidR="009A3405" w:rsidRDefault="009A3405">
            <w:pPr>
              <w:spacing w:line="360" w:lineRule="auto"/>
              <w:rPr>
                <w:rFonts w:ascii="仿宋" w:eastAsia="仿宋" w:hAnsi="仿宋" w:cs="仿宋"/>
                <w:sz w:val="28"/>
                <w:szCs w:val="28"/>
              </w:rPr>
            </w:pPr>
          </w:p>
        </w:tc>
        <w:tc>
          <w:tcPr>
            <w:tcW w:w="1320" w:type="dxa"/>
          </w:tcPr>
          <w:p w:rsidR="009A3405" w:rsidRDefault="009A3405">
            <w:pPr>
              <w:spacing w:line="360" w:lineRule="auto"/>
              <w:rPr>
                <w:rFonts w:ascii="仿宋" w:eastAsia="仿宋" w:hAnsi="仿宋" w:cs="仿宋"/>
                <w:sz w:val="28"/>
                <w:szCs w:val="28"/>
              </w:rPr>
            </w:pPr>
          </w:p>
        </w:tc>
        <w:tc>
          <w:tcPr>
            <w:tcW w:w="1680" w:type="dxa"/>
          </w:tcPr>
          <w:p w:rsidR="009A3405" w:rsidRDefault="009A3405">
            <w:pPr>
              <w:spacing w:line="360" w:lineRule="auto"/>
              <w:rPr>
                <w:rFonts w:ascii="仿宋" w:eastAsia="仿宋" w:hAnsi="仿宋" w:cs="仿宋"/>
                <w:sz w:val="28"/>
                <w:szCs w:val="28"/>
              </w:rPr>
            </w:pPr>
          </w:p>
        </w:tc>
      </w:tr>
    </w:tbl>
    <w:p w:rsidR="009A3405" w:rsidRDefault="004016AB">
      <w:pPr>
        <w:spacing w:line="360" w:lineRule="auto"/>
        <w:ind w:left="14" w:hangingChars="6" w:hanging="14"/>
        <w:rPr>
          <w:rFonts w:ascii="仿宋" w:eastAsia="仿宋" w:hAnsi="仿宋" w:cs="仿宋"/>
          <w:sz w:val="24"/>
        </w:rPr>
      </w:pPr>
      <w:r>
        <w:rPr>
          <w:rFonts w:ascii="仿宋" w:eastAsia="仿宋" w:hAnsi="仿宋" w:cs="仿宋" w:hint="eastAsia"/>
          <w:sz w:val="24"/>
        </w:rPr>
        <w:t>注：</w:t>
      </w:r>
      <w:r>
        <w:rPr>
          <w:rFonts w:ascii="仿宋" w:eastAsia="仿宋" w:hAnsi="仿宋" w:cs="仿宋"/>
          <w:sz w:val="24"/>
        </w:rPr>
        <w:t>1.</w:t>
      </w:r>
      <w:r>
        <w:rPr>
          <w:rFonts w:ascii="仿宋" w:eastAsia="仿宋" w:hAnsi="仿宋" w:cs="仿宋" w:hint="eastAsia"/>
          <w:sz w:val="24"/>
        </w:rPr>
        <w:t>此表请单独密封，信封封面请注明招标项目名称、投标人名称及</w:t>
      </w:r>
      <w:r>
        <w:rPr>
          <w:rFonts w:ascii="仿宋" w:eastAsia="仿宋" w:hAnsi="仿宋" w:cs="仿宋"/>
          <w:sz w:val="24"/>
        </w:rPr>
        <w:t>"</w:t>
      </w:r>
      <w:r>
        <w:rPr>
          <w:rFonts w:ascii="仿宋" w:eastAsia="仿宋" w:hAnsi="仿宋" w:cs="仿宋" w:hint="eastAsia"/>
          <w:sz w:val="24"/>
        </w:rPr>
        <w:t>开标一览表</w:t>
      </w:r>
      <w:r>
        <w:rPr>
          <w:rFonts w:ascii="仿宋" w:eastAsia="仿宋" w:hAnsi="仿宋" w:cs="仿宋"/>
          <w:sz w:val="24"/>
        </w:rPr>
        <w:t>"</w:t>
      </w:r>
      <w:r>
        <w:rPr>
          <w:rFonts w:ascii="仿宋" w:eastAsia="仿宋" w:hAnsi="仿宋" w:cs="仿宋" w:hint="eastAsia"/>
          <w:sz w:val="24"/>
        </w:rPr>
        <w:t>字样。</w:t>
      </w:r>
      <w:r>
        <w:rPr>
          <w:rFonts w:ascii="仿宋" w:eastAsia="仿宋" w:hAnsi="仿宋" w:cs="仿宋"/>
          <w:sz w:val="24"/>
        </w:rPr>
        <w:t xml:space="preserve">    </w:t>
      </w:r>
    </w:p>
    <w:p w:rsidR="009A3405" w:rsidRDefault="004016AB">
      <w:pPr>
        <w:spacing w:line="360" w:lineRule="auto"/>
        <w:ind w:left="14" w:hangingChars="6" w:hanging="14"/>
        <w:rPr>
          <w:rFonts w:ascii="仿宋" w:eastAsia="仿宋" w:hAnsi="仿宋" w:cs="仿宋"/>
          <w:sz w:val="24"/>
        </w:rPr>
      </w:pPr>
      <w:r>
        <w:rPr>
          <w:rFonts w:ascii="仿宋" w:eastAsia="仿宋" w:hAnsi="仿宋" w:cs="仿宋"/>
          <w:sz w:val="24"/>
        </w:rPr>
        <w:t xml:space="preserve">    2.</w:t>
      </w:r>
      <w:r>
        <w:rPr>
          <w:rFonts w:ascii="仿宋" w:eastAsia="仿宋" w:hAnsi="仿宋" w:cs="仿宋" w:hint="eastAsia"/>
          <w:sz w:val="24"/>
        </w:rPr>
        <w:t>投标报价应包含必要设备、配备件、标配工具、运输、安装、调试、技术指导、验收、维保、税金及项目实施过程中不可预见的一切费用。</w:t>
      </w:r>
      <w:r>
        <w:rPr>
          <w:rFonts w:ascii="仿宋" w:eastAsia="仿宋" w:hAnsi="仿宋" w:cs="仿宋"/>
          <w:sz w:val="24"/>
        </w:rPr>
        <w:t xml:space="preserve">                </w:t>
      </w:r>
    </w:p>
    <w:p w:rsidR="009A3405" w:rsidRDefault="004016AB">
      <w:pPr>
        <w:spacing w:line="360" w:lineRule="auto"/>
        <w:ind w:firstLineChars="200" w:firstLine="480"/>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“开标一览表”的内容应与“投标报价明细表”以及投标文件的其他相关内容一致。如果“开标一览表”的内容与“投标报价明细表”以及投标文件的其他相关内容不一致，则以“开标一览表”的内容为准。</w:t>
      </w:r>
    </w:p>
    <w:p w:rsidR="009A3405" w:rsidRDefault="009A3405">
      <w:pPr>
        <w:spacing w:line="360" w:lineRule="auto"/>
        <w:rPr>
          <w:rFonts w:ascii="仿宋" w:eastAsia="仿宋" w:hAnsi="仿宋" w:cs="仿宋"/>
          <w:sz w:val="24"/>
        </w:rPr>
      </w:pPr>
    </w:p>
    <w:p w:rsidR="009A3405" w:rsidRDefault="004016AB">
      <w:pPr>
        <w:pStyle w:val="a3"/>
        <w:spacing w:line="440" w:lineRule="exact"/>
        <w:ind w:firstLineChars="1200" w:firstLine="2880"/>
        <w:rPr>
          <w:rFonts w:ascii="仿宋" w:eastAsia="仿宋" w:hAnsi="仿宋" w:cs="仿宋"/>
          <w:spacing w:val="20"/>
          <w:sz w:val="24"/>
        </w:rPr>
      </w:pPr>
      <w:r>
        <w:rPr>
          <w:rFonts w:ascii="仿宋" w:eastAsia="仿宋" w:hAnsi="仿宋" w:cs="仿宋"/>
          <w:sz w:val="24"/>
        </w:rPr>
        <w:t xml:space="preserve">    </w:t>
      </w:r>
      <w:r>
        <w:rPr>
          <w:rFonts w:ascii="仿宋" w:eastAsia="仿宋" w:hAnsi="仿宋" w:cs="仿宋" w:hint="eastAsia"/>
          <w:spacing w:val="20"/>
          <w:sz w:val="24"/>
        </w:rPr>
        <w:t>法人代表或委托代理人签名：</w:t>
      </w:r>
      <w:r>
        <w:rPr>
          <w:rFonts w:ascii="仿宋" w:eastAsia="仿宋" w:hAnsi="仿宋" w:cs="仿宋"/>
          <w:spacing w:val="20"/>
          <w:sz w:val="24"/>
          <w:u w:val="single"/>
        </w:rPr>
        <w:t xml:space="preserve">              </w:t>
      </w:r>
      <w:r>
        <w:rPr>
          <w:rFonts w:ascii="仿宋" w:eastAsia="仿宋" w:hAnsi="仿宋" w:cs="仿宋"/>
          <w:spacing w:val="20"/>
          <w:sz w:val="24"/>
        </w:rPr>
        <w:t xml:space="preserve"> </w:t>
      </w:r>
    </w:p>
    <w:p w:rsidR="009A3405" w:rsidRDefault="004016AB">
      <w:pPr>
        <w:pStyle w:val="a3"/>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spacing w:val="20"/>
          <w:sz w:val="24"/>
          <w:u w:val="single"/>
        </w:rPr>
        <w:t xml:space="preserve">              </w:t>
      </w:r>
    </w:p>
    <w:p w:rsidR="009A3405" w:rsidRDefault="004016AB">
      <w:pPr>
        <w:pStyle w:val="a3"/>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spacing w:val="20"/>
          <w:sz w:val="24"/>
        </w:rPr>
        <w:t xml:space="preserve">     </w:t>
      </w:r>
      <w:r>
        <w:rPr>
          <w:rFonts w:ascii="仿宋" w:eastAsia="仿宋" w:hAnsi="仿宋" w:cs="仿宋" w:hint="eastAsia"/>
          <w:spacing w:val="20"/>
          <w:sz w:val="24"/>
        </w:rPr>
        <w:t>期：</w:t>
      </w:r>
      <w:r>
        <w:rPr>
          <w:rFonts w:ascii="仿宋" w:eastAsia="仿宋" w:hAnsi="仿宋" w:cs="仿宋"/>
          <w:spacing w:val="20"/>
          <w:sz w:val="24"/>
          <w:u w:val="single"/>
        </w:rPr>
        <w:t xml:space="preserve">              </w:t>
      </w:r>
    </w:p>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9A3405">
      <w:pPr>
        <w:rPr>
          <w:rFonts w:ascii="仿宋" w:eastAsia="仿宋" w:hAnsi="仿宋" w:cs="仿宋"/>
          <w:bCs/>
          <w:sz w:val="24"/>
        </w:rPr>
      </w:pPr>
    </w:p>
    <w:p w:rsidR="009A3405" w:rsidRDefault="004016AB">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A3405" w:rsidRDefault="004016AB">
      <w:pPr>
        <w:jc w:val="center"/>
        <w:outlineLvl w:val="1"/>
        <w:rPr>
          <w:rFonts w:ascii="仿宋" w:eastAsia="仿宋" w:hAnsi="仿宋" w:cs="仿宋"/>
          <w:b/>
          <w:sz w:val="30"/>
        </w:rPr>
      </w:pPr>
      <w:bookmarkStart w:id="60" w:name="_Toc373486003"/>
      <w:bookmarkStart w:id="61" w:name="_Toc373486316"/>
      <w:bookmarkStart w:id="62" w:name="_Toc461459276"/>
      <w:r>
        <w:rPr>
          <w:rFonts w:ascii="仿宋" w:eastAsia="仿宋" w:hAnsi="仿宋" w:cs="仿宋" w:hint="eastAsia"/>
          <w:b/>
          <w:sz w:val="36"/>
          <w:szCs w:val="36"/>
        </w:rPr>
        <w:t>投标函</w:t>
      </w:r>
      <w:bookmarkEnd w:id="60"/>
      <w:bookmarkEnd w:id="61"/>
      <w:bookmarkEnd w:id="62"/>
    </w:p>
    <w:p w:rsidR="009A3405" w:rsidRDefault="004016AB">
      <w:pPr>
        <w:pStyle w:val="a3"/>
        <w:tabs>
          <w:tab w:val="left" w:pos="0"/>
        </w:tabs>
        <w:spacing w:line="440" w:lineRule="exact"/>
        <w:rPr>
          <w:rFonts w:ascii="仿宋" w:eastAsia="仿宋" w:hAnsi="仿宋" w:cs="仿宋"/>
          <w:sz w:val="24"/>
        </w:rPr>
      </w:pPr>
      <w:r>
        <w:rPr>
          <w:rFonts w:ascii="仿宋" w:eastAsia="仿宋" w:hAnsi="仿宋" w:cs="仿宋" w:hint="eastAsia"/>
          <w:sz w:val="24"/>
          <w:u w:val="single"/>
        </w:rPr>
        <w:t>中山大学新华学院</w:t>
      </w:r>
      <w:r>
        <w:rPr>
          <w:rFonts w:ascii="仿宋" w:eastAsia="仿宋" w:hAnsi="仿宋" w:cs="仿宋"/>
          <w:sz w:val="24"/>
          <w:u w:val="single"/>
        </w:rPr>
        <w:t xml:space="preserve"> </w:t>
      </w:r>
      <w:r>
        <w:rPr>
          <w:rFonts w:ascii="仿宋" w:eastAsia="仿宋" w:hAnsi="仿宋" w:cs="仿宋" w:hint="eastAsia"/>
          <w:sz w:val="24"/>
        </w:rPr>
        <w:t>：</w:t>
      </w:r>
    </w:p>
    <w:p w:rsidR="009A3405" w:rsidRDefault="004016AB">
      <w:pPr>
        <w:pStyle w:val="a3"/>
        <w:spacing w:line="440" w:lineRule="exact"/>
        <w:ind w:firstLine="720"/>
        <w:rPr>
          <w:rFonts w:ascii="仿宋" w:eastAsia="仿宋" w:hAnsi="仿宋" w:cs="仿宋"/>
          <w:sz w:val="24"/>
        </w:rPr>
      </w:pPr>
      <w:r>
        <w:rPr>
          <w:rFonts w:ascii="仿宋" w:eastAsia="仿宋" w:hAnsi="仿宋" w:cs="仿宋"/>
          <w:sz w:val="24"/>
        </w:rPr>
        <w:t>__________________________(</w:t>
      </w:r>
      <w:r>
        <w:rPr>
          <w:rFonts w:ascii="仿宋" w:eastAsia="仿宋" w:hAnsi="仿宋" w:cs="仿宋" w:hint="eastAsia"/>
          <w:sz w:val="24"/>
        </w:rPr>
        <w:t>投标人全称</w:t>
      </w:r>
      <w:r>
        <w:rPr>
          <w:rFonts w:ascii="仿宋" w:eastAsia="仿宋" w:hAnsi="仿宋" w:cs="仿宋"/>
          <w:sz w:val="24"/>
        </w:rPr>
        <w:t>)</w:t>
      </w:r>
      <w:r>
        <w:rPr>
          <w:rFonts w:ascii="仿宋" w:eastAsia="仿宋" w:hAnsi="仿宋" w:cs="仿宋" w:hint="eastAsia"/>
          <w:sz w:val="24"/>
        </w:rPr>
        <w:t>授权</w:t>
      </w:r>
      <w:r>
        <w:rPr>
          <w:rFonts w:ascii="仿宋" w:eastAsia="仿宋" w:hAnsi="仿宋" w:cs="仿宋"/>
          <w:sz w:val="24"/>
        </w:rPr>
        <w:t>____________________ (</w:t>
      </w:r>
      <w:r>
        <w:rPr>
          <w:rFonts w:ascii="仿宋" w:eastAsia="仿宋" w:hAnsi="仿宋" w:cs="仿宋" w:hint="eastAsia"/>
          <w:sz w:val="24"/>
        </w:rPr>
        <w:t>委托代理人姓名</w:t>
      </w:r>
      <w:r>
        <w:rPr>
          <w:rFonts w:ascii="仿宋" w:eastAsia="仿宋" w:hAnsi="仿宋" w:cs="仿宋"/>
          <w:sz w:val="24"/>
        </w:rPr>
        <w:t>)____________________(</w:t>
      </w:r>
      <w:r>
        <w:rPr>
          <w:rFonts w:ascii="仿宋" w:eastAsia="仿宋" w:hAnsi="仿宋" w:cs="仿宋" w:hint="eastAsia"/>
          <w:sz w:val="24"/>
        </w:rPr>
        <w:t>职务、职称</w:t>
      </w:r>
      <w:r>
        <w:rPr>
          <w:rFonts w:ascii="仿宋" w:eastAsia="仿宋" w:hAnsi="仿宋" w:cs="仿宋"/>
          <w:sz w:val="24"/>
        </w:rPr>
        <w:t>)</w:t>
      </w:r>
      <w:r>
        <w:rPr>
          <w:rFonts w:ascii="仿宋" w:eastAsia="仿宋" w:hAnsi="仿宋" w:cs="仿宋" w:hint="eastAsia"/>
          <w:sz w:val="24"/>
        </w:rPr>
        <w:t>为全权代表，参加贵方组织的</w:t>
      </w:r>
      <w:r>
        <w:rPr>
          <w:rFonts w:ascii="仿宋" w:eastAsia="仿宋" w:hAnsi="仿宋" w:cs="仿宋"/>
          <w:sz w:val="24"/>
        </w:rPr>
        <w:t>________________________________________________ (</w:t>
      </w:r>
      <w:r>
        <w:rPr>
          <w:rFonts w:ascii="仿宋" w:eastAsia="仿宋" w:hAnsi="仿宋" w:cs="仿宋" w:hint="eastAsia"/>
          <w:sz w:val="24"/>
        </w:rPr>
        <w:t>招标项目名称</w:t>
      </w:r>
      <w:r>
        <w:rPr>
          <w:rFonts w:ascii="仿宋" w:eastAsia="仿宋" w:hAnsi="仿宋" w:cs="仿宋"/>
          <w:sz w:val="24"/>
        </w:rPr>
        <w:t>)</w:t>
      </w:r>
      <w:r>
        <w:rPr>
          <w:rFonts w:ascii="仿宋" w:eastAsia="仿宋" w:hAnsi="仿宋" w:cs="仿宋" w:hint="eastAsia"/>
          <w:sz w:val="24"/>
        </w:rPr>
        <w:t>招标的有关活动，并对此项目进行投标。为此：我方同意遵守本投标书中的承诺且具有约束力。</w:t>
      </w:r>
    </w:p>
    <w:p w:rsidR="009A3405" w:rsidRDefault="004016AB">
      <w:pPr>
        <w:numPr>
          <w:ilvl w:val="0"/>
          <w:numId w:val="13"/>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A3405" w:rsidRDefault="004016AB">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A3405" w:rsidRDefault="004016AB">
      <w:pPr>
        <w:numPr>
          <w:ilvl w:val="0"/>
          <w:numId w:val="13"/>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sz w:val="24"/>
          <w:u w:val="single"/>
        </w:rPr>
        <w:t xml:space="preserve">                 </w:t>
      </w:r>
      <w:r>
        <w:rPr>
          <w:rFonts w:ascii="仿宋" w:eastAsia="仿宋" w:hAnsi="仿宋" w:cs="仿宋" w:hint="eastAsia"/>
          <w:sz w:val="24"/>
        </w:rPr>
        <w:t>元人民币；</w:t>
      </w:r>
    </w:p>
    <w:p w:rsidR="009A3405" w:rsidRDefault="004016AB">
      <w:pPr>
        <w:pStyle w:val="a3"/>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A3405" w:rsidRDefault="004016AB">
      <w:pPr>
        <w:pStyle w:val="a3"/>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A3405" w:rsidRDefault="004016AB">
      <w:pPr>
        <w:pStyle w:val="a3"/>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我方愿意向贵方提供真实完整的任何与该项投标有关的数据、情况和技术资料，若贵方需要，我方愿意提供我方作出的一切承诺的证明材料。</w:t>
      </w:r>
    </w:p>
    <w:p w:rsidR="009A3405" w:rsidRDefault="004016AB">
      <w:pPr>
        <w:pStyle w:val="a3"/>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A3405" w:rsidRDefault="004016AB">
      <w:pPr>
        <w:pStyle w:val="a3"/>
        <w:spacing w:line="440" w:lineRule="exact"/>
        <w:ind w:firstLineChars="200" w:firstLine="480"/>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有关附件，确认无误。</w:t>
      </w:r>
    </w:p>
    <w:p w:rsidR="009A3405" w:rsidRDefault="004016AB">
      <w:pPr>
        <w:pStyle w:val="a3"/>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sidR="00FA5C31">
        <w:rPr>
          <w:rFonts w:ascii="仿宋" w:eastAsia="仿宋" w:hAnsi="仿宋" w:cs="仿宋" w:hint="eastAsia"/>
          <w:sz w:val="24"/>
          <w:u w:val="single"/>
        </w:rPr>
        <w:t>15</w:t>
      </w:r>
      <w:r>
        <w:rPr>
          <w:rFonts w:ascii="仿宋" w:eastAsia="仿宋" w:hAnsi="仿宋" w:cs="仿宋" w:hint="eastAsia"/>
          <w:sz w:val="24"/>
        </w:rPr>
        <w:t>天内有效。</w:t>
      </w:r>
    </w:p>
    <w:p w:rsidR="009A3405" w:rsidRDefault="004016AB">
      <w:pPr>
        <w:pStyle w:val="a3"/>
        <w:spacing w:line="440" w:lineRule="exact"/>
        <w:ind w:firstLineChars="200" w:firstLine="480"/>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与本投标有关的一切往来通讯请寄：</w:t>
      </w:r>
    </w:p>
    <w:p w:rsidR="009A3405" w:rsidRDefault="004016AB">
      <w:pPr>
        <w:pStyle w:val="a3"/>
        <w:spacing w:line="440" w:lineRule="exac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地址：</w:t>
      </w:r>
      <w:r>
        <w:rPr>
          <w:rFonts w:ascii="仿宋" w:eastAsia="仿宋" w:hAnsi="仿宋" w:cs="仿宋"/>
          <w:sz w:val="24"/>
        </w:rPr>
        <w:t xml:space="preserve">______________________________     </w:t>
      </w:r>
      <w:r>
        <w:rPr>
          <w:rFonts w:ascii="仿宋" w:eastAsia="仿宋" w:hAnsi="仿宋" w:cs="仿宋" w:hint="eastAsia"/>
          <w:sz w:val="24"/>
        </w:rPr>
        <w:t>邮编：</w:t>
      </w:r>
      <w:r>
        <w:rPr>
          <w:rFonts w:ascii="仿宋" w:eastAsia="仿宋" w:hAnsi="仿宋" w:cs="仿宋"/>
          <w:sz w:val="24"/>
        </w:rPr>
        <w:t>____________</w:t>
      </w:r>
      <w:r>
        <w:rPr>
          <w:rFonts w:ascii="仿宋" w:eastAsia="仿宋" w:hAnsi="仿宋" w:cs="仿宋" w:hint="eastAsia"/>
          <w:sz w:val="24"/>
        </w:rPr>
        <w:t xml:space="preserve">　</w:t>
      </w:r>
    </w:p>
    <w:p w:rsidR="009A3405" w:rsidRDefault="004016AB">
      <w:pPr>
        <w:pStyle w:val="a3"/>
        <w:spacing w:line="440" w:lineRule="exac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电话：</w:t>
      </w:r>
      <w:r>
        <w:rPr>
          <w:rFonts w:ascii="仿宋" w:eastAsia="仿宋" w:hAnsi="仿宋" w:cs="仿宋"/>
          <w:sz w:val="24"/>
        </w:rPr>
        <w:t>____________</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传真：</w:t>
      </w:r>
      <w:r>
        <w:rPr>
          <w:rFonts w:ascii="仿宋" w:eastAsia="仿宋" w:hAnsi="仿宋" w:cs="仿宋"/>
          <w:sz w:val="24"/>
        </w:rPr>
        <w:t>____________</w:t>
      </w:r>
    </w:p>
    <w:p w:rsidR="009A3405" w:rsidRDefault="009A3405">
      <w:pPr>
        <w:pStyle w:val="a3"/>
        <w:spacing w:line="440" w:lineRule="exact"/>
        <w:ind w:firstLineChars="200" w:firstLine="480"/>
        <w:rPr>
          <w:rFonts w:ascii="仿宋" w:eastAsia="仿宋" w:hAnsi="仿宋" w:cs="仿宋"/>
          <w:sz w:val="24"/>
        </w:rPr>
      </w:pPr>
    </w:p>
    <w:p w:rsidR="009A3405" w:rsidRDefault="009A3405">
      <w:pPr>
        <w:pStyle w:val="a3"/>
        <w:spacing w:line="440" w:lineRule="exact"/>
        <w:ind w:firstLineChars="200" w:firstLine="480"/>
        <w:rPr>
          <w:rFonts w:ascii="仿宋" w:eastAsia="仿宋" w:hAnsi="仿宋" w:cs="仿宋"/>
          <w:sz w:val="24"/>
        </w:rPr>
      </w:pPr>
    </w:p>
    <w:p w:rsidR="009A3405" w:rsidRDefault="009A3405">
      <w:pPr>
        <w:pStyle w:val="a3"/>
        <w:spacing w:line="440" w:lineRule="exact"/>
        <w:ind w:firstLineChars="200" w:firstLine="480"/>
        <w:rPr>
          <w:rFonts w:ascii="仿宋" w:eastAsia="仿宋" w:hAnsi="仿宋" w:cs="仿宋"/>
          <w:sz w:val="24"/>
        </w:rPr>
      </w:pPr>
    </w:p>
    <w:p w:rsidR="009A3405" w:rsidRDefault="004016AB">
      <w:pPr>
        <w:pStyle w:val="a3"/>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spacing w:val="20"/>
          <w:sz w:val="24"/>
          <w:u w:val="single"/>
        </w:rPr>
        <w:t xml:space="preserve">            </w:t>
      </w:r>
    </w:p>
    <w:p w:rsidR="009A3405" w:rsidRDefault="004016AB">
      <w:pPr>
        <w:pStyle w:val="a3"/>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spacing w:val="20"/>
          <w:sz w:val="24"/>
          <w:u w:val="single"/>
        </w:rPr>
        <w:t xml:space="preserve">            </w:t>
      </w:r>
    </w:p>
    <w:p w:rsidR="009A3405" w:rsidRDefault="004016AB">
      <w:pPr>
        <w:pStyle w:val="a3"/>
        <w:spacing w:line="440" w:lineRule="exact"/>
        <w:ind w:firstLineChars="2200" w:firstLine="6160"/>
        <w:rPr>
          <w:rFonts w:ascii="仿宋" w:eastAsia="仿宋" w:hAnsi="仿宋" w:cs="仿宋"/>
          <w:sz w:val="24"/>
        </w:rPr>
      </w:pPr>
      <w:r>
        <w:rPr>
          <w:rFonts w:ascii="仿宋" w:eastAsia="仿宋" w:hAnsi="仿宋" w:cs="仿宋" w:hint="eastAsia"/>
          <w:spacing w:val="20"/>
          <w:sz w:val="24"/>
        </w:rPr>
        <w:t>日</w:t>
      </w:r>
      <w:r>
        <w:rPr>
          <w:rFonts w:ascii="仿宋" w:eastAsia="仿宋" w:hAnsi="仿宋" w:cs="仿宋"/>
          <w:spacing w:val="20"/>
          <w:sz w:val="24"/>
        </w:rPr>
        <w:t xml:space="preserve">     </w:t>
      </w:r>
      <w:r>
        <w:rPr>
          <w:rFonts w:ascii="仿宋" w:eastAsia="仿宋" w:hAnsi="仿宋" w:cs="仿宋" w:hint="eastAsia"/>
          <w:spacing w:val="20"/>
          <w:sz w:val="24"/>
        </w:rPr>
        <w:t>期：</w:t>
      </w:r>
      <w:r>
        <w:rPr>
          <w:rFonts w:ascii="仿宋" w:eastAsia="仿宋" w:hAnsi="仿宋" w:cs="仿宋"/>
          <w:spacing w:val="20"/>
          <w:sz w:val="24"/>
          <w:u w:val="single"/>
        </w:rPr>
        <w:t xml:space="preserve">            </w:t>
      </w:r>
      <w:r>
        <w:rPr>
          <w:rFonts w:ascii="仿宋" w:eastAsia="仿宋" w:hAnsi="仿宋" w:cs="仿宋"/>
          <w:sz w:val="24"/>
        </w:rPr>
        <w:t xml:space="preserve">                  </w:t>
      </w:r>
    </w:p>
    <w:p w:rsidR="009A3405" w:rsidRDefault="009A3405">
      <w:pPr>
        <w:rPr>
          <w:rFonts w:ascii="仿宋" w:eastAsia="仿宋" w:hAnsi="仿宋" w:cs="仿宋"/>
          <w:bCs/>
          <w:szCs w:val="21"/>
        </w:rPr>
      </w:pPr>
    </w:p>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4016AB">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A3405" w:rsidRDefault="004016AB">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461459277"/>
      <w:r>
        <w:rPr>
          <w:rFonts w:ascii="仿宋" w:eastAsia="仿宋" w:hAnsi="仿宋" w:cs="仿宋" w:hint="eastAsia"/>
          <w:b/>
          <w:sz w:val="36"/>
          <w:szCs w:val="36"/>
        </w:rPr>
        <w:t>投标报价明细表</w:t>
      </w:r>
      <w:bookmarkEnd w:id="64"/>
      <w:bookmarkEnd w:id="65"/>
      <w:bookmarkEnd w:id="66"/>
      <w:bookmarkEnd w:id="67"/>
    </w:p>
    <w:p w:rsidR="009A3405" w:rsidRDefault="004016AB">
      <w:pPr>
        <w:spacing w:line="360" w:lineRule="auto"/>
        <w:rPr>
          <w:rFonts w:ascii="仿宋" w:eastAsia="仿宋" w:hAnsi="仿宋" w:cs="仿宋"/>
          <w:sz w:val="24"/>
        </w:rPr>
      </w:pPr>
      <w:r>
        <w:rPr>
          <w:rFonts w:ascii="仿宋" w:eastAsia="仿宋" w:hAnsi="仿宋" w:cs="仿宋" w:hint="eastAsia"/>
          <w:sz w:val="24"/>
        </w:rPr>
        <w:t>项目名称：</w:t>
      </w:r>
    </w:p>
    <w:p w:rsidR="009A3405" w:rsidRDefault="004016AB">
      <w:pPr>
        <w:rPr>
          <w:rFonts w:ascii="仿宋" w:eastAsia="仿宋" w:hAnsi="仿宋" w:cs="仿宋"/>
          <w:sz w:val="24"/>
        </w:rPr>
      </w:pPr>
      <w:r>
        <w:rPr>
          <w:rFonts w:ascii="仿宋" w:eastAsia="仿宋" w:hAnsi="仿宋" w:cs="仿宋" w:hint="eastAsia"/>
          <w:sz w:val="24"/>
        </w:rPr>
        <w:t>投标人名称：</w:t>
      </w:r>
    </w:p>
    <w:tbl>
      <w:tblPr>
        <w:tblW w:w="976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7"/>
        <w:gridCol w:w="851"/>
        <w:gridCol w:w="850"/>
        <w:gridCol w:w="1418"/>
        <w:gridCol w:w="1417"/>
        <w:gridCol w:w="1701"/>
      </w:tblGrid>
      <w:tr w:rsidR="009A3405">
        <w:trPr>
          <w:trHeight w:val="577"/>
        </w:trPr>
        <w:tc>
          <w:tcPr>
            <w:tcW w:w="3527" w:type="dxa"/>
            <w:vAlign w:val="center"/>
          </w:tcPr>
          <w:p w:rsidR="009A3405" w:rsidRDefault="004016AB">
            <w:pPr>
              <w:jc w:val="center"/>
              <w:rPr>
                <w:rFonts w:ascii="仿宋" w:eastAsia="仿宋" w:hAnsi="仿宋" w:cs="仿宋"/>
                <w:sz w:val="22"/>
                <w:szCs w:val="22"/>
              </w:rPr>
            </w:pPr>
            <w:r>
              <w:rPr>
                <w:rFonts w:ascii="仿宋" w:eastAsia="仿宋" w:hAnsi="仿宋" w:cs="仿宋" w:hint="eastAsia"/>
                <w:sz w:val="22"/>
                <w:szCs w:val="22"/>
              </w:rPr>
              <w:t>产品名称</w:t>
            </w:r>
          </w:p>
        </w:tc>
        <w:tc>
          <w:tcPr>
            <w:tcW w:w="851" w:type="dxa"/>
            <w:vAlign w:val="center"/>
          </w:tcPr>
          <w:p w:rsidR="009A3405" w:rsidRDefault="004016AB">
            <w:pPr>
              <w:jc w:val="center"/>
              <w:rPr>
                <w:rFonts w:ascii="仿宋" w:eastAsia="仿宋" w:hAnsi="仿宋" w:cs="仿宋"/>
                <w:sz w:val="22"/>
                <w:szCs w:val="22"/>
              </w:rPr>
            </w:pPr>
            <w:r>
              <w:rPr>
                <w:rFonts w:ascii="仿宋" w:eastAsia="仿宋" w:hAnsi="仿宋" w:cs="仿宋" w:hint="eastAsia"/>
                <w:sz w:val="22"/>
                <w:szCs w:val="22"/>
              </w:rPr>
              <w:t>版本</w:t>
            </w:r>
          </w:p>
        </w:tc>
        <w:tc>
          <w:tcPr>
            <w:tcW w:w="850" w:type="dxa"/>
            <w:vAlign w:val="center"/>
          </w:tcPr>
          <w:p w:rsidR="009A3405" w:rsidRDefault="004016AB">
            <w:pPr>
              <w:jc w:val="center"/>
              <w:rPr>
                <w:rFonts w:ascii="仿宋" w:eastAsia="仿宋" w:hAnsi="仿宋" w:cs="仿宋"/>
                <w:sz w:val="22"/>
                <w:szCs w:val="22"/>
              </w:rPr>
            </w:pPr>
            <w:r>
              <w:rPr>
                <w:rFonts w:ascii="仿宋" w:eastAsia="仿宋" w:hAnsi="仿宋" w:cs="仿宋" w:hint="eastAsia"/>
                <w:sz w:val="22"/>
                <w:szCs w:val="22"/>
              </w:rPr>
              <w:t>数量</w:t>
            </w:r>
          </w:p>
        </w:tc>
        <w:tc>
          <w:tcPr>
            <w:tcW w:w="1418" w:type="dxa"/>
            <w:vAlign w:val="center"/>
          </w:tcPr>
          <w:p w:rsidR="009A3405" w:rsidRDefault="004016AB">
            <w:pPr>
              <w:jc w:val="center"/>
              <w:rPr>
                <w:rFonts w:ascii="仿宋" w:eastAsia="仿宋" w:hAnsi="仿宋" w:cs="仿宋"/>
                <w:sz w:val="22"/>
                <w:szCs w:val="22"/>
              </w:rPr>
            </w:pPr>
            <w:r>
              <w:rPr>
                <w:rFonts w:ascii="仿宋" w:eastAsia="仿宋" w:hAnsi="仿宋" w:cs="仿宋" w:hint="eastAsia"/>
                <w:sz w:val="22"/>
                <w:szCs w:val="22"/>
              </w:rPr>
              <w:t>单价</w:t>
            </w:r>
          </w:p>
        </w:tc>
        <w:tc>
          <w:tcPr>
            <w:tcW w:w="1417" w:type="dxa"/>
            <w:vAlign w:val="center"/>
          </w:tcPr>
          <w:p w:rsidR="009A3405" w:rsidRDefault="004016AB">
            <w:pPr>
              <w:jc w:val="center"/>
              <w:rPr>
                <w:rFonts w:ascii="仿宋" w:eastAsia="仿宋" w:hAnsi="仿宋" w:cs="仿宋"/>
                <w:sz w:val="22"/>
                <w:szCs w:val="22"/>
              </w:rPr>
            </w:pPr>
            <w:r>
              <w:rPr>
                <w:rFonts w:ascii="仿宋" w:eastAsia="仿宋" w:hAnsi="仿宋" w:cs="仿宋" w:hint="eastAsia"/>
                <w:sz w:val="22"/>
                <w:szCs w:val="22"/>
              </w:rPr>
              <w:t>金额</w:t>
            </w:r>
          </w:p>
        </w:tc>
        <w:tc>
          <w:tcPr>
            <w:tcW w:w="1701" w:type="dxa"/>
            <w:vAlign w:val="center"/>
          </w:tcPr>
          <w:p w:rsidR="009A3405" w:rsidRDefault="004016AB">
            <w:pPr>
              <w:jc w:val="center"/>
              <w:rPr>
                <w:rFonts w:ascii="仿宋" w:eastAsia="仿宋" w:hAnsi="仿宋" w:cs="仿宋"/>
                <w:sz w:val="22"/>
                <w:szCs w:val="22"/>
              </w:rPr>
            </w:pPr>
            <w:r>
              <w:rPr>
                <w:rFonts w:ascii="仿宋" w:eastAsia="仿宋" w:hAnsi="仿宋" w:cs="仿宋" w:hint="eastAsia"/>
                <w:sz w:val="22"/>
                <w:szCs w:val="22"/>
              </w:rPr>
              <w:t>备注</w:t>
            </w:r>
          </w:p>
        </w:tc>
      </w:tr>
      <w:tr w:rsidR="009A3405">
        <w:trPr>
          <w:trHeight w:val="322"/>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r w:rsidR="009A3405">
        <w:trPr>
          <w:trHeight w:val="307"/>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r w:rsidR="009A3405">
        <w:trPr>
          <w:trHeight w:val="307"/>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r w:rsidR="009A3405">
        <w:trPr>
          <w:trHeight w:val="322"/>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r w:rsidR="009A3405">
        <w:trPr>
          <w:trHeight w:val="322"/>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r w:rsidR="009A3405">
        <w:trPr>
          <w:trHeight w:val="322"/>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r w:rsidR="009A3405">
        <w:trPr>
          <w:trHeight w:val="322"/>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r w:rsidR="009A3405">
        <w:trPr>
          <w:trHeight w:val="322"/>
        </w:trPr>
        <w:tc>
          <w:tcPr>
            <w:tcW w:w="3527" w:type="dxa"/>
          </w:tcPr>
          <w:p w:rsidR="009A3405" w:rsidRDefault="009A3405">
            <w:pPr>
              <w:rPr>
                <w:rFonts w:ascii="仿宋" w:eastAsia="仿宋" w:hAnsi="仿宋" w:cs="仿宋"/>
                <w:sz w:val="28"/>
                <w:szCs w:val="28"/>
              </w:rPr>
            </w:pPr>
          </w:p>
        </w:tc>
        <w:tc>
          <w:tcPr>
            <w:tcW w:w="851" w:type="dxa"/>
          </w:tcPr>
          <w:p w:rsidR="009A3405" w:rsidRDefault="009A3405">
            <w:pPr>
              <w:rPr>
                <w:rFonts w:ascii="仿宋" w:eastAsia="仿宋" w:hAnsi="仿宋" w:cs="仿宋"/>
                <w:sz w:val="28"/>
                <w:szCs w:val="28"/>
              </w:rPr>
            </w:pPr>
          </w:p>
        </w:tc>
        <w:tc>
          <w:tcPr>
            <w:tcW w:w="850" w:type="dxa"/>
          </w:tcPr>
          <w:p w:rsidR="009A3405" w:rsidRDefault="009A3405">
            <w:pPr>
              <w:rPr>
                <w:rFonts w:ascii="仿宋" w:eastAsia="仿宋" w:hAnsi="仿宋" w:cs="仿宋"/>
                <w:sz w:val="28"/>
                <w:szCs w:val="28"/>
              </w:rPr>
            </w:pPr>
          </w:p>
        </w:tc>
        <w:tc>
          <w:tcPr>
            <w:tcW w:w="1418" w:type="dxa"/>
          </w:tcPr>
          <w:p w:rsidR="009A3405" w:rsidRDefault="009A3405">
            <w:pPr>
              <w:rPr>
                <w:rFonts w:ascii="仿宋" w:eastAsia="仿宋" w:hAnsi="仿宋" w:cs="仿宋"/>
                <w:sz w:val="28"/>
                <w:szCs w:val="28"/>
              </w:rPr>
            </w:pPr>
          </w:p>
        </w:tc>
        <w:tc>
          <w:tcPr>
            <w:tcW w:w="1417" w:type="dxa"/>
          </w:tcPr>
          <w:p w:rsidR="009A3405" w:rsidRDefault="009A3405">
            <w:pPr>
              <w:rPr>
                <w:rFonts w:ascii="仿宋" w:eastAsia="仿宋" w:hAnsi="仿宋" w:cs="仿宋"/>
                <w:sz w:val="28"/>
                <w:szCs w:val="28"/>
              </w:rPr>
            </w:pPr>
          </w:p>
        </w:tc>
        <w:tc>
          <w:tcPr>
            <w:tcW w:w="1701" w:type="dxa"/>
          </w:tcPr>
          <w:p w:rsidR="009A3405" w:rsidRDefault="009A3405">
            <w:pPr>
              <w:rPr>
                <w:rFonts w:ascii="仿宋" w:eastAsia="仿宋" w:hAnsi="仿宋" w:cs="仿宋"/>
                <w:sz w:val="28"/>
                <w:szCs w:val="28"/>
              </w:rPr>
            </w:pPr>
          </w:p>
        </w:tc>
      </w:tr>
    </w:tbl>
    <w:p w:rsidR="009A3405" w:rsidRDefault="009A3405">
      <w:pPr>
        <w:rPr>
          <w:rFonts w:ascii="黑体" w:eastAsia="黑体" w:hAnsi="黑体" w:cs="黑体"/>
          <w:sz w:val="24"/>
        </w:rPr>
      </w:pPr>
    </w:p>
    <w:p w:rsidR="009A3405" w:rsidRDefault="004016AB">
      <w:pPr>
        <w:spacing w:line="360" w:lineRule="auto"/>
        <w:rPr>
          <w:rFonts w:ascii="仿宋" w:eastAsia="仿宋" w:hAnsi="仿宋" w:cs="仿宋"/>
          <w:sz w:val="24"/>
        </w:rPr>
      </w:pPr>
      <w:r>
        <w:rPr>
          <w:rFonts w:ascii="仿宋" w:eastAsia="仿宋" w:hAnsi="仿宋" w:cs="仿宋" w:hint="eastAsia"/>
          <w:sz w:val="24"/>
        </w:rPr>
        <w:t>注：</w:t>
      </w:r>
      <w:r>
        <w:rPr>
          <w:rFonts w:ascii="仿宋" w:eastAsia="仿宋" w:hAnsi="仿宋" w:cs="仿宋"/>
          <w:sz w:val="24"/>
        </w:rPr>
        <w:t>1</w:t>
      </w:r>
      <w:r>
        <w:rPr>
          <w:rFonts w:ascii="仿宋" w:eastAsia="仿宋" w:hAnsi="仿宋" w:cs="仿宋" w:hint="eastAsia"/>
          <w:sz w:val="24"/>
        </w:rPr>
        <w:t>、投标人必须按“分项报价明细表”的格式详细报出投标总价的各个组成部分的</w:t>
      </w:r>
    </w:p>
    <w:p w:rsidR="009A3405" w:rsidRDefault="004016AB">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A3405" w:rsidRDefault="004016AB">
      <w:pPr>
        <w:spacing w:line="360" w:lineRule="auto"/>
        <w:ind w:left="14" w:hangingChars="6" w:hanging="14"/>
        <w:rPr>
          <w:rFonts w:ascii="仿宋" w:eastAsia="仿宋" w:hAnsi="仿宋" w:cs="仿宋"/>
          <w:sz w:val="24"/>
        </w:rPr>
      </w:pPr>
      <w:r>
        <w:rPr>
          <w:rFonts w:ascii="仿宋" w:eastAsia="仿宋" w:hAnsi="仿宋" w:cs="仿宋"/>
          <w:sz w:val="24"/>
        </w:rPr>
        <w:t xml:space="preserve">    2</w:t>
      </w:r>
      <w:r>
        <w:rPr>
          <w:rFonts w:ascii="仿宋" w:eastAsia="仿宋" w:hAnsi="仿宋" w:cs="仿宋" w:hint="eastAsia"/>
          <w:sz w:val="24"/>
        </w:rPr>
        <w:t>、“投标报价明细表”各分项报价合计应当与“开标一览表”报价合计相等。</w:t>
      </w:r>
    </w:p>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4016AB">
      <w:pPr>
        <w:pStyle w:val="a3"/>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spacing w:val="20"/>
          <w:sz w:val="24"/>
          <w:u w:val="single"/>
        </w:rPr>
        <w:t xml:space="preserve">             </w:t>
      </w:r>
    </w:p>
    <w:p w:rsidR="009A3405" w:rsidRDefault="004016AB">
      <w:pPr>
        <w:pStyle w:val="a3"/>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spacing w:val="20"/>
          <w:sz w:val="24"/>
          <w:u w:val="single"/>
        </w:rPr>
        <w:t xml:space="preserve">             </w:t>
      </w:r>
    </w:p>
    <w:p w:rsidR="009A3405" w:rsidRDefault="004016AB">
      <w:pPr>
        <w:pStyle w:val="a3"/>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spacing w:val="20"/>
          <w:sz w:val="24"/>
        </w:rPr>
        <w:t xml:space="preserve">     </w:t>
      </w:r>
      <w:r>
        <w:rPr>
          <w:rFonts w:ascii="仿宋" w:eastAsia="仿宋" w:hAnsi="仿宋" w:cs="仿宋" w:hint="eastAsia"/>
          <w:spacing w:val="20"/>
          <w:sz w:val="24"/>
        </w:rPr>
        <w:t>期：</w:t>
      </w:r>
      <w:r>
        <w:rPr>
          <w:rFonts w:ascii="仿宋" w:eastAsia="仿宋" w:hAnsi="仿宋" w:cs="仿宋"/>
          <w:spacing w:val="20"/>
          <w:sz w:val="24"/>
          <w:u w:val="single"/>
        </w:rPr>
        <w:t xml:space="preserve">             </w:t>
      </w:r>
    </w:p>
    <w:p w:rsidR="009A3405" w:rsidRDefault="009A3405">
      <w:pPr>
        <w:jc w:val="center"/>
        <w:outlineLvl w:val="1"/>
        <w:rPr>
          <w:rFonts w:ascii="仿宋" w:eastAsia="仿宋" w:hAnsi="仿宋" w:cs="仿宋"/>
          <w:b/>
          <w:sz w:val="36"/>
          <w:szCs w:val="36"/>
        </w:rPr>
      </w:pPr>
    </w:p>
    <w:p w:rsidR="009A3405" w:rsidRDefault="009A3405">
      <w:pPr>
        <w:jc w:val="center"/>
        <w:outlineLvl w:val="1"/>
        <w:rPr>
          <w:rFonts w:ascii="仿宋" w:eastAsia="仿宋" w:hAnsi="仿宋" w:cs="仿宋"/>
          <w:b/>
          <w:sz w:val="36"/>
          <w:szCs w:val="36"/>
        </w:rPr>
      </w:pPr>
    </w:p>
    <w:p w:rsidR="009A3405" w:rsidRDefault="009A3405">
      <w:pPr>
        <w:outlineLvl w:val="1"/>
        <w:rPr>
          <w:rFonts w:ascii="仿宋" w:eastAsia="仿宋" w:hAnsi="仿宋" w:cs="仿宋"/>
          <w:b/>
          <w:sz w:val="36"/>
          <w:szCs w:val="36"/>
        </w:rPr>
      </w:pPr>
    </w:p>
    <w:p w:rsidR="009A3405" w:rsidRDefault="009A3405">
      <w:pPr>
        <w:rPr>
          <w:rFonts w:ascii="仿宋" w:eastAsia="仿宋" w:hAnsi="仿宋" w:cs="仿宋"/>
          <w:sz w:val="24"/>
        </w:rPr>
      </w:pPr>
    </w:p>
    <w:p w:rsidR="009A3405" w:rsidRDefault="004016AB">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A3405" w:rsidRDefault="004016AB">
      <w:pPr>
        <w:jc w:val="center"/>
        <w:outlineLvl w:val="1"/>
        <w:rPr>
          <w:rFonts w:ascii="仿宋" w:eastAsia="仿宋" w:hAnsi="仿宋" w:cs="仿宋"/>
          <w:b/>
          <w:sz w:val="36"/>
          <w:szCs w:val="36"/>
        </w:rPr>
      </w:pPr>
      <w:bookmarkStart w:id="68" w:name="_Toc373486005"/>
      <w:bookmarkStart w:id="69" w:name="_Toc373486318"/>
      <w:bookmarkStart w:id="70" w:name="_Toc461459278"/>
      <w:r>
        <w:rPr>
          <w:rFonts w:ascii="仿宋" w:eastAsia="仿宋" w:hAnsi="仿宋" w:cs="仿宋" w:hint="eastAsia"/>
          <w:b/>
          <w:sz w:val="36"/>
          <w:szCs w:val="36"/>
        </w:rPr>
        <w:t>技术参数与商务条款偏离表</w:t>
      </w:r>
      <w:bookmarkEnd w:id="68"/>
      <w:bookmarkEnd w:id="69"/>
      <w:bookmarkEnd w:id="70"/>
    </w:p>
    <w:p w:rsidR="009A3405" w:rsidRDefault="004016AB">
      <w:pPr>
        <w:spacing w:line="360" w:lineRule="auto"/>
        <w:rPr>
          <w:rFonts w:ascii="仿宋" w:eastAsia="仿宋" w:hAnsi="仿宋" w:cs="仿宋"/>
          <w:sz w:val="24"/>
        </w:rPr>
      </w:pPr>
      <w:r>
        <w:rPr>
          <w:rFonts w:ascii="仿宋" w:eastAsia="仿宋" w:hAnsi="仿宋" w:cs="仿宋" w:hint="eastAsia"/>
          <w:sz w:val="24"/>
        </w:rPr>
        <w:t>项目名称：</w:t>
      </w:r>
    </w:p>
    <w:p w:rsidR="009A3405" w:rsidRDefault="004016AB">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A3405">
        <w:trPr>
          <w:trHeight w:val="307"/>
        </w:trPr>
        <w:tc>
          <w:tcPr>
            <w:tcW w:w="828" w:type="dxa"/>
            <w:vAlign w:val="center"/>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A3405" w:rsidRDefault="004016AB">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A3405" w:rsidRDefault="004016AB">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A3405" w:rsidRDefault="004016AB">
            <w:pPr>
              <w:jc w:val="center"/>
              <w:rPr>
                <w:rFonts w:ascii="仿宋" w:eastAsia="仿宋" w:hAnsi="仿宋" w:cs="仿宋"/>
                <w:sz w:val="28"/>
                <w:szCs w:val="28"/>
              </w:rPr>
            </w:pPr>
            <w:r>
              <w:rPr>
                <w:rFonts w:ascii="仿宋" w:eastAsia="仿宋" w:hAnsi="仿宋" w:cs="仿宋" w:hint="eastAsia"/>
                <w:sz w:val="28"/>
                <w:szCs w:val="28"/>
              </w:rPr>
              <w:t>说明</w:t>
            </w:r>
          </w:p>
        </w:tc>
      </w:tr>
      <w:tr w:rsidR="009A3405">
        <w:trPr>
          <w:trHeight w:val="322"/>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07"/>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07"/>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22"/>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07"/>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22"/>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07"/>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22"/>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r w:rsidR="009A3405">
        <w:trPr>
          <w:trHeight w:val="322"/>
        </w:trPr>
        <w:tc>
          <w:tcPr>
            <w:tcW w:w="828"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2880" w:type="dxa"/>
          </w:tcPr>
          <w:p w:rsidR="009A3405" w:rsidRDefault="009A3405">
            <w:pPr>
              <w:rPr>
                <w:rFonts w:ascii="仿宋" w:eastAsia="仿宋" w:hAnsi="仿宋" w:cs="仿宋"/>
                <w:sz w:val="28"/>
                <w:szCs w:val="28"/>
              </w:rPr>
            </w:pPr>
          </w:p>
        </w:tc>
        <w:tc>
          <w:tcPr>
            <w:tcW w:w="1620" w:type="dxa"/>
          </w:tcPr>
          <w:p w:rsidR="009A3405" w:rsidRDefault="009A3405">
            <w:pPr>
              <w:rPr>
                <w:rFonts w:ascii="仿宋" w:eastAsia="仿宋" w:hAnsi="仿宋" w:cs="仿宋"/>
                <w:sz w:val="28"/>
                <w:szCs w:val="28"/>
              </w:rPr>
            </w:pPr>
          </w:p>
        </w:tc>
        <w:tc>
          <w:tcPr>
            <w:tcW w:w="2015" w:type="dxa"/>
          </w:tcPr>
          <w:p w:rsidR="009A3405" w:rsidRDefault="009A3405">
            <w:pPr>
              <w:rPr>
                <w:rFonts w:ascii="仿宋" w:eastAsia="仿宋" w:hAnsi="仿宋" w:cs="仿宋"/>
                <w:sz w:val="28"/>
                <w:szCs w:val="28"/>
              </w:rPr>
            </w:pPr>
          </w:p>
        </w:tc>
      </w:tr>
    </w:tbl>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9A3405">
      <w:pPr>
        <w:rPr>
          <w:rFonts w:ascii="黑体" w:eastAsia="黑体" w:hAnsi="黑体" w:cs="黑体"/>
          <w:sz w:val="24"/>
        </w:rPr>
      </w:pPr>
    </w:p>
    <w:p w:rsidR="009A3405" w:rsidRDefault="004016AB">
      <w:pPr>
        <w:pStyle w:val="a3"/>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spacing w:val="20"/>
          <w:sz w:val="24"/>
          <w:u w:val="single"/>
        </w:rPr>
        <w:t xml:space="preserve">             </w:t>
      </w:r>
    </w:p>
    <w:p w:rsidR="009A3405" w:rsidRDefault="004016AB">
      <w:pPr>
        <w:pStyle w:val="a3"/>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spacing w:val="20"/>
          <w:sz w:val="24"/>
          <w:u w:val="single"/>
        </w:rPr>
        <w:t xml:space="preserve">             </w:t>
      </w:r>
    </w:p>
    <w:p w:rsidR="009A3405" w:rsidRDefault="004016AB">
      <w:pPr>
        <w:pStyle w:val="a3"/>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w:t>
      </w:r>
      <w:r>
        <w:rPr>
          <w:rFonts w:ascii="仿宋" w:eastAsia="仿宋" w:hAnsi="仿宋" w:cs="仿宋"/>
          <w:spacing w:val="20"/>
          <w:sz w:val="24"/>
        </w:rPr>
        <w:t xml:space="preserve">     </w:t>
      </w:r>
      <w:r>
        <w:rPr>
          <w:rFonts w:ascii="仿宋" w:eastAsia="仿宋" w:hAnsi="仿宋" w:cs="仿宋" w:hint="eastAsia"/>
          <w:spacing w:val="20"/>
          <w:sz w:val="24"/>
        </w:rPr>
        <w:t>期：</w:t>
      </w:r>
      <w:r>
        <w:rPr>
          <w:rFonts w:ascii="仿宋" w:eastAsia="仿宋" w:hAnsi="仿宋" w:cs="仿宋"/>
          <w:spacing w:val="20"/>
          <w:sz w:val="24"/>
          <w:u w:val="single"/>
        </w:rPr>
        <w:t xml:space="preserve">             </w:t>
      </w:r>
    </w:p>
    <w:p w:rsidR="009A3405" w:rsidRDefault="009A3405">
      <w:pPr>
        <w:rPr>
          <w:rFonts w:ascii="黑体" w:eastAsia="黑体" w:hAnsi="黑体" w:cs="黑体"/>
          <w:sz w:val="24"/>
        </w:rPr>
      </w:pPr>
    </w:p>
    <w:p w:rsidR="009A3405" w:rsidRDefault="009A3405"/>
    <w:sectPr w:rsidR="009A3405">
      <w:footerReference w:type="first" r:id="rId14"/>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7B" w:rsidRDefault="002E457B">
      <w:r>
        <w:separator/>
      </w:r>
    </w:p>
  </w:endnote>
  <w:endnote w:type="continuationSeparator" w:id="0">
    <w:p w:rsidR="002E457B" w:rsidRDefault="002E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6AB" w:rsidRDefault="002E457B">
    <w:pPr>
      <w:pStyle w:val="a5"/>
      <w:ind w:right="360"/>
    </w:pPr>
    <w:r>
      <w:pict>
        <v:shapetype id="_x0000_t202" coordsize="21600,21600" o:spt="202" path="m,l,21600r21600,l21600,xe">
          <v:stroke joinstyle="miter"/>
          <v:path gradientshapeok="t" o:connecttype="rect"/>
        </v:shapetype>
        <v:shape id="文本框 2" o:spid="_x0000_s3073" type="#_x0000_t202" style="position:absolute;margin-left:0;margin-top:.1pt;width:85.35pt;height:11.65pt;z-index:1;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4016AB" w:rsidRDefault="004016AB">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00212540" w:rsidRPr="00212540">
                  <w:rPr>
                    <w:noProof/>
                  </w:rPr>
                  <w:t>15</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rsidR="002E457B">
                  <w:fldChar w:fldCharType="begin"/>
                </w:r>
                <w:r w:rsidR="002E457B">
                  <w:instrText xml:space="preserve"> NUMPAGES  \* MERGEFORMAT </w:instrText>
                </w:r>
                <w:r w:rsidR="002E457B">
                  <w:fldChar w:fldCharType="separate"/>
                </w:r>
                <w:r w:rsidR="00212540" w:rsidRPr="00212540">
                  <w:rPr>
                    <w:noProof/>
                    <w:sz w:val="18"/>
                  </w:rPr>
                  <w:t>21</w:t>
                </w:r>
                <w:r w:rsidR="002E457B">
                  <w:rPr>
                    <w:noProof/>
                    <w:sz w:val="18"/>
                  </w:rPr>
                  <w:fldChar w:fldCharType="end"/>
                </w:r>
                <w:r>
                  <w:rPr>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6AB" w:rsidRDefault="002E457B">
    <w:pPr>
      <w:pStyle w:val="a5"/>
    </w:pPr>
    <w:r>
      <w:pict>
        <v:shapetype id="_x0000_t202" coordsize="21600,21600" o:spt="202" path="m,l,21600r21600,l21600,xe">
          <v:stroke joinstyle="miter"/>
          <v:path gradientshapeok="t" o:connecttype="rect"/>
        </v:shapetype>
        <v:shape id="文本框 1" o:spid="_x0000_s3074" type="#_x0000_t202" style="position:absolute;margin-left:0;margin-top:.1pt;width:77.5pt;height:11.65pt;z-index:2;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4016AB" w:rsidRDefault="004016AB">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00212540" w:rsidRPr="00212540">
                  <w:rPr>
                    <w:noProof/>
                  </w:rPr>
                  <w:t>1</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r w:rsidR="002E457B">
                  <w:fldChar w:fldCharType="begin"/>
                </w:r>
                <w:r w:rsidR="002E457B">
                  <w:instrText xml:space="preserve"> NUMPAGES  \* MERGEFORMAT </w:instrText>
                </w:r>
                <w:r w:rsidR="002E457B">
                  <w:fldChar w:fldCharType="separate"/>
                </w:r>
                <w:r w:rsidR="00212540" w:rsidRPr="00212540">
                  <w:rPr>
                    <w:noProof/>
                    <w:sz w:val="18"/>
                  </w:rPr>
                  <w:t>21</w:t>
                </w:r>
                <w:r w:rsidR="002E457B">
                  <w:rPr>
                    <w:noProof/>
                    <w:sz w:val="18"/>
                  </w:rPr>
                  <w:fldChar w:fldCharType="end"/>
                </w:r>
                <w:r>
                  <w:rPr>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7B" w:rsidRDefault="002E457B">
      <w:r>
        <w:separator/>
      </w:r>
    </w:p>
  </w:footnote>
  <w:footnote w:type="continuationSeparator" w:id="0">
    <w:p w:rsidR="002E457B" w:rsidRDefault="002E4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6AB" w:rsidRDefault="004016AB">
    <w:pPr>
      <w:pStyle w:val="a6"/>
      <w:jc w:val="left"/>
    </w:pPr>
    <w:r>
      <w:rPr>
        <w:rFonts w:hint="eastAsia"/>
      </w:rPr>
      <w:t>中山大学新华学院</w:t>
    </w:r>
    <w:r>
      <w:t>201</w:t>
    </w:r>
    <w:r>
      <w:rPr>
        <w:rFonts w:hint="eastAsia"/>
      </w:rPr>
      <w:t>6</w:t>
    </w:r>
    <w:r>
      <w:rPr>
        <w:rFonts w:hint="eastAsia"/>
      </w:rPr>
      <w:t>年广州市针灸防治中风病临床医学研究与转化中心项目软件招标</w:t>
    </w:r>
    <w:r w:rsidRPr="00E708B8">
      <w:rPr>
        <w:rFonts w:ascii="宋体" w:hAnsi="宋体" w:cs="宋体" w:hint="eastAsia"/>
      </w:rPr>
      <w:t xml:space="preserve">   项目编号：</w:t>
    </w:r>
    <w:r>
      <w:rPr>
        <w:iCs/>
      </w:rPr>
      <w:t>ZDXHAa201</w:t>
    </w:r>
    <w:r>
      <w:rPr>
        <w:rFonts w:hint="eastAsia"/>
        <w:iCs/>
      </w:rPr>
      <w:t>6</w:t>
    </w:r>
    <w:r>
      <w:rPr>
        <w:iCs/>
      </w:rPr>
      <w:t>020</w:t>
    </w:r>
    <w:r>
      <w:rPr>
        <w:rFonts w:hint="eastAsia"/>
        <w:iCs/>
      </w:rPr>
      <w:t>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6AB" w:rsidRDefault="004016AB">
    <w:pPr>
      <w:pStyle w:val="a6"/>
      <w:jc w:val="left"/>
    </w:pPr>
    <w:r>
      <w:rPr>
        <w:rFonts w:hint="eastAsia"/>
      </w:rPr>
      <w:t>中山大学新华学院</w:t>
    </w:r>
    <w:r>
      <w:t>201</w:t>
    </w:r>
    <w:r>
      <w:rPr>
        <w:rFonts w:hint="eastAsia"/>
      </w:rPr>
      <w:t>6</w:t>
    </w:r>
    <w:r>
      <w:rPr>
        <w:rFonts w:hint="eastAsia"/>
      </w:rPr>
      <w:t>年广州市针灸防治中风病临床医学研究与转化中心项目软件招标</w:t>
    </w:r>
    <w:r>
      <w:t xml:space="preserve">      </w:t>
    </w:r>
    <w:r>
      <w:rPr>
        <w:rFonts w:hint="eastAsia"/>
      </w:rPr>
      <w:t>项目编号：</w:t>
    </w:r>
    <w:r>
      <w:rPr>
        <w:iCs/>
      </w:rPr>
      <w:t>ZDXHAa201</w:t>
    </w:r>
    <w:r>
      <w:rPr>
        <w:rFonts w:hint="eastAsia"/>
        <w:iCs/>
      </w:rPr>
      <w:t>6</w:t>
    </w:r>
    <w:r>
      <w:rPr>
        <w:iCs/>
      </w:rPr>
      <w:t>020</w:t>
    </w:r>
    <w:r>
      <w:rPr>
        <w:rFonts w:hint="eastAsia"/>
        <w:iCs/>
      </w:rP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firstLine="400"/>
      </w:pPr>
      <w:rPr>
        <w:rFonts w:cs="Times New Roman" w:hint="default"/>
      </w:rPr>
    </w:lvl>
  </w:abstractNum>
  <w:abstractNum w:abstractNumId="1">
    <w:nsid w:val="00000003"/>
    <w:multiLevelType w:val="singleLevel"/>
    <w:tmpl w:val="00000003"/>
    <w:lvl w:ilvl="0">
      <w:start w:val="2"/>
      <w:numFmt w:val="decimal"/>
      <w:pStyle w:val="Char1CharCharChar"/>
      <w:suff w:val="space"/>
      <w:lvlText w:val="%1."/>
      <w:lvlJc w:val="left"/>
      <w:rPr>
        <w:rFonts w:cs="Times New Roman"/>
      </w:rPr>
    </w:lvl>
  </w:abstractNum>
  <w:abstractNum w:abstractNumId="2">
    <w:nsid w:val="00000005"/>
    <w:multiLevelType w:val="singleLevel"/>
    <w:tmpl w:val="00000005"/>
    <w:lvl w:ilvl="0">
      <w:start w:val="1"/>
      <w:numFmt w:val="decimal"/>
      <w:suff w:val="nothing"/>
      <w:lvlText w:val="%1．"/>
      <w:lvlJc w:val="left"/>
      <w:pPr>
        <w:ind w:firstLine="400"/>
      </w:pPr>
      <w:rPr>
        <w:rFonts w:cs="Times New Roman" w:hint="default"/>
      </w:rPr>
    </w:lvl>
  </w:abstractNum>
  <w:abstractNum w:abstractNumId="3">
    <w:nsid w:val="00000007"/>
    <w:multiLevelType w:val="singleLevel"/>
    <w:tmpl w:val="00000007"/>
    <w:lvl w:ilvl="0">
      <w:start w:val="1"/>
      <w:numFmt w:val="decimal"/>
      <w:suff w:val="nothing"/>
      <w:lvlText w:val="%1．"/>
      <w:lvlJc w:val="left"/>
      <w:pPr>
        <w:ind w:firstLine="400"/>
      </w:pPr>
      <w:rPr>
        <w:rFonts w:cs="Times New Roman" w:hint="default"/>
      </w:rPr>
    </w:lvl>
  </w:abstractNum>
  <w:abstractNum w:abstractNumId="4">
    <w:nsid w:val="00000008"/>
    <w:multiLevelType w:val="singleLevel"/>
    <w:tmpl w:val="00000008"/>
    <w:lvl w:ilvl="0">
      <w:start w:val="1"/>
      <w:numFmt w:val="decimal"/>
      <w:suff w:val="nothing"/>
      <w:lvlText w:val="%1．"/>
      <w:lvlJc w:val="left"/>
      <w:pPr>
        <w:ind w:firstLine="400"/>
      </w:pPr>
      <w:rPr>
        <w:rFonts w:cs="Times New Roman" w:hint="default"/>
      </w:rPr>
    </w:lvl>
  </w:abstractNum>
  <w:abstractNum w:abstractNumId="5">
    <w:nsid w:val="00000009"/>
    <w:multiLevelType w:val="singleLevel"/>
    <w:tmpl w:val="00000009"/>
    <w:lvl w:ilvl="0">
      <w:start w:val="5"/>
      <w:numFmt w:val="chineseCounting"/>
      <w:suff w:val="nothing"/>
      <w:lvlText w:val="（%1）"/>
      <w:lvlJc w:val="left"/>
      <w:rPr>
        <w:rFonts w:cs="Times New Roman"/>
      </w:rPr>
    </w:lvl>
  </w:abstractNum>
  <w:abstractNum w:abstractNumId="6">
    <w:nsid w:val="0000000A"/>
    <w:multiLevelType w:val="singleLevel"/>
    <w:tmpl w:val="0000000A"/>
    <w:lvl w:ilvl="0">
      <w:start w:val="1"/>
      <w:numFmt w:val="chineseCounting"/>
      <w:suff w:val="nothing"/>
      <w:lvlText w:val="（%1）"/>
      <w:lvlJc w:val="left"/>
      <w:pPr>
        <w:ind w:firstLine="420"/>
      </w:pPr>
      <w:rPr>
        <w:rFonts w:cs="Times New Roman" w:hint="eastAsia"/>
      </w:rPr>
    </w:lvl>
  </w:abstractNum>
  <w:abstractNum w:abstractNumId="7">
    <w:nsid w:val="0000000B"/>
    <w:multiLevelType w:val="singleLevel"/>
    <w:tmpl w:val="0000000B"/>
    <w:lvl w:ilvl="0">
      <w:start w:val="1"/>
      <w:numFmt w:val="decimal"/>
      <w:suff w:val="nothing"/>
      <w:lvlText w:val="%1．"/>
      <w:lvlJc w:val="left"/>
      <w:pPr>
        <w:ind w:firstLine="400"/>
      </w:pPr>
      <w:rPr>
        <w:rFonts w:cs="Times New Roman" w:hint="default"/>
      </w:rPr>
    </w:lvl>
  </w:abstractNum>
  <w:abstractNum w:abstractNumId="8">
    <w:nsid w:val="0000000E"/>
    <w:multiLevelType w:val="singleLevel"/>
    <w:tmpl w:val="0000000E"/>
    <w:lvl w:ilvl="0">
      <w:start w:val="1"/>
      <w:numFmt w:val="chineseCounting"/>
      <w:suff w:val="nothing"/>
      <w:lvlText w:val="%1、"/>
      <w:lvlJc w:val="left"/>
      <w:pPr>
        <w:ind w:firstLine="420"/>
      </w:pPr>
      <w:rPr>
        <w:rFonts w:cs="Times New Roman" w:hint="eastAsia"/>
      </w:rPr>
    </w:lvl>
  </w:abstractNum>
  <w:abstractNum w:abstractNumId="9">
    <w:nsid w:val="00000010"/>
    <w:multiLevelType w:val="singleLevel"/>
    <w:tmpl w:val="00000010"/>
    <w:lvl w:ilvl="0">
      <w:start w:val="1"/>
      <w:numFmt w:val="chineseCounting"/>
      <w:suff w:val="nothing"/>
      <w:lvlText w:val="（%1）"/>
      <w:lvlJc w:val="left"/>
      <w:pPr>
        <w:ind w:firstLine="420"/>
      </w:pPr>
      <w:rPr>
        <w:rFonts w:cs="Times New Roman" w:hint="eastAsia"/>
      </w:rPr>
    </w:lvl>
  </w:abstractNum>
  <w:abstractNum w:abstractNumId="10">
    <w:nsid w:val="00000011"/>
    <w:multiLevelType w:val="singleLevel"/>
    <w:tmpl w:val="00000011"/>
    <w:lvl w:ilvl="0">
      <w:start w:val="1"/>
      <w:numFmt w:val="chineseCounting"/>
      <w:suff w:val="nothing"/>
      <w:lvlText w:val="（%1）"/>
      <w:lvlJc w:val="left"/>
      <w:pPr>
        <w:ind w:firstLine="420"/>
      </w:pPr>
      <w:rPr>
        <w:rFonts w:cs="Times New Roman" w:hint="eastAsia"/>
      </w:rPr>
    </w:lvl>
  </w:abstractNum>
  <w:abstractNum w:abstractNumId="11">
    <w:nsid w:val="00000013"/>
    <w:multiLevelType w:val="singleLevel"/>
    <w:tmpl w:val="00000013"/>
    <w:lvl w:ilvl="0">
      <w:start w:val="1"/>
      <w:numFmt w:val="decimal"/>
      <w:suff w:val="nothing"/>
      <w:lvlText w:val="%1．"/>
      <w:lvlJc w:val="left"/>
      <w:pPr>
        <w:ind w:firstLine="400"/>
      </w:pPr>
      <w:rPr>
        <w:rFonts w:cs="Times New Roman" w:hint="default"/>
      </w:rPr>
    </w:lvl>
  </w:abstractNum>
  <w:abstractNum w:abstractNumId="12">
    <w:nsid w:val="1FEA0F15"/>
    <w:multiLevelType w:val="hybridMultilevel"/>
    <w:tmpl w:val="FD380ED0"/>
    <w:lvl w:ilvl="0" w:tplc="9334C7E4">
      <w:start w:val="1"/>
      <w:numFmt w:val="japaneseCounting"/>
      <w:lvlText w:val="（%1）"/>
      <w:lvlJc w:val="left"/>
      <w:pPr>
        <w:ind w:left="1305" w:hanging="8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EA80CA7"/>
    <w:multiLevelType w:val="singleLevel"/>
    <w:tmpl w:val="5EA80CA7"/>
    <w:lvl w:ilvl="0">
      <w:start w:val="1"/>
      <w:numFmt w:val="chineseCounting"/>
      <w:suff w:val="nothing"/>
      <w:lvlText w:val="（%1）"/>
      <w:lvlJc w:val="left"/>
      <w:pPr>
        <w:ind w:firstLine="420"/>
      </w:pPr>
      <w:rPr>
        <w:rFonts w:cs="Times New Roman"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9"/>
  </w:num>
  <w:num w:numId="11">
    <w:abstractNumId w:val="6"/>
  </w:num>
  <w:num w:numId="12">
    <w:abstractNumId w:val="13"/>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111"/>
    <w:rsid w:val="00001F20"/>
    <w:rsid w:val="0000350D"/>
    <w:rsid w:val="000057E8"/>
    <w:rsid w:val="00010DDF"/>
    <w:rsid w:val="00011145"/>
    <w:rsid w:val="0001125F"/>
    <w:rsid w:val="000119B7"/>
    <w:rsid w:val="000236C2"/>
    <w:rsid w:val="00025E0D"/>
    <w:rsid w:val="00031C7E"/>
    <w:rsid w:val="0003305F"/>
    <w:rsid w:val="0003530E"/>
    <w:rsid w:val="00046FE4"/>
    <w:rsid w:val="00050538"/>
    <w:rsid w:val="0005235B"/>
    <w:rsid w:val="0005525D"/>
    <w:rsid w:val="0005576C"/>
    <w:rsid w:val="00063730"/>
    <w:rsid w:val="00065100"/>
    <w:rsid w:val="00066F4F"/>
    <w:rsid w:val="00070A3E"/>
    <w:rsid w:val="000717EF"/>
    <w:rsid w:val="00075679"/>
    <w:rsid w:val="0008364D"/>
    <w:rsid w:val="00090522"/>
    <w:rsid w:val="00090E40"/>
    <w:rsid w:val="0009698E"/>
    <w:rsid w:val="000A1778"/>
    <w:rsid w:val="000A2F73"/>
    <w:rsid w:val="000B088A"/>
    <w:rsid w:val="000B5FE3"/>
    <w:rsid w:val="000C0608"/>
    <w:rsid w:val="000C728A"/>
    <w:rsid w:val="000E1300"/>
    <w:rsid w:val="000E2315"/>
    <w:rsid w:val="000F0F1D"/>
    <w:rsid w:val="000F4D15"/>
    <w:rsid w:val="00106E02"/>
    <w:rsid w:val="0011409C"/>
    <w:rsid w:val="0012630F"/>
    <w:rsid w:val="001360F1"/>
    <w:rsid w:val="001414B8"/>
    <w:rsid w:val="001417A9"/>
    <w:rsid w:val="00142876"/>
    <w:rsid w:val="001509F3"/>
    <w:rsid w:val="00163A21"/>
    <w:rsid w:val="001710AF"/>
    <w:rsid w:val="001776EF"/>
    <w:rsid w:val="00177D01"/>
    <w:rsid w:val="00184112"/>
    <w:rsid w:val="00184678"/>
    <w:rsid w:val="00197E33"/>
    <w:rsid w:val="001A350E"/>
    <w:rsid w:val="001B5D7A"/>
    <w:rsid w:val="001D28E8"/>
    <w:rsid w:val="001E1898"/>
    <w:rsid w:val="001E1CFC"/>
    <w:rsid w:val="001E2694"/>
    <w:rsid w:val="001E26CE"/>
    <w:rsid w:val="001E64FD"/>
    <w:rsid w:val="001E7F93"/>
    <w:rsid w:val="001F08DF"/>
    <w:rsid w:val="00203529"/>
    <w:rsid w:val="00212540"/>
    <w:rsid w:val="00215FFF"/>
    <w:rsid w:val="002328DB"/>
    <w:rsid w:val="00234D78"/>
    <w:rsid w:val="0023515B"/>
    <w:rsid w:val="00236069"/>
    <w:rsid w:val="00243291"/>
    <w:rsid w:val="00250837"/>
    <w:rsid w:val="00254342"/>
    <w:rsid w:val="0026054C"/>
    <w:rsid w:val="00263D79"/>
    <w:rsid w:val="002754A1"/>
    <w:rsid w:val="002818B6"/>
    <w:rsid w:val="002828A4"/>
    <w:rsid w:val="00284CE0"/>
    <w:rsid w:val="00291334"/>
    <w:rsid w:val="002955AA"/>
    <w:rsid w:val="002A0288"/>
    <w:rsid w:val="002B1C74"/>
    <w:rsid w:val="002B57ED"/>
    <w:rsid w:val="002B5AA1"/>
    <w:rsid w:val="002B7AA6"/>
    <w:rsid w:val="002C01E1"/>
    <w:rsid w:val="002C16BC"/>
    <w:rsid w:val="002C5CD4"/>
    <w:rsid w:val="002C63DA"/>
    <w:rsid w:val="002D2F7B"/>
    <w:rsid w:val="002D631F"/>
    <w:rsid w:val="002E23B0"/>
    <w:rsid w:val="002E457B"/>
    <w:rsid w:val="002E5F9A"/>
    <w:rsid w:val="002F2F78"/>
    <w:rsid w:val="00300865"/>
    <w:rsid w:val="0030490A"/>
    <w:rsid w:val="00305780"/>
    <w:rsid w:val="00305F4A"/>
    <w:rsid w:val="0031209D"/>
    <w:rsid w:val="0031219C"/>
    <w:rsid w:val="00314429"/>
    <w:rsid w:val="00320065"/>
    <w:rsid w:val="00321DF8"/>
    <w:rsid w:val="00323380"/>
    <w:rsid w:val="003252C5"/>
    <w:rsid w:val="00325926"/>
    <w:rsid w:val="003260AF"/>
    <w:rsid w:val="003320A5"/>
    <w:rsid w:val="00332105"/>
    <w:rsid w:val="00341887"/>
    <w:rsid w:val="003425CE"/>
    <w:rsid w:val="00342D21"/>
    <w:rsid w:val="00347F95"/>
    <w:rsid w:val="0035092A"/>
    <w:rsid w:val="00350A6F"/>
    <w:rsid w:val="00356353"/>
    <w:rsid w:val="00356BCD"/>
    <w:rsid w:val="003602BE"/>
    <w:rsid w:val="003735AF"/>
    <w:rsid w:val="003747F8"/>
    <w:rsid w:val="00377280"/>
    <w:rsid w:val="003773F9"/>
    <w:rsid w:val="00377D32"/>
    <w:rsid w:val="00381951"/>
    <w:rsid w:val="003870FC"/>
    <w:rsid w:val="003915D5"/>
    <w:rsid w:val="00391EFC"/>
    <w:rsid w:val="003921CC"/>
    <w:rsid w:val="00393EE3"/>
    <w:rsid w:val="00396C3C"/>
    <w:rsid w:val="003A0A8E"/>
    <w:rsid w:val="003A2500"/>
    <w:rsid w:val="003B4ADD"/>
    <w:rsid w:val="003B5BEA"/>
    <w:rsid w:val="003C0A70"/>
    <w:rsid w:val="003C28BC"/>
    <w:rsid w:val="003D6EE4"/>
    <w:rsid w:val="003E0A4B"/>
    <w:rsid w:val="003E465B"/>
    <w:rsid w:val="003F1C52"/>
    <w:rsid w:val="003F2873"/>
    <w:rsid w:val="003F3A69"/>
    <w:rsid w:val="003F6F3E"/>
    <w:rsid w:val="004016AB"/>
    <w:rsid w:val="00405D04"/>
    <w:rsid w:val="00431970"/>
    <w:rsid w:val="004338C5"/>
    <w:rsid w:val="0044592E"/>
    <w:rsid w:val="0045085C"/>
    <w:rsid w:val="00457F8B"/>
    <w:rsid w:val="00465962"/>
    <w:rsid w:val="004711BF"/>
    <w:rsid w:val="004767BC"/>
    <w:rsid w:val="004A6167"/>
    <w:rsid w:val="004B3176"/>
    <w:rsid w:val="004B3FFD"/>
    <w:rsid w:val="004B7746"/>
    <w:rsid w:val="004C2BC8"/>
    <w:rsid w:val="004C5827"/>
    <w:rsid w:val="004E1D58"/>
    <w:rsid w:val="004F5429"/>
    <w:rsid w:val="00500D81"/>
    <w:rsid w:val="0050512E"/>
    <w:rsid w:val="005329FE"/>
    <w:rsid w:val="00535B71"/>
    <w:rsid w:val="0056300F"/>
    <w:rsid w:val="00570004"/>
    <w:rsid w:val="00582F08"/>
    <w:rsid w:val="0058562B"/>
    <w:rsid w:val="00586867"/>
    <w:rsid w:val="00586974"/>
    <w:rsid w:val="00587E54"/>
    <w:rsid w:val="005900E5"/>
    <w:rsid w:val="005919DF"/>
    <w:rsid w:val="0059338C"/>
    <w:rsid w:val="005B0481"/>
    <w:rsid w:val="005C36BC"/>
    <w:rsid w:val="005C59E2"/>
    <w:rsid w:val="005C7546"/>
    <w:rsid w:val="005D1CFD"/>
    <w:rsid w:val="005E7CF7"/>
    <w:rsid w:val="005E7EE0"/>
    <w:rsid w:val="005F080F"/>
    <w:rsid w:val="005F10BE"/>
    <w:rsid w:val="005F6A05"/>
    <w:rsid w:val="005F7110"/>
    <w:rsid w:val="00603005"/>
    <w:rsid w:val="0060371D"/>
    <w:rsid w:val="00605F06"/>
    <w:rsid w:val="00617302"/>
    <w:rsid w:val="00617C28"/>
    <w:rsid w:val="006204C8"/>
    <w:rsid w:val="0062284E"/>
    <w:rsid w:val="00626FC9"/>
    <w:rsid w:val="0063145C"/>
    <w:rsid w:val="00634942"/>
    <w:rsid w:val="00635280"/>
    <w:rsid w:val="0063561C"/>
    <w:rsid w:val="00641BCE"/>
    <w:rsid w:val="00654034"/>
    <w:rsid w:val="006639B7"/>
    <w:rsid w:val="00663DE3"/>
    <w:rsid w:val="006661D5"/>
    <w:rsid w:val="00673556"/>
    <w:rsid w:val="006760DA"/>
    <w:rsid w:val="0068058F"/>
    <w:rsid w:val="006845A0"/>
    <w:rsid w:val="00690697"/>
    <w:rsid w:val="00692253"/>
    <w:rsid w:val="00692EA0"/>
    <w:rsid w:val="006A185F"/>
    <w:rsid w:val="006A1FFE"/>
    <w:rsid w:val="006A4ADB"/>
    <w:rsid w:val="006A4F51"/>
    <w:rsid w:val="006A5AF7"/>
    <w:rsid w:val="006B0756"/>
    <w:rsid w:val="006B708C"/>
    <w:rsid w:val="006C6DDB"/>
    <w:rsid w:val="006D52F2"/>
    <w:rsid w:val="006D775D"/>
    <w:rsid w:val="006E6182"/>
    <w:rsid w:val="006E695F"/>
    <w:rsid w:val="006E77B6"/>
    <w:rsid w:val="006F0A68"/>
    <w:rsid w:val="006F2C64"/>
    <w:rsid w:val="00701F7F"/>
    <w:rsid w:val="00710FF1"/>
    <w:rsid w:val="00711A60"/>
    <w:rsid w:val="007146AE"/>
    <w:rsid w:val="00731AD5"/>
    <w:rsid w:val="00732A5E"/>
    <w:rsid w:val="00737E84"/>
    <w:rsid w:val="0074446F"/>
    <w:rsid w:val="00770448"/>
    <w:rsid w:val="00771722"/>
    <w:rsid w:val="00771D7C"/>
    <w:rsid w:val="00771DBD"/>
    <w:rsid w:val="00774136"/>
    <w:rsid w:val="00774261"/>
    <w:rsid w:val="00782CA2"/>
    <w:rsid w:val="007941A6"/>
    <w:rsid w:val="00794BC8"/>
    <w:rsid w:val="00797B1B"/>
    <w:rsid w:val="00797CAC"/>
    <w:rsid w:val="007B2E8A"/>
    <w:rsid w:val="007C1659"/>
    <w:rsid w:val="007C35CB"/>
    <w:rsid w:val="007C3A27"/>
    <w:rsid w:val="007C5341"/>
    <w:rsid w:val="007C6420"/>
    <w:rsid w:val="007D250D"/>
    <w:rsid w:val="007D50D7"/>
    <w:rsid w:val="007E16A9"/>
    <w:rsid w:val="007E2B3E"/>
    <w:rsid w:val="007E52F7"/>
    <w:rsid w:val="007F0C3B"/>
    <w:rsid w:val="007F27DA"/>
    <w:rsid w:val="007F3E06"/>
    <w:rsid w:val="007F4A5F"/>
    <w:rsid w:val="008011CD"/>
    <w:rsid w:val="008042E2"/>
    <w:rsid w:val="0080571C"/>
    <w:rsid w:val="008121F0"/>
    <w:rsid w:val="0081578B"/>
    <w:rsid w:val="00823467"/>
    <w:rsid w:val="00824934"/>
    <w:rsid w:val="0083786E"/>
    <w:rsid w:val="00842F62"/>
    <w:rsid w:val="00847D63"/>
    <w:rsid w:val="00856523"/>
    <w:rsid w:val="0085743B"/>
    <w:rsid w:val="00874002"/>
    <w:rsid w:val="00881ABD"/>
    <w:rsid w:val="00890C87"/>
    <w:rsid w:val="00897EC9"/>
    <w:rsid w:val="008A0361"/>
    <w:rsid w:val="008A442D"/>
    <w:rsid w:val="008A5378"/>
    <w:rsid w:val="008D14F2"/>
    <w:rsid w:val="008D508F"/>
    <w:rsid w:val="008E01EF"/>
    <w:rsid w:val="008F1973"/>
    <w:rsid w:val="008F720C"/>
    <w:rsid w:val="00902A27"/>
    <w:rsid w:val="0090448F"/>
    <w:rsid w:val="00907E14"/>
    <w:rsid w:val="0092103A"/>
    <w:rsid w:val="0093029F"/>
    <w:rsid w:val="00931111"/>
    <w:rsid w:val="00934581"/>
    <w:rsid w:val="00935797"/>
    <w:rsid w:val="0093676A"/>
    <w:rsid w:val="009434E4"/>
    <w:rsid w:val="00946030"/>
    <w:rsid w:val="00952B4E"/>
    <w:rsid w:val="00954B10"/>
    <w:rsid w:val="00955C7D"/>
    <w:rsid w:val="00956A49"/>
    <w:rsid w:val="009648C1"/>
    <w:rsid w:val="009735EB"/>
    <w:rsid w:val="009829F3"/>
    <w:rsid w:val="00986125"/>
    <w:rsid w:val="009864C3"/>
    <w:rsid w:val="0099648F"/>
    <w:rsid w:val="009A3405"/>
    <w:rsid w:val="009B0164"/>
    <w:rsid w:val="009B06E4"/>
    <w:rsid w:val="009C0D95"/>
    <w:rsid w:val="009D710C"/>
    <w:rsid w:val="009E0919"/>
    <w:rsid w:val="009E09ED"/>
    <w:rsid w:val="009E2761"/>
    <w:rsid w:val="009E5821"/>
    <w:rsid w:val="009F64E8"/>
    <w:rsid w:val="00A0668E"/>
    <w:rsid w:val="00A078CD"/>
    <w:rsid w:val="00A11C3B"/>
    <w:rsid w:val="00A1375B"/>
    <w:rsid w:val="00A13B78"/>
    <w:rsid w:val="00A14F77"/>
    <w:rsid w:val="00A2467C"/>
    <w:rsid w:val="00A335B3"/>
    <w:rsid w:val="00A33F75"/>
    <w:rsid w:val="00A37B64"/>
    <w:rsid w:val="00A37BB9"/>
    <w:rsid w:val="00A46309"/>
    <w:rsid w:val="00A477A1"/>
    <w:rsid w:val="00A549DA"/>
    <w:rsid w:val="00A670D5"/>
    <w:rsid w:val="00A81DE9"/>
    <w:rsid w:val="00A83373"/>
    <w:rsid w:val="00A833FF"/>
    <w:rsid w:val="00A84AAF"/>
    <w:rsid w:val="00A92484"/>
    <w:rsid w:val="00A92CF1"/>
    <w:rsid w:val="00AA0B06"/>
    <w:rsid w:val="00AA1BC1"/>
    <w:rsid w:val="00AA1D33"/>
    <w:rsid w:val="00AB0828"/>
    <w:rsid w:val="00AB0C02"/>
    <w:rsid w:val="00AB7891"/>
    <w:rsid w:val="00AE233B"/>
    <w:rsid w:val="00AF3FA4"/>
    <w:rsid w:val="00AF7A91"/>
    <w:rsid w:val="00AF7E70"/>
    <w:rsid w:val="00B05664"/>
    <w:rsid w:val="00B11BBD"/>
    <w:rsid w:val="00B34E36"/>
    <w:rsid w:val="00B448DE"/>
    <w:rsid w:val="00B4605B"/>
    <w:rsid w:val="00B507E3"/>
    <w:rsid w:val="00B54824"/>
    <w:rsid w:val="00B63F53"/>
    <w:rsid w:val="00B651A6"/>
    <w:rsid w:val="00B657D3"/>
    <w:rsid w:val="00B6627F"/>
    <w:rsid w:val="00B72A50"/>
    <w:rsid w:val="00B73B85"/>
    <w:rsid w:val="00B73F05"/>
    <w:rsid w:val="00B81B7C"/>
    <w:rsid w:val="00B83964"/>
    <w:rsid w:val="00B861DF"/>
    <w:rsid w:val="00B9090A"/>
    <w:rsid w:val="00B92A65"/>
    <w:rsid w:val="00BA0D72"/>
    <w:rsid w:val="00BA5EA3"/>
    <w:rsid w:val="00BB43B8"/>
    <w:rsid w:val="00BB586E"/>
    <w:rsid w:val="00BB64A0"/>
    <w:rsid w:val="00BC7B66"/>
    <w:rsid w:val="00BD1892"/>
    <w:rsid w:val="00BD743F"/>
    <w:rsid w:val="00BE286C"/>
    <w:rsid w:val="00BF661A"/>
    <w:rsid w:val="00C01ABD"/>
    <w:rsid w:val="00C0790C"/>
    <w:rsid w:val="00C11A64"/>
    <w:rsid w:val="00C11B9D"/>
    <w:rsid w:val="00C1379B"/>
    <w:rsid w:val="00C370E0"/>
    <w:rsid w:val="00C42368"/>
    <w:rsid w:val="00C45C3A"/>
    <w:rsid w:val="00C5150B"/>
    <w:rsid w:val="00C55B0A"/>
    <w:rsid w:val="00C56C91"/>
    <w:rsid w:val="00C605D6"/>
    <w:rsid w:val="00C62726"/>
    <w:rsid w:val="00C62AC5"/>
    <w:rsid w:val="00C718A2"/>
    <w:rsid w:val="00C733B0"/>
    <w:rsid w:val="00C75F01"/>
    <w:rsid w:val="00C825A8"/>
    <w:rsid w:val="00C83678"/>
    <w:rsid w:val="00C975F7"/>
    <w:rsid w:val="00CA2377"/>
    <w:rsid w:val="00CA2A81"/>
    <w:rsid w:val="00CA60A0"/>
    <w:rsid w:val="00CA60E7"/>
    <w:rsid w:val="00CC4D96"/>
    <w:rsid w:val="00CD480D"/>
    <w:rsid w:val="00CD6A87"/>
    <w:rsid w:val="00CE0CFD"/>
    <w:rsid w:val="00CE2D4F"/>
    <w:rsid w:val="00CE334C"/>
    <w:rsid w:val="00CE472D"/>
    <w:rsid w:val="00CE6788"/>
    <w:rsid w:val="00D00918"/>
    <w:rsid w:val="00D06016"/>
    <w:rsid w:val="00D151E6"/>
    <w:rsid w:val="00D17045"/>
    <w:rsid w:val="00D23309"/>
    <w:rsid w:val="00D270E1"/>
    <w:rsid w:val="00D316FC"/>
    <w:rsid w:val="00D41AEC"/>
    <w:rsid w:val="00D46000"/>
    <w:rsid w:val="00D5228E"/>
    <w:rsid w:val="00D7770D"/>
    <w:rsid w:val="00D837F9"/>
    <w:rsid w:val="00D83E92"/>
    <w:rsid w:val="00D85AE8"/>
    <w:rsid w:val="00DA4D38"/>
    <w:rsid w:val="00DB1EEC"/>
    <w:rsid w:val="00DB5672"/>
    <w:rsid w:val="00DC3BF2"/>
    <w:rsid w:val="00DC4BE6"/>
    <w:rsid w:val="00DD0F9C"/>
    <w:rsid w:val="00DD383D"/>
    <w:rsid w:val="00DD46E9"/>
    <w:rsid w:val="00DE00D8"/>
    <w:rsid w:val="00DE0DF3"/>
    <w:rsid w:val="00DE15DB"/>
    <w:rsid w:val="00DE439D"/>
    <w:rsid w:val="00DE5C5A"/>
    <w:rsid w:val="00DE7C12"/>
    <w:rsid w:val="00DF109D"/>
    <w:rsid w:val="00DF52A9"/>
    <w:rsid w:val="00DF74ED"/>
    <w:rsid w:val="00E01B8E"/>
    <w:rsid w:val="00E039EE"/>
    <w:rsid w:val="00E11BD5"/>
    <w:rsid w:val="00E168A8"/>
    <w:rsid w:val="00E229CF"/>
    <w:rsid w:val="00E22FB3"/>
    <w:rsid w:val="00E269A4"/>
    <w:rsid w:val="00E475A1"/>
    <w:rsid w:val="00E52982"/>
    <w:rsid w:val="00E54D9B"/>
    <w:rsid w:val="00E5774A"/>
    <w:rsid w:val="00E708B8"/>
    <w:rsid w:val="00E70B83"/>
    <w:rsid w:val="00E71DE3"/>
    <w:rsid w:val="00E7306E"/>
    <w:rsid w:val="00E73633"/>
    <w:rsid w:val="00E80E86"/>
    <w:rsid w:val="00E81E03"/>
    <w:rsid w:val="00E839BE"/>
    <w:rsid w:val="00E8522A"/>
    <w:rsid w:val="00E94101"/>
    <w:rsid w:val="00E95570"/>
    <w:rsid w:val="00EA7665"/>
    <w:rsid w:val="00EB6CF1"/>
    <w:rsid w:val="00EC14CD"/>
    <w:rsid w:val="00EC7D44"/>
    <w:rsid w:val="00ED2E4D"/>
    <w:rsid w:val="00ED385B"/>
    <w:rsid w:val="00EE6738"/>
    <w:rsid w:val="00EF3A8C"/>
    <w:rsid w:val="00EF4A72"/>
    <w:rsid w:val="00EF4CF8"/>
    <w:rsid w:val="00F13AC7"/>
    <w:rsid w:val="00F205ED"/>
    <w:rsid w:val="00F23CD5"/>
    <w:rsid w:val="00F42AC6"/>
    <w:rsid w:val="00F44E74"/>
    <w:rsid w:val="00F574AD"/>
    <w:rsid w:val="00F601C4"/>
    <w:rsid w:val="00F6190B"/>
    <w:rsid w:val="00F61EB1"/>
    <w:rsid w:val="00F63C37"/>
    <w:rsid w:val="00F6533C"/>
    <w:rsid w:val="00F66DCA"/>
    <w:rsid w:val="00F753D9"/>
    <w:rsid w:val="00F82164"/>
    <w:rsid w:val="00F8221D"/>
    <w:rsid w:val="00F92B43"/>
    <w:rsid w:val="00F952F8"/>
    <w:rsid w:val="00F97DCD"/>
    <w:rsid w:val="00FA397E"/>
    <w:rsid w:val="00FA5C31"/>
    <w:rsid w:val="00FC202D"/>
    <w:rsid w:val="00FC2B14"/>
    <w:rsid w:val="00FD1B6A"/>
    <w:rsid w:val="00FD3499"/>
    <w:rsid w:val="00FE0E37"/>
    <w:rsid w:val="00FE4E5F"/>
    <w:rsid w:val="00FF16F7"/>
    <w:rsid w:val="00FF208F"/>
    <w:rsid w:val="00FF76C9"/>
    <w:rsid w:val="00FF7F36"/>
    <w:rsid w:val="01160588"/>
    <w:rsid w:val="08F902D4"/>
    <w:rsid w:val="282F58DE"/>
    <w:rsid w:val="28FD080D"/>
    <w:rsid w:val="328A4ED1"/>
    <w:rsid w:val="347E475B"/>
    <w:rsid w:val="37FF3104"/>
    <w:rsid w:val="3B8B2E8D"/>
    <w:rsid w:val="4C43661D"/>
    <w:rsid w:val="4FCC1FE7"/>
    <w:rsid w:val="500328ED"/>
    <w:rsid w:val="54027414"/>
    <w:rsid w:val="56F3382E"/>
    <w:rsid w:val="5FFA2C5C"/>
    <w:rsid w:val="637A644B"/>
    <w:rsid w:val="6A4D24C3"/>
    <w:rsid w:val="6C1F7621"/>
    <w:rsid w:val="75A7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lsdException w:name="toc 2" w:semiHidden="0" w:uiPriority="39"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Body Text 3" w:semiHidden="0" w:unhideWhenUsed="0" w:qFormat="1"/>
    <w:lsdException w:name="Hyperlink" w:semiHidden="0" w:unhideWhenUsed="0" w:qFormat="1"/>
    <w:lsdException w:name="Strong" w:locked="1" w:semiHidden="0" w:uiPriority="22"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semiHidden="0"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qFormat/>
    <w:pPr>
      <w:spacing w:afterLines="50" w:line="660" w:lineRule="exact"/>
      <w:jc w:val="center"/>
    </w:pPr>
    <w:rPr>
      <w:rFonts w:ascii="黑体" w:eastAsia="黑体" w:hAnsi="宋体"/>
      <w:sz w:val="48"/>
    </w:rPr>
  </w:style>
  <w:style w:type="paragraph" w:styleId="a3">
    <w:name w:val="Plain Text"/>
    <w:basedOn w:val="a"/>
    <w:link w:val="Char"/>
    <w:uiPriority w:val="99"/>
    <w:qFormat/>
    <w:rPr>
      <w:rFonts w:ascii="宋体" w:hAnsi="Courier New" w:cs="Courier New"/>
      <w:szCs w:val="21"/>
    </w:rPr>
  </w:style>
  <w:style w:type="paragraph" w:styleId="a4">
    <w:name w:val="Balloon Text"/>
    <w:basedOn w:val="a"/>
    <w:link w:val="Char0"/>
    <w:uiPriority w:val="99"/>
    <w:semiHidden/>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20">
    <w:name w:val="toc 2"/>
    <w:basedOn w:val="a"/>
    <w:next w:val="a"/>
    <w:uiPriority w:val="39"/>
    <w:qFormat/>
    <w:pPr>
      <w:ind w:leftChars="200" w:left="420"/>
    </w:p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uiPriority w:val="22"/>
    <w:qFormat/>
    <w:locked/>
    <w:rPr>
      <w:b/>
      <w:bCs/>
    </w:rPr>
  </w:style>
  <w:style w:type="character" w:styleId="a9">
    <w:name w:val="Hyperlink"/>
    <w:uiPriority w:val="99"/>
    <w:qFormat/>
    <w:rPr>
      <w:rFonts w:cs="Times New Roman"/>
      <w:color w:val="0000FF"/>
      <w:u w:val="single"/>
    </w:rPr>
  </w:style>
  <w:style w:type="table" w:styleId="aa">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semiHidden/>
    <w:qFormat/>
    <w:locked/>
    <w:rPr>
      <w:rFonts w:ascii="Calibri Light" w:eastAsia="宋体" w:hAnsi="Calibri Light" w:cs="Times New Roman"/>
      <w:b/>
      <w:bCs/>
      <w:sz w:val="32"/>
      <w:szCs w:val="32"/>
    </w:rPr>
  </w:style>
  <w:style w:type="character" w:customStyle="1" w:styleId="Char2">
    <w:name w:val="页眉 Char"/>
    <w:link w:val="a6"/>
    <w:uiPriority w:val="99"/>
    <w:locked/>
    <w:rPr>
      <w:rFonts w:cs="Times New Roman"/>
      <w:sz w:val="18"/>
      <w:szCs w:val="18"/>
    </w:rPr>
  </w:style>
  <w:style w:type="character" w:customStyle="1" w:styleId="Char1">
    <w:name w:val="页脚 Char"/>
    <w:link w:val="a5"/>
    <w:uiPriority w:val="99"/>
    <w:qFormat/>
    <w:locked/>
    <w:rPr>
      <w:rFonts w:cs="Times New Roman"/>
      <w:sz w:val="18"/>
      <w:szCs w:val="18"/>
    </w:rPr>
  </w:style>
  <w:style w:type="character" w:customStyle="1" w:styleId="HTML1">
    <w:name w:val="HTML 打字机1"/>
    <w:uiPriority w:val="99"/>
    <w:qFormat/>
    <w:rPr>
      <w:rFonts w:ascii="Courier New" w:hAnsi="Courier New"/>
      <w:sz w:val="20"/>
    </w:rPr>
  </w:style>
  <w:style w:type="character" w:customStyle="1" w:styleId="Char">
    <w:name w:val="纯文本 Char"/>
    <w:link w:val="a3"/>
    <w:uiPriority w:val="99"/>
    <w:qFormat/>
    <w:locked/>
    <w:rPr>
      <w:rFonts w:ascii="宋体" w:eastAsia="宋体" w:hAnsi="Courier New" w:cs="Courier New"/>
      <w:sz w:val="21"/>
      <w:szCs w:val="21"/>
    </w:rPr>
  </w:style>
  <w:style w:type="character" w:customStyle="1" w:styleId="3Char">
    <w:name w:val="正文文本 3 Char"/>
    <w:link w:val="3"/>
    <w:uiPriority w:val="99"/>
    <w:qFormat/>
    <w:locked/>
    <w:rPr>
      <w:rFonts w:ascii="黑体" w:eastAsia="黑体" w:hAnsi="宋体" w:cs="Times New Roman"/>
      <w:sz w:val="24"/>
      <w:szCs w:val="24"/>
    </w:rPr>
  </w:style>
  <w:style w:type="paragraph" w:customStyle="1" w:styleId="Char1CharCharChar">
    <w:name w:val="Char1 Char Char Char"/>
    <w:basedOn w:val="a"/>
    <w:uiPriority w:val="99"/>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font01">
    <w:name w:val="font01"/>
    <w:uiPriority w:val="99"/>
    <w:qFormat/>
    <w:rPr>
      <w:rFonts w:ascii="宋体" w:eastAsia="宋体" w:hAnsi="宋体"/>
      <w:color w:val="000000"/>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nkcs.com/nlp/parsing/neural-network-based-dependency-parser.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8C3D74-59B7-4D77-8151-E7D0E596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1518</Words>
  <Characters>8659</Characters>
  <Application>Microsoft Office Word</Application>
  <DocSecurity>0</DocSecurity>
  <Lines>72</Lines>
  <Paragraphs>20</Paragraphs>
  <ScaleCrop>false</ScaleCrop>
  <Company>SDWM</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SDWM</cp:lastModifiedBy>
  <cp:revision>366</cp:revision>
  <cp:lastPrinted>2014-11-18T01:50:00Z</cp:lastPrinted>
  <dcterms:created xsi:type="dcterms:W3CDTF">2014-03-03T01:06:00Z</dcterms:created>
  <dcterms:modified xsi:type="dcterms:W3CDTF">2016-09-21T08:53:00Z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