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F85437"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护理侵入性模型</w:t>
      </w:r>
      <w:r>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F85437">
        <w:rPr>
          <w:rFonts w:ascii="仿宋_GB2312" w:eastAsia="仿宋_GB2312" w:hAnsi="宋体" w:hint="eastAsia"/>
          <w:b/>
          <w:bCs/>
          <w:sz w:val="28"/>
        </w:rPr>
        <w:t>六</w:t>
      </w:r>
      <w:r w:rsidRPr="00465962">
        <w:rPr>
          <w:rFonts w:ascii="仿宋_GB2312" w:eastAsia="仿宋_GB2312" w:hAnsi="宋体" w:hint="eastAsia"/>
          <w:b/>
          <w:bCs/>
          <w:sz w:val="28"/>
        </w:rPr>
        <w:t>月</w:t>
      </w:r>
      <w:r w:rsidR="00F85437">
        <w:rPr>
          <w:rFonts w:ascii="仿宋_GB2312" w:eastAsia="仿宋_GB2312" w:hAnsi="宋体" w:hint="eastAsia"/>
          <w:b/>
          <w:bCs/>
          <w:sz w:val="28"/>
        </w:rPr>
        <w:t>一</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C5150B">
          <w:rPr>
            <w:noProof/>
            <w:webHidden/>
            <w:sz w:val="24"/>
          </w:rPr>
          <w:t>2</w:t>
        </w:r>
        <w:r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0E2DEE"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C5150B">
          <w:rPr>
            <w:noProof/>
            <w:webHidden/>
            <w:sz w:val="24"/>
          </w:rPr>
          <w:t>4</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C5150B">
          <w:rPr>
            <w:noProof/>
            <w:webHidden/>
            <w:sz w:val="24"/>
          </w:rPr>
          <w:t>5</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C5150B">
          <w:rPr>
            <w:noProof/>
            <w:webHidden/>
            <w:sz w:val="24"/>
          </w:rPr>
          <w:t>7</w:t>
        </w:r>
        <w:r w:rsidR="005900E5" w:rsidRPr="00066F4F">
          <w:rPr>
            <w:noProof/>
            <w:webHidden/>
            <w:sz w:val="24"/>
          </w:rPr>
          <w:fldChar w:fldCharType="end"/>
        </w:r>
      </w:hyperlink>
    </w:p>
    <w:p w:rsidR="005900E5" w:rsidRPr="00066F4F" w:rsidRDefault="000E2DEE"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0E2DEE"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C5150B">
          <w:rPr>
            <w:noProof/>
            <w:webHidden/>
            <w:sz w:val="24"/>
          </w:rPr>
          <w:t>17</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C5150B">
          <w:rPr>
            <w:noProof/>
            <w:webHidden/>
            <w:sz w:val="24"/>
          </w:rPr>
          <w:t>19</w:t>
        </w:r>
        <w:r w:rsidR="005900E5" w:rsidRPr="00066F4F">
          <w:rPr>
            <w:noProof/>
            <w:webHidden/>
            <w:sz w:val="24"/>
          </w:rPr>
          <w:fldChar w:fldCharType="end"/>
        </w:r>
      </w:hyperlink>
    </w:p>
    <w:p w:rsidR="005900E5" w:rsidRPr="00066F4F" w:rsidRDefault="000E2DEE"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C5150B">
          <w:rPr>
            <w:noProof/>
            <w:webHidden/>
            <w:sz w:val="24"/>
          </w:rPr>
          <w:t>21</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C5150B">
          <w:rPr>
            <w:noProof/>
            <w:webHidden/>
            <w:sz w:val="24"/>
          </w:rPr>
          <w:t>22</w:t>
        </w:r>
        <w:r w:rsidR="005900E5" w:rsidRPr="00066F4F">
          <w:rPr>
            <w:noProof/>
            <w:webHidden/>
            <w:sz w:val="24"/>
          </w:rPr>
          <w:fldChar w:fldCharType="end"/>
        </w:r>
      </w:hyperlink>
    </w:p>
    <w:p w:rsidR="005900E5" w:rsidRPr="00066F4F" w:rsidRDefault="000E2DEE"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C5150B">
          <w:rPr>
            <w:noProof/>
            <w:webHidden/>
            <w:sz w:val="24"/>
          </w:rPr>
          <w:t>23</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BC02FF">
        <w:rPr>
          <w:rFonts w:ascii="仿宋_GB2312" w:eastAsia="仿宋_GB2312" w:hAnsi="仿宋_GB2312" w:hint="eastAsia"/>
          <w:sz w:val="28"/>
          <w:u w:val="single"/>
        </w:rPr>
        <w:t>护理侵入性模型</w:t>
      </w:r>
      <w:r w:rsidR="00BC02FF">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BC02FF">
        <w:rPr>
          <w:rFonts w:ascii="仿宋_GB2312" w:eastAsia="仿宋_GB2312" w:hAnsi="仿宋_GB2312" w:hint="eastAsia"/>
          <w:sz w:val="28"/>
          <w:u w:val="single"/>
        </w:rPr>
        <w:t>护理侵入性模型采购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BC02FF">
        <w:rPr>
          <w:rFonts w:ascii="仿宋_GB2312" w:eastAsia="仿宋_GB2312" w:hAnsi="仿宋_GB2312" w:hint="eastAsia"/>
          <w:b/>
          <w:bCs/>
          <w:sz w:val="28"/>
        </w:rPr>
        <w:t>6</w:t>
      </w:r>
      <w:r w:rsidRPr="00465962">
        <w:rPr>
          <w:rFonts w:ascii="仿宋_GB2312" w:eastAsia="仿宋_GB2312" w:hAnsi="仿宋_GB2312" w:hint="eastAsia"/>
          <w:b/>
          <w:bCs/>
          <w:sz w:val="28"/>
        </w:rPr>
        <w:t>月</w:t>
      </w:r>
      <w:r w:rsidR="00CF6431">
        <w:rPr>
          <w:rFonts w:ascii="仿宋_GB2312" w:eastAsia="仿宋_GB2312" w:hAnsi="仿宋_GB2312" w:hint="eastAsia"/>
          <w:b/>
          <w:bCs/>
          <w:sz w:val="28"/>
        </w:rPr>
        <w:t>1</w:t>
      </w:r>
      <w:r w:rsidR="00BC02FF">
        <w:rPr>
          <w:rFonts w:ascii="仿宋_GB2312" w:eastAsia="仿宋_GB2312" w:hAnsi="仿宋_GB2312" w:hint="eastAsia"/>
          <w:b/>
          <w:bCs/>
          <w:sz w:val="28"/>
        </w:rPr>
        <w:t>2</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BC02FF">
        <w:rPr>
          <w:rFonts w:ascii="仿宋" w:eastAsia="仿宋" w:hAnsi="仿宋" w:cs="仿宋" w:hint="eastAsia"/>
          <w:sz w:val="28"/>
          <w:szCs w:val="28"/>
          <w:u w:val="single"/>
        </w:rPr>
        <w:t>广州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063730" w:rsidRPr="000057E8" w:rsidRDefault="00063730" w:rsidP="00063730">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5E5F33">
        <w:rPr>
          <w:rFonts w:ascii="仿宋" w:eastAsia="仿宋" w:hAnsi="仿宋" w:cs="宋体" w:hint="eastAsia"/>
          <w:color w:val="000000"/>
          <w:kern w:val="0"/>
          <w:sz w:val="24"/>
        </w:rPr>
        <w:t>于凤兰</w:t>
      </w:r>
      <w:r w:rsidRPr="000057E8">
        <w:rPr>
          <w:rFonts w:ascii="仿宋" w:eastAsia="仿宋" w:hAnsi="仿宋" w:cs="宋体" w:hint="eastAsia"/>
          <w:color w:val="000000"/>
          <w:kern w:val="0"/>
          <w:sz w:val="24"/>
        </w:rPr>
        <w:t>，</w:t>
      </w:r>
      <w:r w:rsidR="00B651A6">
        <w:rPr>
          <w:rFonts w:ascii="仿宋" w:eastAsia="仿宋" w:hAnsi="仿宋" w:cs="宋体" w:hint="eastAsia"/>
          <w:color w:val="000000"/>
          <w:kern w:val="0"/>
          <w:sz w:val="24"/>
        </w:rPr>
        <w:t>020-8721</w:t>
      </w:r>
      <w:r w:rsidR="005E5F33">
        <w:rPr>
          <w:rFonts w:ascii="仿宋" w:eastAsia="仿宋" w:hAnsi="仿宋" w:cs="宋体" w:hint="eastAsia"/>
          <w:color w:val="000000"/>
          <w:kern w:val="0"/>
          <w:sz w:val="24"/>
        </w:rPr>
        <w:t>9738</w:t>
      </w:r>
      <w:r w:rsidR="00B651A6">
        <w:rPr>
          <w:rFonts w:ascii="仿宋" w:eastAsia="仿宋" w:hAnsi="仿宋" w:cs="宋体" w:hint="eastAsia"/>
          <w:color w:val="000000"/>
          <w:kern w:val="0"/>
          <w:sz w:val="24"/>
        </w:rPr>
        <w:t>,</w:t>
      </w:r>
      <w:r w:rsidR="00CA2377">
        <w:rPr>
          <w:rFonts w:ascii="仿宋" w:eastAsia="仿宋" w:hAnsi="仿宋" w:cs="宋体" w:hint="eastAsia"/>
          <w:color w:val="000000"/>
          <w:kern w:val="0"/>
          <w:sz w:val="24"/>
        </w:rPr>
        <w:t xml:space="preserve"> </w:t>
      </w:r>
      <w:r w:rsidR="005E5F33">
        <w:rPr>
          <w:rFonts w:ascii="仿宋" w:eastAsia="仿宋" w:hAnsi="仿宋" w:cs="宋体" w:hint="eastAsia"/>
          <w:color w:val="000000"/>
          <w:kern w:val="0"/>
          <w:sz w:val="24"/>
        </w:rPr>
        <w:t>13724065032</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A92484" w:rsidRDefault="00A92484" w:rsidP="00A92484">
      <w:pPr>
        <w:jc w:val="left"/>
        <w:rPr>
          <w:rFonts w:ascii="仿宋" w:eastAsia="仿宋" w:hAnsi="仿宋" w:cs="宋体"/>
          <w:b/>
          <w:color w:val="000000"/>
          <w:kern w:val="0"/>
          <w:sz w:val="28"/>
          <w:szCs w:val="28"/>
        </w:rPr>
      </w:pPr>
      <w:r w:rsidRPr="00A92484">
        <w:rPr>
          <w:rFonts w:ascii="仿宋" w:eastAsia="仿宋" w:hAnsi="仿宋" w:cs="宋体" w:hint="eastAsia"/>
          <w:b/>
          <w:color w:val="000000"/>
          <w:kern w:val="0"/>
          <w:sz w:val="28"/>
          <w:szCs w:val="28"/>
        </w:rPr>
        <w:t>主要设备清单</w:t>
      </w:r>
    </w:p>
    <w:tbl>
      <w:tblPr>
        <w:tblW w:w="9680" w:type="dxa"/>
        <w:jc w:val="center"/>
        <w:tblInd w:w="-10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
        <w:gridCol w:w="1504"/>
        <w:gridCol w:w="6379"/>
        <w:gridCol w:w="891"/>
      </w:tblGrid>
      <w:tr w:rsidR="0076609D" w:rsidRPr="00856413" w:rsidTr="00856413">
        <w:trPr>
          <w:trHeight w:val="590"/>
          <w:jc w:val="center"/>
        </w:trPr>
        <w:tc>
          <w:tcPr>
            <w:tcW w:w="906"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pStyle w:val="GB231224"/>
              <w:autoSpaceDN w:val="0"/>
              <w:spacing w:line="360" w:lineRule="exact"/>
              <w:ind w:firstLineChars="0" w:firstLine="0"/>
              <w:jc w:val="center"/>
              <w:rPr>
                <w:rFonts w:ascii="宋体" w:eastAsia="宋体"/>
                <w:sz w:val="24"/>
                <w:szCs w:val="24"/>
              </w:rPr>
            </w:pPr>
            <w:r w:rsidRPr="00856413">
              <w:rPr>
                <w:rFonts w:ascii="宋体" w:eastAsia="宋体" w:hint="eastAsia"/>
                <w:sz w:val="24"/>
                <w:szCs w:val="24"/>
              </w:rPr>
              <w:t>序号</w:t>
            </w:r>
          </w:p>
        </w:tc>
        <w:tc>
          <w:tcPr>
            <w:tcW w:w="1504"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pStyle w:val="GB231224"/>
              <w:autoSpaceDN w:val="0"/>
              <w:spacing w:line="360" w:lineRule="exact"/>
              <w:ind w:firstLineChars="0" w:firstLine="0"/>
              <w:jc w:val="center"/>
              <w:rPr>
                <w:rFonts w:ascii="宋体" w:eastAsia="宋体"/>
                <w:sz w:val="24"/>
                <w:szCs w:val="24"/>
              </w:rPr>
            </w:pPr>
            <w:r w:rsidRPr="00856413">
              <w:rPr>
                <w:rFonts w:ascii="宋体" w:eastAsia="宋体" w:hint="eastAsia"/>
                <w:sz w:val="24"/>
                <w:szCs w:val="24"/>
              </w:rPr>
              <w:t>设备名称</w:t>
            </w:r>
          </w:p>
        </w:tc>
        <w:tc>
          <w:tcPr>
            <w:tcW w:w="6379"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856413">
            <w:pPr>
              <w:pStyle w:val="GB231224"/>
              <w:autoSpaceDN w:val="0"/>
              <w:spacing w:line="360" w:lineRule="exact"/>
              <w:ind w:leftChars="-359" w:left="-754" w:firstLineChars="359" w:firstLine="862"/>
              <w:jc w:val="center"/>
              <w:rPr>
                <w:rFonts w:ascii="宋体" w:eastAsia="宋体"/>
                <w:sz w:val="24"/>
                <w:szCs w:val="24"/>
              </w:rPr>
            </w:pPr>
            <w:r w:rsidRPr="00856413">
              <w:rPr>
                <w:rFonts w:ascii="宋体" w:eastAsia="宋体" w:hint="eastAsia"/>
                <w:sz w:val="24"/>
                <w:szCs w:val="24"/>
              </w:rPr>
              <w:t>规格参数</w:t>
            </w:r>
          </w:p>
        </w:tc>
        <w:tc>
          <w:tcPr>
            <w:tcW w:w="891"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pStyle w:val="GB231224"/>
              <w:autoSpaceDN w:val="0"/>
              <w:spacing w:line="360" w:lineRule="exact"/>
              <w:ind w:firstLineChars="0" w:firstLine="0"/>
              <w:jc w:val="center"/>
              <w:rPr>
                <w:rFonts w:ascii="宋体" w:eastAsia="宋体"/>
                <w:sz w:val="24"/>
                <w:szCs w:val="24"/>
              </w:rPr>
            </w:pPr>
            <w:r w:rsidRPr="00856413">
              <w:rPr>
                <w:rFonts w:ascii="宋体" w:eastAsia="宋体" w:hint="eastAsia"/>
                <w:sz w:val="24"/>
                <w:szCs w:val="24"/>
              </w:rPr>
              <w:t>数量</w:t>
            </w:r>
          </w:p>
        </w:tc>
      </w:tr>
      <w:tr w:rsidR="0076609D" w:rsidRPr="00856413" w:rsidTr="00856413">
        <w:trPr>
          <w:trHeight w:val="590"/>
          <w:jc w:val="center"/>
        </w:trPr>
        <w:tc>
          <w:tcPr>
            <w:tcW w:w="906" w:type="dxa"/>
            <w:tcBorders>
              <w:top w:val="single" w:sz="4" w:space="0" w:color="auto"/>
              <w:left w:val="single" w:sz="4" w:space="0" w:color="auto"/>
              <w:right w:val="single" w:sz="4" w:space="0" w:color="auto"/>
            </w:tcBorders>
            <w:vAlign w:val="center"/>
          </w:tcPr>
          <w:p w:rsidR="0076609D" w:rsidRPr="00856413" w:rsidRDefault="0076609D" w:rsidP="00CB29D6">
            <w:pPr>
              <w:pStyle w:val="GB231224"/>
              <w:autoSpaceDN w:val="0"/>
              <w:spacing w:line="360" w:lineRule="exact"/>
              <w:ind w:firstLineChars="0" w:firstLine="0"/>
              <w:jc w:val="center"/>
              <w:rPr>
                <w:rFonts w:ascii="宋体" w:eastAsia="宋体"/>
                <w:sz w:val="24"/>
                <w:szCs w:val="24"/>
              </w:rPr>
            </w:pPr>
            <w:r w:rsidRPr="00856413">
              <w:rPr>
                <w:rFonts w:ascii="宋体" w:eastAsia="宋体" w:hint="eastAsia"/>
                <w:sz w:val="24"/>
                <w:szCs w:val="24"/>
              </w:rPr>
              <w:t>1</w:t>
            </w:r>
          </w:p>
        </w:tc>
        <w:tc>
          <w:tcPr>
            <w:tcW w:w="1504" w:type="dxa"/>
            <w:tcBorders>
              <w:top w:val="single" w:sz="4" w:space="0" w:color="auto"/>
              <w:left w:val="single" w:sz="4" w:space="0" w:color="auto"/>
              <w:right w:val="single" w:sz="4" w:space="0" w:color="auto"/>
            </w:tcBorders>
            <w:vAlign w:val="center"/>
          </w:tcPr>
          <w:p w:rsidR="0076609D" w:rsidRPr="00856413" w:rsidRDefault="0076609D" w:rsidP="00856413">
            <w:pPr>
              <w:pStyle w:val="GB231224"/>
              <w:autoSpaceDN w:val="0"/>
              <w:spacing w:line="360" w:lineRule="exact"/>
              <w:ind w:firstLineChars="0" w:firstLine="0"/>
              <w:jc w:val="left"/>
              <w:rPr>
                <w:rFonts w:ascii="宋体" w:eastAsia="宋体"/>
                <w:sz w:val="24"/>
                <w:szCs w:val="24"/>
              </w:rPr>
            </w:pPr>
            <w:r w:rsidRPr="00856413">
              <w:rPr>
                <w:rFonts w:ascii="宋体" w:eastAsia="宋体" w:hint="eastAsia"/>
                <w:sz w:val="24"/>
                <w:szCs w:val="24"/>
              </w:rPr>
              <w:t>静脉注射及穿刺模型</w:t>
            </w:r>
          </w:p>
        </w:tc>
        <w:tc>
          <w:tcPr>
            <w:tcW w:w="6379" w:type="dxa"/>
            <w:tcBorders>
              <w:top w:val="single" w:sz="4" w:space="0" w:color="auto"/>
              <w:left w:val="single" w:sz="4" w:space="0" w:color="auto"/>
              <w:right w:val="single" w:sz="4" w:space="0" w:color="auto"/>
            </w:tcBorders>
            <w:vAlign w:val="center"/>
          </w:tcPr>
          <w:p w:rsidR="0076609D" w:rsidRPr="00856413" w:rsidRDefault="0076609D" w:rsidP="00856413">
            <w:pPr>
              <w:adjustRightInd w:val="0"/>
              <w:snapToGrid w:val="0"/>
              <w:jc w:val="left"/>
              <w:rPr>
                <w:sz w:val="24"/>
              </w:rPr>
            </w:pPr>
            <w:r w:rsidRPr="00856413">
              <w:rPr>
                <w:rFonts w:hint="eastAsia"/>
                <w:sz w:val="24"/>
              </w:rPr>
              <w:t>1.</w:t>
            </w:r>
            <w:r w:rsidRPr="00856413">
              <w:rPr>
                <w:rFonts w:hint="eastAsia"/>
                <w:sz w:val="24"/>
              </w:rPr>
              <w:t>模拟成人手臂，血管丰富，包括</w:t>
            </w:r>
            <w:r w:rsidRPr="00856413">
              <w:rPr>
                <w:rFonts w:hint="eastAsia"/>
                <w:sz w:val="24"/>
              </w:rPr>
              <w:t>8</w:t>
            </w:r>
            <w:r w:rsidRPr="00856413">
              <w:rPr>
                <w:rFonts w:hint="eastAsia"/>
                <w:sz w:val="24"/>
              </w:rPr>
              <w:t>条静脉血管形成完整的血管系统；</w:t>
            </w:r>
          </w:p>
          <w:p w:rsidR="0076609D" w:rsidRPr="00856413" w:rsidRDefault="0076609D" w:rsidP="00856413">
            <w:pPr>
              <w:adjustRightInd w:val="0"/>
              <w:snapToGrid w:val="0"/>
              <w:jc w:val="left"/>
              <w:rPr>
                <w:sz w:val="24"/>
              </w:rPr>
            </w:pPr>
            <w:r w:rsidRPr="00856413">
              <w:rPr>
                <w:rFonts w:hint="eastAsia"/>
                <w:sz w:val="24"/>
              </w:rPr>
              <w:t>2.</w:t>
            </w:r>
            <w:r w:rsidRPr="00856413">
              <w:rPr>
                <w:rFonts w:hint="eastAsia"/>
                <w:sz w:val="24"/>
              </w:rPr>
              <w:t>包含头静脉、贵要静脉、肘正中静脉、前臂正中静脉等血管及手背静脉网；</w:t>
            </w:r>
          </w:p>
          <w:p w:rsidR="0076609D" w:rsidRPr="00856413" w:rsidRDefault="0076609D" w:rsidP="00856413">
            <w:pPr>
              <w:adjustRightInd w:val="0"/>
              <w:snapToGrid w:val="0"/>
              <w:jc w:val="left"/>
              <w:rPr>
                <w:sz w:val="24"/>
              </w:rPr>
            </w:pPr>
            <w:r w:rsidRPr="00856413">
              <w:rPr>
                <w:rFonts w:hint="eastAsia"/>
                <w:sz w:val="24"/>
              </w:rPr>
              <w:t>3.</w:t>
            </w:r>
            <w:r w:rsidRPr="00856413">
              <w:rPr>
                <w:rFonts w:hint="eastAsia"/>
                <w:sz w:val="24"/>
              </w:rPr>
              <w:t>皮肤和血管可单独更换，节约资源；</w:t>
            </w:r>
          </w:p>
          <w:p w:rsidR="0076609D" w:rsidRPr="00856413" w:rsidRDefault="0076609D" w:rsidP="00856413">
            <w:pPr>
              <w:adjustRightInd w:val="0"/>
              <w:snapToGrid w:val="0"/>
              <w:jc w:val="left"/>
              <w:rPr>
                <w:sz w:val="24"/>
              </w:rPr>
            </w:pPr>
            <w:r w:rsidRPr="00856413">
              <w:rPr>
                <w:rFonts w:hint="eastAsia"/>
                <w:sz w:val="24"/>
              </w:rPr>
              <w:t>4</w:t>
            </w:r>
            <w:r w:rsidRPr="00856413">
              <w:rPr>
                <w:rFonts w:hint="eastAsia"/>
                <w:sz w:val="24"/>
              </w:rPr>
              <w:t>可进行静脉注射、输液、采血、输血等多项操作</w:t>
            </w:r>
            <w:r w:rsidRPr="00856413">
              <w:rPr>
                <w:rFonts w:hint="eastAsia"/>
                <w:sz w:val="24"/>
              </w:rPr>
              <w:t xml:space="preserve"> </w:t>
            </w:r>
            <w:r w:rsidRPr="00856413">
              <w:rPr>
                <w:rFonts w:hint="eastAsia"/>
                <w:sz w:val="24"/>
              </w:rPr>
              <w:t>；</w:t>
            </w:r>
          </w:p>
          <w:p w:rsidR="0076609D" w:rsidRPr="00856413" w:rsidRDefault="0076609D" w:rsidP="00856413">
            <w:pPr>
              <w:adjustRightInd w:val="0"/>
              <w:snapToGrid w:val="0"/>
              <w:jc w:val="left"/>
              <w:rPr>
                <w:sz w:val="24"/>
              </w:rPr>
            </w:pPr>
            <w:r w:rsidRPr="00856413">
              <w:rPr>
                <w:rFonts w:hint="eastAsia"/>
                <w:sz w:val="24"/>
              </w:rPr>
              <w:t>5.</w:t>
            </w:r>
            <w:r w:rsidRPr="00856413">
              <w:rPr>
                <w:rFonts w:hint="eastAsia"/>
                <w:sz w:val="24"/>
              </w:rPr>
              <w:t>正确穿刺进入血管时有落空感，有回血产生；</w:t>
            </w:r>
          </w:p>
          <w:p w:rsidR="0076609D" w:rsidRPr="00856413" w:rsidRDefault="0076609D" w:rsidP="00856413">
            <w:pPr>
              <w:adjustRightInd w:val="0"/>
              <w:snapToGrid w:val="0"/>
              <w:jc w:val="left"/>
              <w:rPr>
                <w:rFonts w:ascii="宋体" w:hAnsi="宋体"/>
                <w:kern w:val="0"/>
                <w:sz w:val="24"/>
              </w:rPr>
            </w:pPr>
            <w:r w:rsidRPr="00856413">
              <w:rPr>
                <w:rFonts w:hint="eastAsia"/>
                <w:sz w:val="24"/>
              </w:rPr>
              <w:t>6.</w:t>
            </w:r>
            <w:r w:rsidRPr="00856413">
              <w:rPr>
                <w:rFonts w:hint="eastAsia"/>
                <w:sz w:val="24"/>
              </w:rPr>
              <w:t>同一穿刺点可反复穿刺；也可用于肌内注射：三角肌部位；</w:t>
            </w:r>
            <w:r w:rsidRPr="00856413">
              <w:rPr>
                <w:rFonts w:ascii="宋体" w:hAnsi="宋体" w:hint="eastAsia"/>
                <w:kern w:val="0"/>
                <w:sz w:val="24"/>
              </w:rPr>
              <w:br/>
              <w:t>7.适用于医护人员的训练，同一部位可反复穿刺几百次，皮肤回缩性能好，穿刺后针眼不明显，耐用性高</w:t>
            </w:r>
            <w:r w:rsidRPr="00856413">
              <w:rPr>
                <w:rFonts w:ascii="宋体" w:hAnsi="宋体" w:hint="eastAsia"/>
                <w:kern w:val="0"/>
                <w:sz w:val="24"/>
              </w:rPr>
              <w:br/>
              <w:t>8.静脉注射，进针如同在真人身上进行，血管有滑动感</w:t>
            </w:r>
            <w:r w:rsidRPr="00856413">
              <w:rPr>
                <w:rFonts w:ascii="宋体" w:hAnsi="宋体" w:hint="eastAsia"/>
                <w:kern w:val="0"/>
                <w:sz w:val="24"/>
              </w:rPr>
              <w:br/>
              <w:t>9.由</w:t>
            </w:r>
            <w:proofErr w:type="gramStart"/>
            <w:r w:rsidRPr="00856413">
              <w:rPr>
                <w:rFonts w:ascii="宋体" w:hAnsi="宋体" w:hint="eastAsia"/>
                <w:kern w:val="0"/>
                <w:sz w:val="24"/>
              </w:rPr>
              <w:t>一压力泵实现</w:t>
            </w:r>
            <w:proofErr w:type="gramEnd"/>
            <w:r w:rsidRPr="00856413">
              <w:rPr>
                <w:rFonts w:ascii="宋体" w:hAnsi="宋体" w:hint="eastAsia"/>
                <w:kern w:val="0"/>
                <w:sz w:val="24"/>
              </w:rPr>
              <w:t>血管内血液循环，并可轻松控制血管内的压力，使得注射效果更逼真</w:t>
            </w:r>
            <w:r w:rsidRPr="00856413">
              <w:rPr>
                <w:rFonts w:ascii="宋体" w:hAnsi="宋体" w:hint="eastAsia"/>
                <w:kern w:val="0"/>
                <w:sz w:val="24"/>
              </w:rPr>
              <w:br/>
              <w:t>10、配有一瓶模拟血液，可反复使用，不良费，环保又清洁，皮肤血管可替换</w:t>
            </w:r>
          </w:p>
        </w:tc>
        <w:tc>
          <w:tcPr>
            <w:tcW w:w="891"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jc w:val="center"/>
              <w:rPr>
                <w:rFonts w:ascii="宋体" w:hAnsi="宋体"/>
                <w:color w:val="000000"/>
                <w:sz w:val="24"/>
              </w:rPr>
            </w:pPr>
            <w:r w:rsidRPr="00856413">
              <w:rPr>
                <w:rFonts w:ascii="宋体" w:hAnsi="宋体" w:hint="eastAsia"/>
                <w:color w:val="000000"/>
                <w:sz w:val="24"/>
              </w:rPr>
              <w:t>4</w:t>
            </w:r>
          </w:p>
        </w:tc>
      </w:tr>
      <w:tr w:rsidR="0076609D" w:rsidRPr="00856413" w:rsidTr="00856413">
        <w:trPr>
          <w:trHeight w:val="590"/>
          <w:jc w:val="center"/>
        </w:trPr>
        <w:tc>
          <w:tcPr>
            <w:tcW w:w="906" w:type="dxa"/>
            <w:tcBorders>
              <w:top w:val="single" w:sz="4" w:space="0" w:color="auto"/>
              <w:left w:val="single" w:sz="4" w:space="0" w:color="auto"/>
              <w:right w:val="single" w:sz="4" w:space="0" w:color="auto"/>
            </w:tcBorders>
            <w:vAlign w:val="center"/>
          </w:tcPr>
          <w:p w:rsidR="0076609D" w:rsidRPr="00856413" w:rsidRDefault="0076609D" w:rsidP="00CB29D6">
            <w:pPr>
              <w:pStyle w:val="GB231224"/>
              <w:autoSpaceDN w:val="0"/>
              <w:spacing w:line="360" w:lineRule="exact"/>
              <w:ind w:firstLineChars="0" w:firstLine="0"/>
              <w:jc w:val="center"/>
              <w:rPr>
                <w:rFonts w:ascii="宋体" w:eastAsia="宋体"/>
                <w:sz w:val="24"/>
                <w:szCs w:val="24"/>
              </w:rPr>
            </w:pPr>
            <w:r w:rsidRPr="00856413">
              <w:rPr>
                <w:rFonts w:ascii="宋体" w:eastAsia="宋体" w:hint="eastAsia"/>
                <w:sz w:val="24"/>
                <w:szCs w:val="24"/>
              </w:rPr>
              <w:t>2</w:t>
            </w:r>
          </w:p>
        </w:tc>
        <w:tc>
          <w:tcPr>
            <w:tcW w:w="1504" w:type="dxa"/>
            <w:tcBorders>
              <w:top w:val="single" w:sz="4" w:space="0" w:color="auto"/>
              <w:left w:val="single" w:sz="4" w:space="0" w:color="auto"/>
              <w:right w:val="single" w:sz="4" w:space="0" w:color="auto"/>
            </w:tcBorders>
            <w:vAlign w:val="center"/>
          </w:tcPr>
          <w:p w:rsidR="0076609D" w:rsidRPr="00856413" w:rsidRDefault="0076609D" w:rsidP="00856413">
            <w:pPr>
              <w:autoSpaceDN w:val="0"/>
              <w:jc w:val="left"/>
              <w:textAlignment w:val="center"/>
              <w:rPr>
                <w:rFonts w:ascii="宋体" w:hAnsi="宋体"/>
                <w:kern w:val="0"/>
                <w:sz w:val="24"/>
              </w:rPr>
            </w:pPr>
            <w:r w:rsidRPr="00856413">
              <w:rPr>
                <w:rFonts w:ascii="宋体" w:hAnsi="宋体" w:hint="eastAsia"/>
                <w:kern w:val="0"/>
                <w:sz w:val="24"/>
              </w:rPr>
              <w:t>皮内注射模型</w:t>
            </w:r>
          </w:p>
        </w:tc>
        <w:tc>
          <w:tcPr>
            <w:tcW w:w="6379" w:type="dxa"/>
            <w:tcBorders>
              <w:top w:val="single" w:sz="4" w:space="0" w:color="auto"/>
              <w:left w:val="single" w:sz="4" w:space="0" w:color="auto"/>
              <w:right w:val="single" w:sz="4" w:space="0" w:color="auto"/>
            </w:tcBorders>
            <w:vAlign w:val="center"/>
          </w:tcPr>
          <w:p w:rsidR="0076609D" w:rsidRPr="00856413" w:rsidRDefault="0076609D" w:rsidP="00856413">
            <w:pPr>
              <w:adjustRightInd w:val="0"/>
              <w:snapToGrid w:val="0"/>
              <w:jc w:val="left"/>
              <w:rPr>
                <w:sz w:val="24"/>
              </w:rPr>
            </w:pPr>
            <w:r w:rsidRPr="00856413">
              <w:rPr>
                <w:rFonts w:hint="eastAsia"/>
                <w:sz w:val="24"/>
              </w:rPr>
              <w:t>1.</w:t>
            </w:r>
            <w:r w:rsidRPr="00856413">
              <w:rPr>
                <w:rFonts w:hint="eastAsia"/>
                <w:sz w:val="24"/>
              </w:rPr>
              <w:t>环形外套提供</w:t>
            </w:r>
            <w:r w:rsidRPr="00856413">
              <w:rPr>
                <w:rFonts w:hint="eastAsia"/>
                <w:sz w:val="24"/>
              </w:rPr>
              <w:t>16</w:t>
            </w:r>
            <w:r w:rsidRPr="00856413">
              <w:rPr>
                <w:rFonts w:hint="eastAsia"/>
                <w:sz w:val="24"/>
              </w:rPr>
              <w:t>个皮内注射点，可方便套在模拟人手臂上；</w:t>
            </w:r>
          </w:p>
          <w:p w:rsidR="0076609D" w:rsidRPr="00856413" w:rsidRDefault="0076609D" w:rsidP="00856413">
            <w:pPr>
              <w:adjustRightInd w:val="0"/>
              <w:snapToGrid w:val="0"/>
              <w:jc w:val="left"/>
              <w:rPr>
                <w:sz w:val="24"/>
              </w:rPr>
            </w:pPr>
            <w:r w:rsidRPr="00856413">
              <w:rPr>
                <w:rFonts w:hint="eastAsia"/>
                <w:sz w:val="24"/>
              </w:rPr>
              <w:t>2</w:t>
            </w:r>
            <w:r w:rsidRPr="00856413">
              <w:rPr>
                <w:rFonts w:hint="eastAsia"/>
                <w:sz w:val="24"/>
              </w:rPr>
              <w:t>可实现</w:t>
            </w:r>
            <w:r w:rsidRPr="00856413">
              <w:rPr>
                <w:rFonts w:hint="eastAsia"/>
                <w:sz w:val="24"/>
              </w:rPr>
              <w:t>5</w:t>
            </w:r>
            <w:r w:rsidRPr="00856413">
              <w:rPr>
                <w:rFonts w:hint="eastAsia"/>
                <w:sz w:val="24"/>
              </w:rPr>
              <w:t>°角进针；</w:t>
            </w:r>
          </w:p>
          <w:p w:rsidR="0076609D" w:rsidRPr="00856413" w:rsidRDefault="0076609D" w:rsidP="00856413">
            <w:pPr>
              <w:widowControl/>
              <w:jc w:val="left"/>
              <w:rPr>
                <w:rFonts w:ascii="宋体" w:hAnsi="宋体"/>
                <w:kern w:val="0"/>
                <w:sz w:val="24"/>
              </w:rPr>
            </w:pPr>
            <w:r w:rsidRPr="00856413">
              <w:rPr>
                <w:rFonts w:hint="eastAsia"/>
                <w:sz w:val="24"/>
              </w:rPr>
              <w:t>3.</w:t>
            </w:r>
            <w:r w:rsidRPr="00856413">
              <w:rPr>
                <w:rFonts w:hint="eastAsia"/>
                <w:sz w:val="24"/>
              </w:rPr>
              <w:t>正确操作时会出现真实的皮丘，皮丘与皮试阴性结果直径相近，抽出液体后皮丘消失，可再次练习。</w:t>
            </w:r>
          </w:p>
          <w:p w:rsidR="0076609D" w:rsidRPr="00856413" w:rsidRDefault="0076609D" w:rsidP="00856413">
            <w:pPr>
              <w:widowControl/>
              <w:jc w:val="left"/>
              <w:rPr>
                <w:rFonts w:ascii="宋体" w:hAnsi="宋体"/>
                <w:kern w:val="0"/>
                <w:sz w:val="24"/>
              </w:rPr>
            </w:pPr>
            <w:r w:rsidRPr="00856413">
              <w:rPr>
                <w:rFonts w:ascii="宋体" w:hAnsi="宋体" w:hint="eastAsia"/>
                <w:kern w:val="0"/>
                <w:sz w:val="24"/>
              </w:rPr>
              <w:t>4.皮肤由特殊高分子材料制作，每一个部位可以练习多次</w:t>
            </w:r>
          </w:p>
          <w:p w:rsidR="0076609D" w:rsidRPr="00856413" w:rsidRDefault="0076609D" w:rsidP="00856413">
            <w:pPr>
              <w:adjustRightInd w:val="0"/>
              <w:snapToGrid w:val="0"/>
              <w:jc w:val="left"/>
              <w:rPr>
                <w:sz w:val="24"/>
              </w:rPr>
            </w:pPr>
            <w:r w:rsidRPr="00856413">
              <w:rPr>
                <w:rFonts w:ascii="宋体" w:hAnsi="宋体" w:hint="eastAsia"/>
                <w:kern w:val="0"/>
                <w:sz w:val="24"/>
              </w:rPr>
              <w:t>5.皮内注射：注射</w:t>
            </w:r>
            <w:proofErr w:type="gramStart"/>
            <w:r w:rsidRPr="00856413">
              <w:rPr>
                <w:rFonts w:ascii="宋体" w:hAnsi="宋体" w:hint="eastAsia"/>
                <w:kern w:val="0"/>
                <w:sz w:val="24"/>
              </w:rPr>
              <w:t>正确会</w:t>
            </w:r>
            <w:proofErr w:type="gramEnd"/>
            <w:r w:rsidRPr="00856413">
              <w:rPr>
                <w:rFonts w:ascii="宋体" w:hAnsi="宋体" w:hint="eastAsia"/>
                <w:kern w:val="0"/>
                <w:sz w:val="24"/>
              </w:rPr>
              <w:t>出现真实皮丘</w:t>
            </w:r>
          </w:p>
        </w:tc>
        <w:tc>
          <w:tcPr>
            <w:tcW w:w="891"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jc w:val="center"/>
              <w:rPr>
                <w:rFonts w:ascii="宋体" w:hAnsi="宋体"/>
                <w:color w:val="000000"/>
                <w:sz w:val="24"/>
              </w:rPr>
            </w:pPr>
            <w:r w:rsidRPr="00856413">
              <w:rPr>
                <w:rFonts w:ascii="宋体" w:hAnsi="宋体" w:hint="eastAsia"/>
                <w:color w:val="000000"/>
                <w:sz w:val="24"/>
              </w:rPr>
              <w:t>32</w:t>
            </w:r>
          </w:p>
        </w:tc>
      </w:tr>
      <w:tr w:rsidR="0076609D" w:rsidRPr="00856413" w:rsidTr="00856413">
        <w:trPr>
          <w:trHeight w:val="590"/>
          <w:jc w:val="center"/>
        </w:trPr>
        <w:tc>
          <w:tcPr>
            <w:tcW w:w="906" w:type="dxa"/>
            <w:tcBorders>
              <w:top w:val="single" w:sz="4" w:space="0" w:color="auto"/>
              <w:left w:val="single" w:sz="4" w:space="0" w:color="auto"/>
              <w:right w:val="single" w:sz="4" w:space="0" w:color="auto"/>
            </w:tcBorders>
            <w:vAlign w:val="center"/>
          </w:tcPr>
          <w:p w:rsidR="0076609D" w:rsidRPr="00856413" w:rsidRDefault="0076609D" w:rsidP="00CB29D6">
            <w:pPr>
              <w:pStyle w:val="GB231224"/>
              <w:autoSpaceDN w:val="0"/>
              <w:spacing w:line="360" w:lineRule="exact"/>
              <w:ind w:firstLineChars="0" w:firstLine="0"/>
              <w:jc w:val="center"/>
              <w:rPr>
                <w:rFonts w:ascii="宋体" w:eastAsia="宋体"/>
                <w:sz w:val="24"/>
                <w:szCs w:val="24"/>
              </w:rPr>
            </w:pPr>
            <w:r w:rsidRPr="00856413">
              <w:rPr>
                <w:rFonts w:ascii="宋体" w:eastAsia="宋体" w:hint="eastAsia"/>
                <w:sz w:val="24"/>
                <w:szCs w:val="24"/>
              </w:rPr>
              <w:t>3</w:t>
            </w:r>
          </w:p>
        </w:tc>
        <w:tc>
          <w:tcPr>
            <w:tcW w:w="1504" w:type="dxa"/>
            <w:tcBorders>
              <w:top w:val="single" w:sz="4" w:space="0" w:color="auto"/>
              <w:left w:val="single" w:sz="4" w:space="0" w:color="auto"/>
              <w:right w:val="single" w:sz="4" w:space="0" w:color="auto"/>
            </w:tcBorders>
            <w:vAlign w:val="center"/>
          </w:tcPr>
          <w:p w:rsidR="0076609D" w:rsidRPr="00856413" w:rsidRDefault="0076609D" w:rsidP="00856413">
            <w:pPr>
              <w:pStyle w:val="GB231224"/>
              <w:autoSpaceDN w:val="0"/>
              <w:spacing w:line="360" w:lineRule="exact"/>
              <w:ind w:firstLineChars="0" w:firstLine="0"/>
              <w:jc w:val="left"/>
              <w:rPr>
                <w:rFonts w:ascii="宋体" w:eastAsia="宋体"/>
                <w:sz w:val="24"/>
                <w:szCs w:val="24"/>
              </w:rPr>
            </w:pPr>
            <w:r w:rsidRPr="00856413">
              <w:rPr>
                <w:rFonts w:ascii="宋体" w:eastAsia="宋体" w:hint="eastAsia"/>
                <w:sz w:val="24"/>
                <w:szCs w:val="24"/>
              </w:rPr>
              <w:t>上臂肌肉和皮下注射模型</w:t>
            </w:r>
          </w:p>
        </w:tc>
        <w:tc>
          <w:tcPr>
            <w:tcW w:w="6379" w:type="dxa"/>
            <w:tcBorders>
              <w:top w:val="single" w:sz="4" w:space="0" w:color="auto"/>
              <w:left w:val="single" w:sz="4" w:space="0" w:color="auto"/>
              <w:right w:val="single" w:sz="4" w:space="0" w:color="auto"/>
            </w:tcBorders>
            <w:vAlign w:val="center"/>
          </w:tcPr>
          <w:p w:rsidR="0076609D" w:rsidRPr="00856413" w:rsidRDefault="0076609D" w:rsidP="00856413">
            <w:pPr>
              <w:jc w:val="left"/>
              <w:rPr>
                <w:rFonts w:ascii="宋体" w:hAnsi="宋体"/>
                <w:sz w:val="24"/>
              </w:rPr>
            </w:pPr>
            <w:r w:rsidRPr="00856413">
              <w:rPr>
                <w:rFonts w:ascii="宋体" w:hAnsi="宋体" w:hint="eastAsia"/>
                <w:sz w:val="24"/>
              </w:rPr>
              <w:t>1.进行上臂肌肉注射及皮下注射的训练；</w:t>
            </w:r>
          </w:p>
          <w:p w:rsidR="0076609D" w:rsidRPr="00856413" w:rsidRDefault="0076609D" w:rsidP="00856413">
            <w:pPr>
              <w:jc w:val="left"/>
              <w:rPr>
                <w:rFonts w:ascii="宋体" w:hAnsi="宋体"/>
                <w:sz w:val="24"/>
              </w:rPr>
            </w:pPr>
            <w:r w:rsidRPr="00856413">
              <w:rPr>
                <w:rFonts w:ascii="宋体" w:hAnsi="宋体" w:hint="eastAsia"/>
                <w:sz w:val="24"/>
              </w:rPr>
              <w:t>★2.解剖结构精确，可触及肩峰，要求在肩峰范围内可以监测注射情况，并且可以真实穿刺注射模拟药物，药物不会污染模型本身；</w:t>
            </w:r>
          </w:p>
          <w:p w:rsidR="0076609D" w:rsidRPr="00856413" w:rsidRDefault="0076609D" w:rsidP="00856413">
            <w:pPr>
              <w:jc w:val="left"/>
              <w:rPr>
                <w:rFonts w:ascii="宋体" w:hAnsi="宋体"/>
                <w:sz w:val="24"/>
              </w:rPr>
            </w:pPr>
            <w:r w:rsidRPr="00856413">
              <w:rPr>
                <w:rFonts w:ascii="宋体" w:hAnsi="宋体" w:hint="eastAsia"/>
                <w:sz w:val="24"/>
              </w:rPr>
              <w:t>3.皮肤的质感非常逼真，反复穿刺后针孔的痕迹不明显；</w:t>
            </w:r>
          </w:p>
          <w:p w:rsidR="0076609D" w:rsidRPr="00856413" w:rsidRDefault="0076609D" w:rsidP="00856413">
            <w:pPr>
              <w:jc w:val="left"/>
              <w:rPr>
                <w:rFonts w:ascii="宋体" w:hAnsi="宋体"/>
                <w:sz w:val="24"/>
              </w:rPr>
            </w:pPr>
            <w:r w:rsidRPr="00856413">
              <w:rPr>
                <w:rFonts w:ascii="宋体" w:hAnsi="宋体" w:hint="eastAsia"/>
                <w:sz w:val="24"/>
              </w:rPr>
              <w:t>4.可注入模拟药液；</w:t>
            </w:r>
          </w:p>
          <w:p w:rsidR="0076609D" w:rsidRPr="00856413" w:rsidRDefault="0076609D" w:rsidP="00856413">
            <w:pPr>
              <w:jc w:val="left"/>
              <w:rPr>
                <w:rFonts w:ascii="宋体" w:hAnsi="宋体"/>
                <w:sz w:val="24"/>
              </w:rPr>
            </w:pPr>
            <w:r w:rsidRPr="00856413">
              <w:rPr>
                <w:rFonts w:ascii="宋体" w:hAnsi="宋体" w:hint="eastAsia"/>
                <w:sz w:val="24"/>
              </w:rPr>
              <w:t>5.红灯及报警声音显示不正确的注射位置。</w:t>
            </w:r>
          </w:p>
        </w:tc>
        <w:tc>
          <w:tcPr>
            <w:tcW w:w="891"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jc w:val="center"/>
              <w:rPr>
                <w:rFonts w:ascii="宋体" w:hAnsi="宋体"/>
                <w:color w:val="000000"/>
                <w:sz w:val="24"/>
              </w:rPr>
            </w:pPr>
            <w:r w:rsidRPr="00856413">
              <w:rPr>
                <w:rFonts w:ascii="宋体" w:hAnsi="宋体" w:hint="eastAsia"/>
                <w:color w:val="000000"/>
                <w:sz w:val="24"/>
              </w:rPr>
              <w:t>4</w:t>
            </w:r>
          </w:p>
        </w:tc>
      </w:tr>
      <w:tr w:rsidR="0076609D" w:rsidRPr="00856413" w:rsidTr="00856413">
        <w:trPr>
          <w:trHeight w:val="590"/>
          <w:jc w:val="center"/>
        </w:trPr>
        <w:tc>
          <w:tcPr>
            <w:tcW w:w="906" w:type="dxa"/>
            <w:tcBorders>
              <w:top w:val="single" w:sz="4" w:space="0" w:color="auto"/>
              <w:left w:val="single" w:sz="4" w:space="0" w:color="auto"/>
              <w:right w:val="single" w:sz="4" w:space="0" w:color="auto"/>
            </w:tcBorders>
            <w:vAlign w:val="center"/>
          </w:tcPr>
          <w:p w:rsidR="0076609D" w:rsidRPr="00856413" w:rsidRDefault="0076609D" w:rsidP="00CB29D6">
            <w:pPr>
              <w:pStyle w:val="GB231224"/>
              <w:autoSpaceDN w:val="0"/>
              <w:spacing w:line="360" w:lineRule="exact"/>
              <w:ind w:firstLineChars="0" w:firstLine="0"/>
              <w:jc w:val="center"/>
              <w:rPr>
                <w:rFonts w:ascii="宋体" w:eastAsia="宋体"/>
                <w:sz w:val="24"/>
                <w:szCs w:val="24"/>
              </w:rPr>
            </w:pPr>
            <w:r w:rsidRPr="00856413">
              <w:rPr>
                <w:rFonts w:ascii="宋体" w:eastAsia="宋体" w:hint="eastAsia"/>
                <w:sz w:val="24"/>
                <w:szCs w:val="24"/>
              </w:rPr>
              <w:t>4</w:t>
            </w:r>
          </w:p>
        </w:tc>
        <w:tc>
          <w:tcPr>
            <w:tcW w:w="1504" w:type="dxa"/>
            <w:tcBorders>
              <w:top w:val="single" w:sz="4" w:space="0" w:color="auto"/>
              <w:left w:val="single" w:sz="4" w:space="0" w:color="auto"/>
              <w:right w:val="single" w:sz="4" w:space="0" w:color="auto"/>
            </w:tcBorders>
            <w:vAlign w:val="center"/>
          </w:tcPr>
          <w:p w:rsidR="0076609D" w:rsidRPr="00856413" w:rsidRDefault="0076609D" w:rsidP="00856413">
            <w:pPr>
              <w:pStyle w:val="GB231224"/>
              <w:autoSpaceDN w:val="0"/>
              <w:spacing w:line="360" w:lineRule="exact"/>
              <w:ind w:firstLineChars="0" w:firstLine="0"/>
              <w:jc w:val="left"/>
              <w:rPr>
                <w:rFonts w:ascii="宋体" w:eastAsia="宋体" w:cs="Times New Roman"/>
                <w:sz w:val="24"/>
                <w:szCs w:val="24"/>
              </w:rPr>
            </w:pPr>
            <w:r w:rsidRPr="00856413">
              <w:rPr>
                <w:rFonts w:ascii="宋体" w:eastAsia="宋体" w:cs="Times New Roman" w:hint="eastAsia"/>
                <w:sz w:val="24"/>
                <w:szCs w:val="24"/>
              </w:rPr>
              <w:t>臀部肌肉注射模型</w:t>
            </w:r>
          </w:p>
        </w:tc>
        <w:tc>
          <w:tcPr>
            <w:tcW w:w="6379" w:type="dxa"/>
            <w:tcBorders>
              <w:top w:val="single" w:sz="4" w:space="0" w:color="auto"/>
              <w:left w:val="single" w:sz="4" w:space="0" w:color="auto"/>
              <w:right w:val="single" w:sz="4" w:space="0" w:color="auto"/>
            </w:tcBorders>
            <w:vAlign w:val="center"/>
          </w:tcPr>
          <w:p w:rsidR="0076609D" w:rsidRPr="00856413" w:rsidRDefault="0076609D" w:rsidP="00856413">
            <w:pPr>
              <w:adjustRightInd w:val="0"/>
              <w:snapToGrid w:val="0"/>
              <w:jc w:val="left"/>
              <w:rPr>
                <w:sz w:val="24"/>
              </w:rPr>
            </w:pPr>
            <w:r w:rsidRPr="00856413">
              <w:rPr>
                <w:rFonts w:ascii="宋体" w:hAnsi="宋体" w:hint="eastAsia"/>
                <w:sz w:val="24"/>
              </w:rPr>
              <w:t>★</w:t>
            </w:r>
            <w:r w:rsidRPr="00856413">
              <w:rPr>
                <w:rFonts w:hint="eastAsia"/>
                <w:sz w:val="24"/>
              </w:rPr>
              <w:t>1.</w:t>
            </w:r>
            <w:r w:rsidRPr="00856413">
              <w:rPr>
                <w:rFonts w:hint="eastAsia"/>
                <w:sz w:val="24"/>
              </w:rPr>
              <w:t>皮肤质感非常真实，要求双侧臀部均可进行注射并且双侧臀部都具备电子监测功能；</w:t>
            </w:r>
          </w:p>
          <w:p w:rsidR="0076609D" w:rsidRPr="00856413" w:rsidRDefault="0076609D" w:rsidP="00856413">
            <w:pPr>
              <w:adjustRightInd w:val="0"/>
              <w:snapToGrid w:val="0"/>
              <w:jc w:val="left"/>
              <w:rPr>
                <w:sz w:val="24"/>
              </w:rPr>
            </w:pPr>
            <w:r w:rsidRPr="00856413">
              <w:rPr>
                <w:rFonts w:hint="eastAsia"/>
                <w:sz w:val="24"/>
              </w:rPr>
              <w:t>2.</w:t>
            </w:r>
            <w:r w:rsidRPr="00856413">
              <w:rPr>
                <w:rFonts w:hint="eastAsia"/>
                <w:sz w:val="24"/>
              </w:rPr>
              <w:t>注射部位错误或针头插入过深均会产生报警，注射部位和皮肤可替换；</w:t>
            </w:r>
          </w:p>
          <w:p w:rsidR="0076609D" w:rsidRPr="00856413" w:rsidRDefault="0076609D" w:rsidP="00856413">
            <w:pPr>
              <w:adjustRightInd w:val="0"/>
              <w:snapToGrid w:val="0"/>
              <w:jc w:val="left"/>
              <w:rPr>
                <w:sz w:val="24"/>
              </w:rPr>
            </w:pPr>
            <w:r w:rsidRPr="00856413">
              <w:rPr>
                <w:rFonts w:hint="eastAsia"/>
                <w:sz w:val="24"/>
              </w:rPr>
              <w:t>3.</w:t>
            </w:r>
            <w:r w:rsidRPr="00856413">
              <w:rPr>
                <w:rFonts w:hint="eastAsia"/>
                <w:sz w:val="24"/>
              </w:rPr>
              <w:t>主要训练臀部肌肉注射的手法；</w:t>
            </w:r>
          </w:p>
          <w:p w:rsidR="0076609D" w:rsidRPr="00856413" w:rsidRDefault="0076609D" w:rsidP="00856413">
            <w:pPr>
              <w:adjustRightInd w:val="0"/>
              <w:snapToGrid w:val="0"/>
              <w:jc w:val="left"/>
              <w:rPr>
                <w:sz w:val="24"/>
              </w:rPr>
            </w:pPr>
            <w:r w:rsidRPr="00856413">
              <w:rPr>
                <w:rFonts w:hint="eastAsia"/>
                <w:sz w:val="24"/>
              </w:rPr>
              <w:t>4.</w:t>
            </w:r>
            <w:r w:rsidRPr="00856413">
              <w:rPr>
                <w:rFonts w:hint="eastAsia"/>
                <w:sz w:val="24"/>
              </w:rPr>
              <w:t>可以在规定区域内注射真正的药液，有液体收集装置可将</w:t>
            </w:r>
            <w:r w:rsidRPr="00856413">
              <w:rPr>
                <w:rFonts w:hint="eastAsia"/>
                <w:sz w:val="24"/>
              </w:rPr>
              <w:lastRenderedPageBreak/>
              <w:t>液体导出；</w:t>
            </w:r>
          </w:p>
          <w:p w:rsidR="0076609D" w:rsidRPr="00856413" w:rsidRDefault="0076609D" w:rsidP="00856413">
            <w:pPr>
              <w:adjustRightInd w:val="0"/>
              <w:snapToGrid w:val="0"/>
              <w:jc w:val="left"/>
              <w:rPr>
                <w:sz w:val="24"/>
              </w:rPr>
            </w:pPr>
            <w:r w:rsidRPr="00856413">
              <w:rPr>
                <w:rFonts w:hint="eastAsia"/>
                <w:sz w:val="24"/>
              </w:rPr>
              <w:t>5.</w:t>
            </w:r>
            <w:r w:rsidRPr="00856413">
              <w:rPr>
                <w:rFonts w:hint="eastAsia"/>
                <w:sz w:val="24"/>
              </w:rPr>
              <w:t>配有电池和外接电源两种供电方式。</w:t>
            </w:r>
            <w:r w:rsidRPr="00856413">
              <w:rPr>
                <w:rFonts w:ascii="宋体" w:hAnsi="宋体" w:hint="eastAsia"/>
                <w:sz w:val="24"/>
              </w:rPr>
              <w:br/>
              <w:t>6. 髂嵴、臀裂、髂前上棘、大转子等体表标志解明显，便于操作定位</w:t>
            </w:r>
          </w:p>
        </w:tc>
        <w:tc>
          <w:tcPr>
            <w:tcW w:w="891"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jc w:val="center"/>
              <w:rPr>
                <w:rFonts w:ascii="宋体" w:hAnsi="宋体"/>
                <w:color w:val="000000"/>
                <w:sz w:val="24"/>
              </w:rPr>
            </w:pPr>
            <w:r w:rsidRPr="00856413">
              <w:rPr>
                <w:rFonts w:ascii="宋体" w:hAnsi="宋体" w:hint="eastAsia"/>
                <w:color w:val="000000"/>
                <w:sz w:val="24"/>
              </w:rPr>
              <w:lastRenderedPageBreak/>
              <w:t>4</w:t>
            </w:r>
          </w:p>
        </w:tc>
      </w:tr>
      <w:tr w:rsidR="0076609D" w:rsidRPr="00856413" w:rsidTr="00856413">
        <w:trPr>
          <w:trHeight w:val="590"/>
          <w:jc w:val="center"/>
        </w:trPr>
        <w:tc>
          <w:tcPr>
            <w:tcW w:w="906"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pStyle w:val="GB231224"/>
              <w:autoSpaceDN w:val="0"/>
              <w:spacing w:line="360" w:lineRule="exact"/>
              <w:ind w:firstLineChars="0" w:firstLine="0"/>
              <w:jc w:val="center"/>
              <w:rPr>
                <w:rFonts w:ascii="宋体" w:eastAsia="宋体"/>
                <w:sz w:val="24"/>
                <w:szCs w:val="24"/>
              </w:rPr>
            </w:pPr>
            <w:r w:rsidRPr="00856413">
              <w:rPr>
                <w:rFonts w:ascii="宋体" w:eastAsia="宋体" w:hint="eastAsia"/>
                <w:sz w:val="24"/>
                <w:szCs w:val="24"/>
              </w:rPr>
              <w:lastRenderedPageBreak/>
              <w:t>5</w:t>
            </w:r>
          </w:p>
        </w:tc>
        <w:tc>
          <w:tcPr>
            <w:tcW w:w="1504"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856413">
            <w:pPr>
              <w:pStyle w:val="GB231224"/>
              <w:autoSpaceDN w:val="0"/>
              <w:spacing w:line="360" w:lineRule="exact"/>
              <w:ind w:firstLineChars="0" w:firstLine="0"/>
              <w:jc w:val="left"/>
              <w:rPr>
                <w:rFonts w:ascii="宋体" w:eastAsia="宋体" w:cs="Times New Roman"/>
                <w:sz w:val="24"/>
                <w:szCs w:val="24"/>
              </w:rPr>
            </w:pPr>
            <w:r w:rsidRPr="00856413">
              <w:rPr>
                <w:rFonts w:ascii="宋体" w:eastAsia="宋体" w:cs="Times New Roman" w:hint="eastAsia"/>
                <w:sz w:val="24"/>
                <w:szCs w:val="24"/>
              </w:rPr>
              <w:t>创伤注射模型</w:t>
            </w:r>
          </w:p>
        </w:tc>
        <w:tc>
          <w:tcPr>
            <w:tcW w:w="6379"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856413">
            <w:pPr>
              <w:adjustRightInd w:val="0"/>
              <w:snapToGrid w:val="0"/>
              <w:jc w:val="left"/>
              <w:rPr>
                <w:sz w:val="24"/>
              </w:rPr>
            </w:pPr>
            <w:r w:rsidRPr="00856413">
              <w:rPr>
                <w:rFonts w:hint="eastAsia"/>
                <w:sz w:val="24"/>
              </w:rPr>
              <w:t>1.</w:t>
            </w:r>
            <w:r w:rsidRPr="00856413">
              <w:rPr>
                <w:rFonts w:hint="eastAsia"/>
                <w:sz w:val="24"/>
              </w:rPr>
              <w:t>该</w:t>
            </w:r>
            <w:r w:rsidRPr="00856413">
              <w:rPr>
                <w:rFonts w:hint="eastAsia"/>
                <w:sz w:val="24"/>
              </w:rPr>
              <w:t>95</w:t>
            </w:r>
            <w:r w:rsidRPr="00856413">
              <w:rPr>
                <w:rFonts w:hint="eastAsia"/>
                <w:sz w:val="24"/>
              </w:rPr>
              <w:t>件套重创模型元件可进行创伤处理及伤员搬运的仿真练习。这些用以系数之制成的伤口，可以粘贴并用绷带绑在伤者的身体上。每个流血的伤口包括一个用于模拟血液的存储袋和动力泵。用来练习快速识别伤口和伤口的伴随症状，训练现场急救、伤口分类和运送伤者；</w:t>
            </w:r>
          </w:p>
          <w:p w:rsidR="0076609D" w:rsidRPr="00856413" w:rsidRDefault="0076609D" w:rsidP="00856413">
            <w:pPr>
              <w:adjustRightInd w:val="0"/>
              <w:snapToGrid w:val="0"/>
              <w:jc w:val="left"/>
              <w:rPr>
                <w:sz w:val="24"/>
              </w:rPr>
            </w:pPr>
            <w:r w:rsidRPr="00856413">
              <w:rPr>
                <w:rFonts w:hint="eastAsia"/>
                <w:sz w:val="24"/>
              </w:rPr>
              <w:t>2.</w:t>
            </w:r>
            <w:r w:rsidRPr="00856413">
              <w:rPr>
                <w:rFonts w:hint="eastAsia"/>
                <w:sz w:val="24"/>
              </w:rPr>
              <w:t>流血的伤口包括（泵装置可促使人造血液流出）：</w:t>
            </w:r>
            <w:r w:rsidRPr="00856413">
              <w:rPr>
                <w:rFonts w:hint="eastAsia"/>
                <w:sz w:val="24"/>
              </w:rPr>
              <w:t>1</w:t>
            </w:r>
            <w:r w:rsidRPr="00856413">
              <w:rPr>
                <w:rFonts w:hint="eastAsia"/>
                <w:sz w:val="24"/>
              </w:rPr>
              <w:t>个下颚伤；</w:t>
            </w:r>
            <w:r w:rsidRPr="00856413">
              <w:rPr>
                <w:rFonts w:hint="eastAsia"/>
                <w:sz w:val="24"/>
              </w:rPr>
              <w:t>1</w:t>
            </w:r>
            <w:r w:rsidRPr="00856413">
              <w:rPr>
                <w:rFonts w:hint="eastAsia"/>
                <w:sz w:val="24"/>
              </w:rPr>
              <w:t>个腹部上，伴小肠突出；</w:t>
            </w:r>
            <w:r w:rsidRPr="00856413">
              <w:rPr>
                <w:rFonts w:hint="eastAsia"/>
                <w:sz w:val="24"/>
              </w:rPr>
              <w:t>1</w:t>
            </w:r>
            <w:r w:rsidRPr="00856413">
              <w:rPr>
                <w:rFonts w:hint="eastAsia"/>
                <w:sz w:val="24"/>
              </w:rPr>
              <w:t>个胸部吸吮性创伤；</w:t>
            </w:r>
            <w:r w:rsidRPr="00856413">
              <w:rPr>
                <w:rFonts w:hint="eastAsia"/>
                <w:sz w:val="24"/>
              </w:rPr>
              <w:t>1</w:t>
            </w:r>
            <w:proofErr w:type="gramStart"/>
            <w:r w:rsidRPr="00856413">
              <w:rPr>
                <w:rFonts w:hint="eastAsia"/>
                <w:sz w:val="24"/>
              </w:rPr>
              <w:t>各</w:t>
            </w:r>
            <w:proofErr w:type="gramEnd"/>
            <w:r w:rsidRPr="00856413">
              <w:rPr>
                <w:rFonts w:hint="eastAsia"/>
                <w:sz w:val="24"/>
              </w:rPr>
              <w:t>复合型骨折（肱骨、前臂）；</w:t>
            </w:r>
            <w:r w:rsidRPr="00856413">
              <w:rPr>
                <w:rFonts w:hint="eastAsia"/>
                <w:sz w:val="24"/>
              </w:rPr>
              <w:t>1</w:t>
            </w:r>
            <w:r w:rsidRPr="00856413">
              <w:rPr>
                <w:rFonts w:hint="eastAsia"/>
                <w:sz w:val="24"/>
              </w:rPr>
              <w:t>个复合型骨折（股骨、大腿）；</w:t>
            </w:r>
            <w:r w:rsidRPr="00856413">
              <w:rPr>
                <w:rFonts w:hint="eastAsia"/>
                <w:sz w:val="24"/>
              </w:rPr>
              <w:t>1</w:t>
            </w:r>
            <w:r w:rsidRPr="00856413">
              <w:rPr>
                <w:rFonts w:hint="eastAsia"/>
                <w:sz w:val="24"/>
              </w:rPr>
              <w:t>个前额撕裂伤；</w:t>
            </w:r>
            <w:r w:rsidRPr="00856413">
              <w:rPr>
                <w:rFonts w:hint="eastAsia"/>
                <w:sz w:val="24"/>
              </w:rPr>
              <w:t>1</w:t>
            </w:r>
            <w:r w:rsidRPr="00856413">
              <w:rPr>
                <w:rFonts w:hint="eastAsia"/>
                <w:sz w:val="24"/>
              </w:rPr>
              <w:t>个腿的截肢；</w:t>
            </w:r>
            <w:r w:rsidRPr="00856413">
              <w:rPr>
                <w:rFonts w:hint="eastAsia"/>
                <w:sz w:val="24"/>
              </w:rPr>
              <w:t>1</w:t>
            </w:r>
            <w:r w:rsidRPr="00856413">
              <w:rPr>
                <w:rFonts w:hint="eastAsia"/>
                <w:sz w:val="24"/>
              </w:rPr>
              <w:t>个复合型骨折（胫骨、小腿）；</w:t>
            </w:r>
            <w:r w:rsidRPr="00856413">
              <w:rPr>
                <w:rFonts w:hint="eastAsia"/>
                <w:sz w:val="24"/>
              </w:rPr>
              <w:t>1</w:t>
            </w:r>
            <w:r w:rsidRPr="00856413">
              <w:rPr>
                <w:rFonts w:hint="eastAsia"/>
                <w:sz w:val="24"/>
              </w:rPr>
              <w:t>个手掌的枪伤；</w:t>
            </w:r>
          </w:p>
          <w:p w:rsidR="0076609D" w:rsidRPr="00856413" w:rsidRDefault="0076609D" w:rsidP="00856413">
            <w:pPr>
              <w:adjustRightInd w:val="0"/>
              <w:snapToGrid w:val="0"/>
              <w:jc w:val="left"/>
              <w:rPr>
                <w:sz w:val="24"/>
              </w:rPr>
            </w:pPr>
            <w:r w:rsidRPr="00856413">
              <w:rPr>
                <w:rFonts w:hint="eastAsia"/>
                <w:sz w:val="24"/>
              </w:rPr>
              <w:t>3.</w:t>
            </w:r>
            <w:r w:rsidRPr="00856413">
              <w:rPr>
                <w:rFonts w:hint="eastAsia"/>
                <w:sz w:val="24"/>
              </w:rPr>
              <w:t>非流血性创伤包括：</w:t>
            </w:r>
            <w:r w:rsidRPr="00856413">
              <w:rPr>
                <w:rFonts w:hint="eastAsia"/>
                <w:sz w:val="24"/>
              </w:rPr>
              <w:t>1</w:t>
            </w:r>
            <w:r w:rsidRPr="00856413">
              <w:rPr>
                <w:rFonts w:hint="eastAsia"/>
                <w:sz w:val="24"/>
              </w:rPr>
              <w:t>个手部磷烧伤；</w:t>
            </w:r>
            <w:r w:rsidRPr="00856413">
              <w:rPr>
                <w:rFonts w:hint="eastAsia"/>
                <w:sz w:val="24"/>
              </w:rPr>
              <w:t>1</w:t>
            </w:r>
            <w:r w:rsidRPr="00856413">
              <w:rPr>
                <w:rFonts w:hint="eastAsia"/>
                <w:sz w:val="24"/>
              </w:rPr>
              <w:t>张休克的脸；</w:t>
            </w:r>
            <w:r w:rsidRPr="00856413">
              <w:rPr>
                <w:rFonts w:hint="eastAsia"/>
                <w:sz w:val="24"/>
              </w:rPr>
              <w:t>1</w:t>
            </w:r>
            <w:r w:rsidRPr="00856413">
              <w:rPr>
                <w:rFonts w:hint="eastAsia"/>
                <w:sz w:val="24"/>
              </w:rPr>
              <w:t>张</w:t>
            </w:r>
            <w:r w:rsidRPr="00856413">
              <w:rPr>
                <w:rFonts w:hint="eastAsia"/>
                <w:sz w:val="24"/>
              </w:rPr>
              <w:t>I</w:t>
            </w:r>
            <w:r w:rsidRPr="00856413">
              <w:rPr>
                <w:rFonts w:hint="eastAsia"/>
                <w:sz w:val="24"/>
              </w:rPr>
              <w:t>、</w:t>
            </w:r>
            <w:r w:rsidRPr="00856413">
              <w:rPr>
                <w:rFonts w:hint="eastAsia"/>
                <w:sz w:val="24"/>
              </w:rPr>
              <w:t>II</w:t>
            </w:r>
            <w:r w:rsidRPr="00856413">
              <w:rPr>
                <w:rFonts w:hint="eastAsia"/>
                <w:sz w:val="24"/>
              </w:rPr>
              <w:t>、</w:t>
            </w:r>
            <w:r w:rsidRPr="00856413">
              <w:rPr>
                <w:rFonts w:hint="eastAsia"/>
                <w:sz w:val="24"/>
              </w:rPr>
              <w:t>III</w:t>
            </w:r>
            <w:r w:rsidRPr="00856413">
              <w:rPr>
                <w:rFonts w:hint="eastAsia"/>
                <w:sz w:val="24"/>
              </w:rPr>
              <w:t>脸部烧伤；</w:t>
            </w:r>
            <w:r w:rsidRPr="00856413">
              <w:rPr>
                <w:rFonts w:hint="eastAsia"/>
                <w:sz w:val="24"/>
              </w:rPr>
              <w:t>1</w:t>
            </w:r>
            <w:r w:rsidRPr="00856413">
              <w:rPr>
                <w:rFonts w:hint="eastAsia"/>
                <w:sz w:val="24"/>
              </w:rPr>
              <w:t>张</w:t>
            </w:r>
            <w:r w:rsidRPr="00856413">
              <w:rPr>
                <w:rFonts w:hint="eastAsia"/>
                <w:sz w:val="24"/>
              </w:rPr>
              <w:t>I</w:t>
            </w:r>
            <w:r w:rsidRPr="00856413">
              <w:rPr>
                <w:rFonts w:hint="eastAsia"/>
                <w:sz w:val="24"/>
              </w:rPr>
              <w:t>、</w:t>
            </w:r>
            <w:r w:rsidRPr="00856413">
              <w:rPr>
                <w:rFonts w:hint="eastAsia"/>
                <w:sz w:val="24"/>
              </w:rPr>
              <w:t>II</w:t>
            </w:r>
            <w:r w:rsidRPr="00856413">
              <w:rPr>
                <w:rFonts w:hint="eastAsia"/>
                <w:sz w:val="24"/>
              </w:rPr>
              <w:t>、</w:t>
            </w:r>
            <w:r w:rsidRPr="00856413">
              <w:rPr>
                <w:rFonts w:hint="eastAsia"/>
                <w:sz w:val="24"/>
              </w:rPr>
              <w:t>III</w:t>
            </w:r>
            <w:r w:rsidRPr="00856413">
              <w:rPr>
                <w:rFonts w:hint="eastAsia"/>
                <w:sz w:val="24"/>
              </w:rPr>
              <w:t>胸部烧伤；</w:t>
            </w:r>
            <w:r w:rsidRPr="00856413">
              <w:rPr>
                <w:rFonts w:hint="eastAsia"/>
                <w:sz w:val="24"/>
              </w:rPr>
              <w:t>1</w:t>
            </w:r>
            <w:r w:rsidRPr="00856413">
              <w:rPr>
                <w:rFonts w:hint="eastAsia"/>
                <w:sz w:val="24"/>
              </w:rPr>
              <w:t>张</w:t>
            </w:r>
            <w:r w:rsidRPr="00856413">
              <w:rPr>
                <w:rFonts w:hint="eastAsia"/>
                <w:sz w:val="24"/>
              </w:rPr>
              <w:t>I</w:t>
            </w:r>
            <w:r w:rsidRPr="00856413">
              <w:rPr>
                <w:rFonts w:hint="eastAsia"/>
                <w:sz w:val="24"/>
              </w:rPr>
              <w:t>、</w:t>
            </w:r>
            <w:r w:rsidRPr="00856413">
              <w:rPr>
                <w:rFonts w:hint="eastAsia"/>
                <w:sz w:val="24"/>
              </w:rPr>
              <w:t>II</w:t>
            </w:r>
            <w:r w:rsidRPr="00856413">
              <w:rPr>
                <w:rFonts w:hint="eastAsia"/>
                <w:sz w:val="24"/>
              </w:rPr>
              <w:t>、</w:t>
            </w:r>
            <w:r w:rsidRPr="00856413">
              <w:rPr>
                <w:rFonts w:hint="eastAsia"/>
                <w:sz w:val="24"/>
              </w:rPr>
              <w:t>III</w:t>
            </w:r>
            <w:r w:rsidRPr="00856413">
              <w:rPr>
                <w:rFonts w:hint="eastAsia"/>
                <w:sz w:val="24"/>
              </w:rPr>
              <w:t>背部烧伤；</w:t>
            </w:r>
            <w:r w:rsidRPr="00856413">
              <w:rPr>
                <w:rFonts w:hint="eastAsia"/>
                <w:sz w:val="24"/>
              </w:rPr>
              <w:t>1</w:t>
            </w:r>
            <w:r w:rsidRPr="00856413">
              <w:rPr>
                <w:rFonts w:hint="eastAsia"/>
                <w:sz w:val="24"/>
              </w:rPr>
              <w:t>张</w:t>
            </w:r>
            <w:r w:rsidRPr="00856413">
              <w:rPr>
                <w:rFonts w:hint="eastAsia"/>
                <w:sz w:val="24"/>
              </w:rPr>
              <w:t>I</w:t>
            </w:r>
            <w:r w:rsidRPr="00856413">
              <w:rPr>
                <w:rFonts w:hint="eastAsia"/>
                <w:sz w:val="24"/>
              </w:rPr>
              <w:t>、</w:t>
            </w:r>
            <w:r w:rsidRPr="00856413">
              <w:rPr>
                <w:rFonts w:hint="eastAsia"/>
                <w:sz w:val="24"/>
              </w:rPr>
              <w:t>II</w:t>
            </w:r>
            <w:r w:rsidRPr="00856413">
              <w:rPr>
                <w:rFonts w:hint="eastAsia"/>
                <w:sz w:val="24"/>
              </w:rPr>
              <w:t>、</w:t>
            </w:r>
            <w:r w:rsidRPr="00856413">
              <w:rPr>
                <w:rFonts w:hint="eastAsia"/>
                <w:sz w:val="24"/>
              </w:rPr>
              <w:t>III</w:t>
            </w:r>
            <w:r w:rsidRPr="00856413">
              <w:rPr>
                <w:rFonts w:hint="eastAsia"/>
                <w:sz w:val="24"/>
              </w:rPr>
              <w:t>手部烧伤；</w:t>
            </w:r>
            <w:r w:rsidRPr="00856413">
              <w:rPr>
                <w:rFonts w:hint="eastAsia"/>
                <w:sz w:val="24"/>
              </w:rPr>
              <w:t>1</w:t>
            </w:r>
            <w:r w:rsidRPr="00856413">
              <w:rPr>
                <w:rFonts w:hint="eastAsia"/>
                <w:sz w:val="24"/>
              </w:rPr>
              <w:t>张</w:t>
            </w:r>
            <w:r w:rsidRPr="00856413">
              <w:rPr>
                <w:rFonts w:hint="eastAsia"/>
                <w:sz w:val="24"/>
              </w:rPr>
              <w:t>I</w:t>
            </w:r>
            <w:r w:rsidRPr="00856413">
              <w:rPr>
                <w:rFonts w:hint="eastAsia"/>
                <w:sz w:val="24"/>
              </w:rPr>
              <w:t>、</w:t>
            </w:r>
            <w:r w:rsidRPr="00856413">
              <w:rPr>
                <w:rFonts w:hint="eastAsia"/>
                <w:sz w:val="24"/>
              </w:rPr>
              <w:t>II</w:t>
            </w:r>
            <w:r w:rsidRPr="00856413">
              <w:rPr>
                <w:rFonts w:hint="eastAsia"/>
                <w:sz w:val="24"/>
              </w:rPr>
              <w:t>、</w:t>
            </w:r>
            <w:r w:rsidRPr="00856413">
              <w:rPr>
                <w:rFonts w:hint="eastAsia"/>
                <w:sz w:val="24"/>
              </w:rPr>
              <w:t>III</w:t>
            </w:r>
            <w:r w:rsidRPr="00856413">
              <w:rPr>
                <w:rFonts w:hint="eastAsia"/>
                <w:sz w:val="24"/>
              </w:rPr>
              <w:t>前臂烧伤；</w:t>
            </w:r>
          </w:p>
          <w:p w:rsidR="0076609D" w:rsidRPr="00856413" w:rsidRDefault="0076609D" w:rsidP="00856413">
            <w:pPr>
              <w:adjustRightInd w:val="0"/>
              <w:snapToGrid w:val="0"/>
              <w:jc w:val="left"/>
              <w:rPr>
                <w:sz w:val="24"/>
              </w:rPr>
            </w:pPr>
            <w:r w:rsidRPr="00856413">
              <w:rPr>
                <w:rFonts w:hint="eastAsia"/>
                <w:sz w:val="24"/>
              </w:rPr>
              <w:t>4.</w:t>
            </w:r>
            <w:r w:rsidRPr="00856413">
              <w:rPr>
                <w:rFonts w:hint="eastAsia"/>
                <w:sz w:val="24"/>
              </w:rPr>
              <w:t>包括有</w:t>
            </w:r>
            <w:r w:rsidRPr="00856413">
              <w:rPr>
                <w:rFonts w:hint="eastAsia"/>
                <w:sz w:val="24"/>
              </w:rPr>
              <w:t>36</w:t>
            </w:r>
            <w:r w:rsidRPr="00856413">
              <w:rPr>
                <w:rFonts w:hint="eastAsia"/>
                <w:sz w:val="24"/>
              </w:rPr>
              <w:t>块撕裂伤及开放性骨折上粘贴模块</w:t>
            </w:r>
          </w:p>
          <w:p w:rsidR="0076609D" w:rsidRPr="00856413" w:rsidRDefault="0076609D" w:rsidP="00856413">
            <w:pPr>
              <w:adjustRightInd w:val="0"/>
              <w:snapToGrid w:val="0"/>
              <w:jc w:val="left"/>
              <w:rPr>
                <w:sz w:val="24"/>
              </w:rPr>
            </w:pPr>
            <w:r w:rsidRPr="00856413">
              <w:rPr>
                <w:rFonts w:hint="eastAsia"/>
                <w:sz w:val="24"/>
              </w:rPr>
              <w:t>5.</w:t>
            </w:r>
            <w:r w:rsidRPr="00856413">
              <w:rPr>
                <w:rFonts w:hint="eastAsia"/>
                <w:sz w:val="24"/>
              </w:rPr>
              <w:t>其他化妆附件包括：致命伤模拟蜡、模拟血液、多种颜色化妆剂。</w:t>
            </w:r>
          </w:p>
        </w:tc>
        <w:tc>
          <w:tcPr>
            <w:tcW w:w="891" w:type="dxa"/>
            <w:tcBorders>
              <w:top w:val="single" w:sz="4" w:space="0" w:color="auto"/>
              <w:left w:val="single" w:sz="4" w:space="0" w:color="auto"/>
              <w:bottom w:val="single" w:sz="4" w:space="0" w:color="auto"/>
              <w:right w:val="single" w:sz="4" w:space="0" w:color="auto"/>
            </w:tcBorders>
            <w:vAlign w:val="center"/>
          </w:tcPr>
          <w:p w:rsidR="0076609D" w:rsidRPr="00856413" w:rsidRDefault="0076609D" w:rsidP="00CB29D6">
            <w:pPr>
              <w:jc w:val="center"/>
              <w:rPr>
                <w:rFonts w:ascii="宋体" w:hAnsi="宋体"/>
                <w:color w:val="000000"/>
                <w:sz w:val="24"/>
              </w:rPr>
            </w:pPr>
            <w:r w:rsidRPr="00856413">
              <w:rPr>
                <w:rFonts w:ascii="宋体" w:hAnsi="宋体" w:hint="eastAsia"/>
                <w:color w:val="000000"/>
                <w:sz w:val="24"/>
              </w:rPr>
              <w:t>2</w:t>
            </w:r>
          </w:p>
        </w:tc>
      </w:tr>
    </w:tbl>
    <w:p w:rsidR="00A92484" w:rsidRPr="00A92484"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7" w:name="_Toc373485997"/>
      <w:bookmarkStart w:id="38" w:name="_Toc373486310"/>
      <w:bookmarkStart w:id="39" w:name="_Toc373500463"/>
      <w:r w:rsidRPr="00465962">
        <w:rPr>
          <w:rFonts w:ascii="仿宋" w:eastAsia="仿宋" w:hAnsi="仿宋" w:cs="仿宋" w:hint="eastAsia"/>
          <w:sz w:val="28"/>
          <w:szCs w:val="28"/>
        </w:rPr>
        <w:t>产品要求</w:t>
      </w:r>
      <w:bookmarkEnd w:id="37"/>
      <w:bookmarkEnd w:id="38"/>
      <w:bookmarkEnd w:id="39"/>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0" w:name="_Toc373485998"/>
      <w:bookmarkStart w:id="41" w:name="_Toc373486311"/>
      <w:bookmarkStart w:id="42" w:name="_Toc373500464"/>
      <w:r w:rsidRPr="00465962">
        <w:rPr>
          <w:rFonts w:ascii="仿宋" w:eastAsia="仿宋" w:hAnsi="仿宋" w:cs="仿宋" w:hint="eastAsia"/>
          <w:sz w:val="28"/>
          <w:szCs w:val="28"/>
        </w:rPr>
        <w:t>供货及验收</w:t>
      </w:r>
      <w:bookmarkEnd w:id="40"/>
      <w:bookmarkEnd w:id="41"/>
      <w:bookmarkEnd w:id="42"/>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32627B">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3" w:name="_Toc373485999"/>
      <w:bookmarkStart w:id="44" w:name="_Toc373486312"/>
      <w:bookmarkStart w:id="45" w:name="_Toc373500465"/>
      <w:r w:rsidRPr="00465962">
        <w:rPr>
          <w:rFonts w:ascii="仿宋" w:eastAsia="仿宋" w:hAnsi="仿宋" w:cs="仿宋" w:hint="eastAsia"/>
          <w:sz w:val="28"/>
          <w:szCs w:val="28"/>
        </w:rPr>
        <w:t>售后服务</w:t>
      </w:r>
      <w:bookmarkEnd w:id="43"/>
      <w:bookmarkEnd w:id="44"/>
      <w:bookmarkEnd w:id="45"/>
    </w:p>
    <w:p w:rsidR="005900E5" w:rsidRPr="00465962" w:rsidRDefault="005900E5" w:rsidP="000C1AAD">
      <w:pPr>
        <w:numPr>
          <w:ilvl w:val="0"/>
          <w:numId w:val="12"/>
        </w:numPr>
        <w:rPr>
          <w:rFonts w:ascii="仿宋" w:eastAsia="仿宋" w:hAnsi="仿宋" w:cs="仿宋"/>
          <w:sz w:val="28"/>
          <w:szCs w:val="28"/>
        </w:rPr>
      </w:pPr>
      <w:r w:rsidRPr="00465962">
        <w:rPr>
          <w:rFonts w:ascii="仿宋" w:eastAsia="仿宋" w:hAnsi="仿宋" w:cs="仿宋" w:hint="eastAsia"/>
          <w:sz w:val="28"/>
          <w:szCs w:val="28"/>
        </w:rPr>
        <w:lastRenderedPageBreak/>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0C1AAD" w:rsidRPr="000C1AAD">
        <w:rPr>
          <w:rFonts w:ascii="仿宋" w:eastAsia="仿宋" w:hAnsi="仿宋" w:cs="仿宋" w:hint="eastAsia"/>
          <w:sz w:val="28"/>
          <w:szCs w:val="28"/>
        </w:rPr>
        <w:t>维护、维修及软件升级服务，</w:t>
      </w:r>
      <w:r w:rsidRPr="00465962">
        <w:rPr>
          <w:rFonts w:ascii="仿宋" w:eastAsia="仿宋" w:hAnsi="仿宋" w:cs="仿宋" w:hint="eastAsia"/>
          <w:sz w:val="28"/>
          <w:szCs w:val="28"/>
        </w:rPr>
        <w:t>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6" w:name="_Toc373486000"/>
      <w:bookmarkStart w:id="47" w:name="_Toc373486313"/>
      <w:bookmarkStart w:id="48" w:name="_Toc373500466"/>
      <w:r w:rsidRPr="00465962">
        <w:rPr>
          <w:rFonts w:ascii="仿宋" w:eastAsia="仿宋" w:hAnsi="仿宋" w:cs="仿宋" w:hint="eastAsia"/>
          <w:sz w:val="28"/>
          <w:szCs w:val="28"/>
        </w:rPr>
        <w:t>付款方式</w:t>
      </w:r>
      <w:bookmarkEnd w:id="46"/>
      <w:bookmarkEnd w:id="47"/>
      <w:bookmarkEnd w:id="48"/>
    </w:p>
    <w:p w:rsidR="005900E5" w:rsidRPr="00465962" w:rsidRDefault="005900E5" w:rsidP="002C01E1">
      <w:pPr>
        <w:numPr>
          <w:ilvl w:val="0"/>
          <w:numId w:val="13"/>
        </w:numPr>
        <w:rPr>
          <w:rFonts w:ascii="仿宋" w:eastAsia="仿宋" w:hAnsi="仿宋" w:cs="仿宋"/>
          <w:sz w:val="28"/>
          <w:szCs w:val="28"/>
        </w:rPr>
      </w:pPr>
      <w:bookmarkStart w:id="49" w:name="_Toc16266"/>
      <w:bookmarkStart w:id="50" w:name="_Toc24005"/>
      <w:bookmarkStart w:id="51"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49"/>
      <w:bookmarkEnd w:id="50"/>
      <w:bookmarkEnd w:id="51"/>
    </w:p>
    <w:p w:rsidR="005900E5" w:rsidRPr="0094793A" w:rsidRDefault="005900E5" w:rsidP="0094793A">
      <w:pPr>
        <w:numPr>
          <w:ilvl w:val="0"/>
          <w:numId w:val="13"/>
        </w:numPr>
        <w:ind w:firstLineChars="150"/>
        <w:rPr>
          <w:rFonts w:ascii="仿宋" w:eastAsia="仿宋" w:hAnsi="仿宋" w:cs="仿宋"/>
          <w:sz w:val="28"/>
          <w:szCs w:val="28"/>
        </w:rPr>
      </w:pPr>
      <w:bookmarkStart w:id="52" w:name="_Toc22795"/>
      <w:r w:rsidRPr="00465962">
        <w:rPr>
          <w:rFonts w:ascii="仿宋" w:eastAsia="仿宋" w:hAnsi="仿宋" w:cs="仿宋" w:hint="eastAsia"/>
          <w:sz w:val="28"/>
          <w:szCs w:val="28"/>
        </w:rPr>
        <w:t>支付以上款项前，卖方必须按付款金额向买方提供等额正规发票，否则甲方有权拒绝付款。</w:t>
      </w:r>
      <w:bookmarkStart w:id="53" w:name="_GoBack"/>
      <w:bookmarkEnd w:id="52"/>
      <w:bookmarkEnd w:id="53"/>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1"/>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DEE" w:rsidRDefault="000E2DEE" w:rsidP="005900E5">
      <w:r>
        <w:separator/>
      </w:r>
    </w:p>
  </w:endnote>
  <w:endnote w:type="continuationSeparator" w:id="0">
    <w:p w:rsidR="000E2DEE" w:rsidRDefault="000E2DEE"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4793A" w:rsidRPr="0094793A">
                            <w:rPr>
                              <w:noProof/>
                            </w:rPr>
                            <w:t>12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4793A">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4793A" w:rsidRPr="0094793A">
                      <w:rPr>
                        <w:noProof/>
                      </w:rPr>
                      <w:t>12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4793A">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A241E" w:rsidRPr="00BA241E">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A241E">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A241E" w:rsidRPr="00BA241E">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A241E">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DEE" w:rsidRDefault="000E2DEE" w:rsidP="005900E5">
      <w:r>
        <w:separator/>
      </w:r>
    </w:p>
  </w:footnote>
  <w:footnote w:type="continuationSeparator" w:id="0">
    <w:p w:rsidR="000E2DEE" w:rsidRDefault="000E2DEE"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DE0DF3" w:rsidRDefault="00007DED" w:rsidP="00FE4E5F">
    <w:pPr>
      <w:pStyle w:val="a3"/>
      <w:jc w:val="left"/>
    </w:pPr>
    <w:r>
      <w:rPr>
        <w:rFonts w:hint="eastAsia"/>
      </w:rPr>
      <w:t>中山大学新华学院</w:t>
    </w:r>
    <w:r>
      <w:rPr>
        <w:rFonts w:hint="eastAsia"/>
      </w:rPr>
      <w:t>2015</w:t>
    </w:r>
    <w:r>
      <w:rPr>
        <w:rFonts w:hint="eastAsia"/>
      </w:rPr>
      <w:t>年护理侵入性模型</w:t>
    </w:r>
    <w:r>
      <w:t>招标</w:t>
    </w:r>
    <w:r>
      <w:rPr>
        <w:rFonts w:hint="eastAsia"/>
      </w:rPr>
      <w:t xml:space="preserve">           </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w:t>
    </w:r>
    <w:r>
      <w:rPr>
        <w:rFonts w:hint="eastAsia"/>
      </w:rP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3B5BEA">
      <w:rPr>
        <w:rFonts w:hint="eastAsia"/>
      </w:rPr>
      <w:t>5</w:t>
    </w:r>
    <w:r>
      <w:rPr>
        <w:rFonts w:hint="eastAsia"/>
      </w:rPr>
      <w:t>年</w:t>
    </w:r>
    <w:r w:rsidR="006A389E">
      <w:rPr>
        <w:rFonts w:hint="eastAsia"/>
      </w:rPr>
      <w:t>护理侵入性模型</w:t>
    </w:r>
    <w:r>
      <w:t>招标</w:t>
    </w:r>
    <w:r w:rsidR="006A389E">
      <w:rPr>
        <w:rFonts w:hint="eastAsia"/>
      </w:rPr>
      <w:t xml:space="preserve">       </w:t>
    </w:r>
    <w:r>
      <w:rPr>
        <w:rFonts w:hint="eastAsia"/>
      </w:rPr>
      <w:t xml:space="preserve">    </w:t>
    </w:r>
    <w:r w:rsidR="00007DED">
      <w:rPr>
        <w:rFonts w:hint="eastAsia"/>
      </w:rPr>
      <w:t xml:space="preserve">                               </w:t>
    </w:r>
    <w:r>
      <w:rPr>
        <w:rFonts w:hint="eastAsia"/>
      </w:rPr>
      <w:t>项目编号：</w:t>
    </w:r>
    <w:r w:rsidRPr="00305F4A">
      <w:t>ZDXH</w:t>
    </w:r>
    <w:r>
      <w:rPr>
        <w:rFonts w:hint="eastAsia"/>
      </w:rPr>
      <w:t>A</w:t>
    </w:r>
    <w:r w:rsidRPr="00305F4A">
      <w:t>a201</w:t>
    </w:r>
    <w:r w:rsidR="003B5BEA">
      <w:rPr>
        <w:rFonts w:hint="eastAsia"/>
      </w:rPr>
      <w:t>5</w:t>
    </w:r>
    <w:r w:rsidRPr="00305F4A">
      <w:t>0</w:t>
    </w:r>
    <w:r w:rsidR="003B5BEA">
      <w:rPr>
        <w:rFonts w:hint="eastAsia"/>
      </w:rPr>
      <w:t>1</w:t>
    </w:r>
    <w:r w:rsidRPr="00305F4A">
      <w:t>0</w:t>
    </w:r>
    <w:r w:rsidR="006A389E">
      <w:rPr>
        <w:rFonts w:hint="eastAsia"/>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DED"/>
    <w:rsid w:val="0001125F"/>
    <w:rsid w:val="00025E0D"/>
    <w:rsid w:val="00031C7E"/>
    <w:rsid w:val="0003530E"/>
    <w:rsid w:val="00046FE4"/>
    <w:rsid w:val="00063730"/>
    <w:rsid w:val="00065100"/>
    <w:rsid w:val="000654CD"/>
    <w:rsid w:val="00066F4F"/>
    <w:rsid w:val="000717EF"/>
    <w:rsid w:val="0008364D"/>
    <w:rsid w:val="00090522"/>
    <w:rsid w:val="00090E40"/>
    <w:rsid w:val="0009698E"/>
    <w:rsid w:val="000B5FE3"/>
    <w:rsid w:val="000C0608"/>
    <w:rsid w:val="000C1AAD"/>
    <w:rsid w:val="000C728A"/>
    <w:rsid w:val="000E2DEE"/>
    <w:rsid w:val="00122510"/>
    <w:rsid w:val="001509F3"/>
    <w:rsid w:val="001710AF"/>
    <w:rsid w:val="00177D01"/>
    <w:rsid w:val="001B5D7A"/>
    <w:rsid w:val="001E64FD"/>
    <w:rsid w:val="001E7F93"/>
    <w:rsid w:val="00250837"/>
    <w:rsid w:val="00252595"/>
    <w:rsid w:val="0026054C"/>
    <w:rsid w:val="002818B6"/>
    <w:rsid w:val="00284CE0"/>
    <w:rsid w:val="002A0288"/>
    <w:rsid w:val="002C01E1"/>
    <w:rsid w:val="002C5CD4"/>
    <w:rsid w:val="002D631F"/>
    <w:rsid w:val="00300865"/>
    <w:rsid w:val="00305780"/>
    <w:rsid w:val="00305F4A"/>
    <w:rsid w:val="003252C5"/>
    <w:rsid w:val="00325926"/>
    <w:rsid w:val="0032627B"/>
    <w:rsid w:val="003425CE"/>
    <w:rsid w:val="00342D21"/>
    <w:rsid w:val="003773F9"/>
    <w:rsid w:val="00377D32"/>
    <w:rsid w:val="003870FC"/>
    <w:rsid w:val="003A2500"/>
    <w:rsid w:val="003B5BEA"/>
    <w:rsid w:val="003C28BC"/>
    <w:rsid w:val="003D6EE4"/>
    <w:rsid w:val="003F1C52"/>
    <w:rsid w:val="00431970"/>
    <w:rsid w:val="004338C5"/>
    <w:rsid w:val="0044592E"/>
    <w:rsid w:val="0045085C"/>
    <w:rsid w:val="00452FC3"/>
    <w:rsid w:val="00457F8B"/>
    <w:rsid w:val="00467478"/>
    <w:rsid w:val="004A6167"/>
    <w:rsid w:val="004B3176"/>
    <w:rsid w:val="004B7746"/>
    <w:rsid w:val="004D1F51"/>
    <w:rsid w:val="004F5429"/>
    <w:rsid w:val="005329FE"/>
    <w:rsid w:val="005900E5"/>
    <w:rsid w:val="005E5F33"/>
    <w:rsid w:val="00603005"/>
    <w:rsid w:val="0060371D"/>
    <w:rsid w:val="00605F06"/>
    <w:rsid w:val="00624F73"/>
    <w:rsid w:val="0063561C"/>
    <w:rsid w:val="00641BCE"/>
    <w:rsid w:val="006639B7"/>
    <w:rsid w:val="00663DE3"/>
    <w:rsid w:val="0068058F"/>
    <w:rsid w:val="00690697"/>
    <w:rsid w:val="00692253"/>
    <w:rsid w:val="00692EA0"/>
    <w:rsid w:val="006A389E"/>
    <w:rsid w:val="006B708C"/>
    <w:rsid w:val="006C6DDB"/>
    <w:rsid w:val="007146AE"/>
    <w:rsid w:val="00731AD5"/>
    <w:rsid w:val="0074446F"/>
    <w:rsid w:val="0076609D"/>
    <w:rsid w:val="00770448"/>
    <w:rsid w:val="00774136"/>
    <w:rsid w:val="00794BC8"/>
    <w:rsid w:val="007C1659"/>
    <w:rsid w:val="007C35CB"/>
    <w:rsid w:val="007D250D"/>
    <w:rsid w:val="007E2B3E"/>
    <w:rsid w:val="007E52F7"/>
    <w:rsid w:val="007F4A5F"/>
    <w:rsid w:val="0081578B"/>
    <w:rsid w:val="00824934"/>
    <w:rsid w:val="0083786E"/>
    <w:rsid w:val="00856413"/>
    <w:rsid w:val="00856523"/>
    <w:rsid w:val="008A5378"/>
    <w:rsid w:val="008C2CD6"/>
    <w:rsid w:val="008C6F93"/>
    <w:rsid w:val="008D508F"/>
    <w:rsid w:val="008E01EF"/>
    <w:rsid w:val="00907E14"/>
    <w:rsid w:val="00931111"/>
    <w:rsid w:val="00935797"/>
    <w:rsid w:val="0093676A"/>
    <w:rsid w:val="0094793A"/>
    <w:rsid w:val="00952B4E"/>
    <w:rsid w:val="00986125"/>
    <w:rsid w:val="009A5096"/>
    <w:rsid w:val="009B0164"/>
    <w:rsid w:val="009E09ED"/>
    <w:rsid w:val="009E2761"/>
    <w:rsid w:val="00A13B78"/>
    <w:rsid w:val="00A670D5"/>
    <w:rsid w:val="00A92484"/>
    <w:rsid w:val="00AA0B06"/>
    <w:rsid w:val="00B11BBD"/>
    <w:rsid w:val="00B448DE"/>
    <w:rsid w:val="00B65086"/>
    <w:rsid w:val="00B651A6"/>
    <w:rsid w:val="00B6627F"/>
    <w:rsid w:val="00B73B85"/>
    <w:rsid w:val="00BA241E"/>
    <w:rsid w:val="00BA5EA3"/>
    <w:rsid w:val="00BB64A0"/>
    <w:rsid w:val="00BC02FF"/>
    <w:rsid w:val="00BC5502"/>
    <w:rsid w:val="00BC7B66"/>
    <w:rsid w:val="00C47FF4"/>
    <w:rsid w:val="00C5150B"/>
    <w:rsid w:val="00C56C91"/>
    <w:rsid w:val="00C605D6"/>
    <w:rsid w:val="00C62AC5"/>
    <w:rsid w:val="00C65996"/>
    <w:rsid w:val="00CA2377"/>
    <w:rsid w:val="00CA2A81"/>
    <w:rsid w:val="00CC4D96"/>
    <w:rsid w:val="00CD480D"/>
    <w:rsid w:val="00CD6A87"/>
    <w:rsid w:val="00CE334C"/>
    <w:rsid w:val="00CE472D"/>
    <w:rsid w:val="00CF6431"/>
    <w:rsid w:val="00D06016"/>
    <w:rsid w:val="00D5228E"/>
    <w:rsid w:val="00D74B97"/>
    <w:rsid w:val="00D83E92"/>
    <w:rsid w:val="00DA4D38"/>
    <w:rsid w:val="00DD383D"/>
    <w:rsid w:val="00DE00D8"/>
    <w:rsid w:val="00DE15DB"/>
    <w:rsid w:val="00E01B8E"/>
    <w:rsid w:val="00E22FB3"/>
    <w:rsid w:val="00E54D9B"/>
    <w:rsid w:val="00E71DE3"/>
    <w:rsid w:val="00E73633"/>
    <w:rsid w:val="00E80E86"/>
    <w:rsid w:val="00E95570"/>
    <w:rsid w:val="00EC14CD"/>
    <w:rsid w:val="00ED2E4D"/>
    <w:rsid w:val="00EF3A8C"/>
    <w:rsid w:val="00EF4A72"/>
    <w:rsid w:val="00F13AC7"/>
    <w:rsid w:val="00F23CD5"/>
    <w:rsid w:val="00F42AC6"/>
    <w:rsid w:val="00F6533C"/>
    <w:rsid w:val="00F85437"/>
    <w:rsid w:val="00FA397E"/>
    <w:rsid w:val="00FD4D1A"/>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paragraph" w:customStyle="1" w:styleId="GB231224">
    <w:name w:val="样式 仿宋_GB2312 小三 行距: 固定值 24 磅"/>
    <w:basedOn w:val="a"/>
    <w:rsid w:val="00BA241E"/>
    <w:pPr>
      <w:spacing w:line="480" w:lineRule="atLeast"/>
      <w:ind w:firstLineChars="200" w:firstLine="200"/>
    </w:pPr>
    <w:rPr>
      <w:rFonts w:ascii="仿宋_GB2312" w:eastAsia="仿宋_GB2312" w:hAnsi="宋体" w:cs="宋体"/>
      <w:sz w:val="3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paragraph" w:customStyle="1" w:styleId="GB231224">
    <w:name w:val="样式 仿宋_GB2312 小三 行距: 固定值 24 磅"/>
    <w:basedOn w:val="a"/>
    <w:rsid w:val="00BA241E"/>
    <w:pPr>
      <w:spacing w:line="480" w:lineRule="atLeast"/>
      <w:ind w:firstLineChars="200" w:firstLine="200"/>
    </w:pPr>
    <w:rPr>
      <w:rFonts w:ascii="仿宋_GB2312" w:eastAsia="仿宋_GB2312" w:hAnsi="宋体" w:cs="宋体"/>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6420</TotalTime>
  <Pages>17</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84</cp:revision>
  <cp:lastPrinted>2014-11-18T01:50:00Z</cp:lastPrinted>
  <dcterms:created xsi:type="dcterms:W3CDTF">2014-03-03T01:06:00Z</dcterms:created>
  <dcterms:modified xsi:type="dcterms:W3CDTF">2015-06-02T09:19:00Z</dcterms:modified>
</cp:coreProperties>
</file>