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学生自主服务系统设备采购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报价清单</w:t>
      </w:r>
    </w:p>
    <w:p>
      <w:pPr>
        <w:spacing w:line="360" w:lineRule="auto"/>
        <w:jc w:val="right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201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公司全称：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</w:t>
      </w:r>
    </w:p>
    <w:p>
      <w:pPr>
        <w:spacing w:line="360" w:lineRule="auto"/>
        <w:rPr>
          <w:rFonts w:hint="eastAsia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采购项目清单：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sz w:val="22"/>
          <w:szCs w:val="22"/>
          <w:lang w:val="en-US" w:eastAsia="zh-CN"/>
        </w:rPr>
        <w:t xml:space="preserve"> </w:t>
      </w:r>
    </w:p>
    <w:tbl>
      <w:tblPr>
        <w:tblStyle w:val="12"/>
        <w:tblW w:w="10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7035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55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参考产品</w:t>
            </w:r>
          </w:p>
        </w:tc>
        <w:tc>
          <w:tcPr>
            <w:tcW w:w="703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78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2556" w:type="dxa"/>
            <w:vAlign w:val="top"/>
          </w:tcPr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  <w:ind w:firstLine="630" w:firstLineChars="3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正脉（型号ZM-86D）</w:t>
            </w: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449070" cy="3006090"/>
                  <wp:effectExtent l="0" t="0" r="17780" b="3810"/>
                  <wp:docPr id="1" name="图片 1" descr="QQ图片20141103202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14110320295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36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70" cy="300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drawing>
                <wp:inline distT="0" distB="0" distL="114300" distR="114300">
                  <wp:extent cx="4329430" cy="6729095"/>
                  <wp:effectExtent l="0" t="0" r="13970" b="14605"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9430" cy="672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两台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产品功能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需求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必须满足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)</w:t>
      </w:r>
    </w:p>
    <w:p>
      <w:pPr>
        <w:tabs>
          <w:tab w:val="left" w:pos="360"/>
        </w:tabs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b/>
          <w:bCs/>
          <w:sz w:val="24"/>
          <w:szCs w:val="24"/>
        </w:rPr>
        <w:t>登录认证模块</w:t>
      </w:r>
    </w:p>
    <w:p>
      <w:pPr>
        <w:tabs>
          <w:tab w:val="left" w:pos="360"/>
        </w:tabs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系统支持学生可在终端设备上选择：刷校园卡登录（或微信扫码登录）、刷身份证登录、手工输入与学校现用教务管理系统相同的学号、密码进行身份认证。</w:t>
      </w:r>
    </w:p>
    <w:p>
      <w:pPr>
        <w:tabs>
          <w:tab w:val="left" w:pos="360"/>
        </w:tabs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b/>
          <w:bCs/>
          <w:sz w:val="24"/>
          <w:szCs w:val="24"/>
        </w:rPr>
        <w:t>中英文成绩单自助打印</w:t>
      </w:r>
    </w:p>
    <w:p>
      <w:pPr>
        <w:tabs>
          <w:tab w:val="left" w:pos="360"/>
        </w:tabs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学生可以在自助终端机上自助查询并打印输出个人中英文成绩单：如</w:t>
      </w:r>
      <w:r>
        <w:rPr>
          <w:rFonts w:hint="eastAsia" w:ascii="宋体" w:hAnsi="宋体"/>
          <w:sz w:val="24"/>
          <w:szCs w:val="24"/>
          <w:u w:val="single"/>
        </w:rPr>
        <w:t>毕业成绩单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u w:val="single"/>
        </w:rPr>
        <w:t>出国成绩单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u w:val="single"/>
        </w:rPr>
        <w:t>就业成绩单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u w:val="single"/>
        </w:rPr>
        <w:t>推免成绩单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u w:val="single"/>
        </w:rPr>
        <w:t>双学位成绩单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u w:val="single"/>
        </w:rPr>
        <w:t>第二学位成绩单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u w:val="single"/>
        </w:rPr>
        <w:t>双学位</w:t>
      </w:r>
      <w:r>
        <w:rPr>
          <w:rFonts w:ascii="宋体" w:hAnsi="宋体"/>
          <w:sz w:val="24"/>
          <w:szCs w:val="24"/>
          <w:u w:val="single"/>
        </w:rPr>
        <w:t>/</w:t>
      </w:r>
      <w:r>
        <w:rPr>
          <w:rFonts w:hint="eastAsia" w:ascii="宋体" w:hAnsi="宋体"/>
          <w:sz w:val="24"/>
          <w:szCs w:val="24"/>
          <w:u w:val="single"/>
        </w:rPr>
        <w:t>辅修成绩单</w:t>
      </w:r>
      <w:r>
        <w:rPr>
          <w:rFonts w:hint="eastAsia" w:ascii="宋体" w:hAnsi="宋体"/>
          <w:sz w:val="24"/>
          <w:szCs w:val="24"/>
        </w:rPr>
        <w:t>等，具体依据学校实际需求个性化定制。</w:t>
      </w:r>
    </w:p>
    <w:p>
      <w:pPr>
        <w:tabs>
          <w:tab w:val="left" w:pos="360"/>
        </w:tabs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3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b/>
          <w:bCs/>
          <w:sz w:val="24"/>
          <w:szCs w:val="24"/>
        </w:rPr>
        <w:t>证明文件自助打印</w:t>
      </w:r>
    </w:p>
    <w:p>
      <w:pPr>
        <w:tabs>
          <w:tab w:val="left" w:pos="360"/>
        </w:tabs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学生可以在自助终端机上自助查询并打印输出个人</w:t>
      </w:r>
      <w:r>
        <w:rPr>
          <w:rFonts w:hint="eastAsia" w:ascii="宋体" w:hAnsi="宋体"/>
          <w:sz w:val="24"/>
          <w:szCs w:val="24"/>
          <w:lang w:eastAsia="zh-CN"/>
        </w:rPr>
        <w:t>中英文</w:t>
      </w:r>
      <w:r>
        <w:rPr>
          <w:rFonts w:hint="eastAsia" w:ascii="宋体" w:hAnsi="宋体"/>
          <w:sz w:val="24"/>
          <w:szCs w:val="24"/>
        </w:rPr>
        <w:t>证明文件：如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在校（学）证明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放假证明</w:t>
      </w:r>
      <w:r>
        <w:rPr>
          <w:rFonts w:hint="eastAsia" w:ascii="宋体" w:hAnsi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预毕业证明</w:t>
      </w:r>
      <w:r>
        <w:rPr>
          <w:rFonts w:hint="eastAsia" w:ascii="宋体" w:hAnsi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/>
          <w:sz w:val="24"/>
          <w:szCs w:val="24"/>
          <w:u w:val="single"/>
        </w:rPr>
        <w:t>毕业证明</w:t>
      </w:r>
      <w:r>
        <w:rPr>
          <w:rFonts w:hint="eastAsia" w:ascii="宋体" w:hAnsi="宋体"/>
          <w:sz w:val="24"/>
          <w:szCs w:val="24"/>
          <w:u w:val="none"/>
        </w:rPr>
        <w:t>、</w:t>
      </w:r>
      <w:r>
        <w:rPr>
          <w:rFonts w:hint="eastAsia" w:ascii="宋体" w:hAnsi="宋体"/>
          <w:sz w:val="24"/>
          <w:szCs w:val="24"/>
          <w:u w:val="single"/>
        </w:rPr>
        <w:t>学历证明</w:t>
      </w:r>
      <w:r>
        <w:rPr>
          <w:rFonts w:hint="eastAsia" w:ascii="宋体" w:hAnsi="宋体"/>
          <w:sz w:val="24"/>
          <w:szCs w:val="24"/>
          <w:u w:val="none"/>
        </w:rPr>
        <w:t>、</w:t>
      </w:r>
      <w:r>
        <w:rPr>
          <w:rFonts w:hint="eastAsia" w:ascii="宋体" w:hAnsi="宋体"/>
          <w:sz w:val="24"/>
          <w:szCs w:val="24"/>
          <w:u w:val="single"/>
        </w:rPr>
        <w:t>英文学位证明</w:t>
      </w:r>
      <w:r>
        <w:rPr>
          <w:rFonts w:hint="eastAsia" w:ascii="宋体" w:hAnsi="宋体"/>
          <w:sz w:val="24"/>
          <w:szCs w:val="24"/>
          <w:u w:val="none"/>
        </w:rPr>
        <w:t>、</w:t>
      </w:r>
      <w:r>
        <w:rPr>
          <w:rFonts w:hint="eastAsia" w:ascii="宋体" w:hAnsi="宋体"/>
          <w:sz w:val="24"/>
          <w:szCs w:val="24"/>
          <w:u w:val="single"/>
        </w:rPr>
        <w:t>双学位证明</w:t>
      </w:r>
      <w:r>
        <w:rPr>
          <w:rFonts w:hint="eastAsia" w:ascii="宋体" w:hAnsi="宋体"/>
          <w:sz w:val="24"/>
          <w:szCs w:val="24"/>
          <w:u w:val="none"/>
        </w:rPr>
        <w:t>、</w:t>
      </w:r>
      <w:r>
        <w:rPr>
          <w:rFonts w:hint="eastAsia" w:ascii="宋体" w:hAnsi="宋体"/>
          <w:sz w:val="24"/>
          <w:szCs w:val="24"/>
          <w:u w:val="single"/>
        </w:rPr>
        <w:t>辅修证明文件</w:t>
      </w:r>
      <w:r>
        <w:rPr>
          <w:rFonts w:hint="eastAsia" w:ascii="宋体" w:hAnsi="宋体"/>
          <w:sz w:val="24"/>
          <w:szCs w:val="24"/>
          <w:u w:val="none"/>
        </w:rPr>
        <w:t>；</w:t>
      </w:r>
      <w:r>
        <w:rPr>
          <w:rFonts w:hint="eastAsia" w:ascii="宋体" w:hAnsi="宋体"/>
          <w:sz w:val="24"/>
          <w:szCs w:val="24"/>
          <w:u w:val="single"/>
        </w:rPr>
        <w:t>四</w:t>
      </w:r>
      <w:r>
        <w:rPr>
          <w:rFonts w:ascii="宋体" w:hAnsi="宋体"/>
          <w:sz w:val="24"/>
          <w:szCs w:val="24"/>
          <w:u w:val="single"/>
        </w:rPr>
        <w:t>/</w:t>
      </w:r>
      <w:r>
        <w:rPr>
          <w:rFonts w:hint="eastAsia" w:ascii="宋体" w:hAnsi="宋体"/>
          <w:sz w:val="24"/>
          <w:szCs w:val="24"/>
          <w:u w:val="single"/>
        </w:rPr>
        <w:t>六级考试证明</w:t>
      </w:r>
      <w:r>
        <w:rPr>
          <w:rFonts w:hint="eastAsia" w:ascii="宋体" w:hAnsi="宋体"/>
          <w:sz w:val="24"/>
          <w:szCs w:val="24"/>
          <w:u w:val="none"/>
        </w:rPr>
        <w:t>、</w:t>
      </w:r>
      <w:r>
        <w:rPr>
          <w:rFonts w:hint="eastAsia" w:ascii="宋体" w:hAnsi="宋体"/>
          <w:sz w:val="24"/>
          <w:szCs w:val="24"/>
          <w:u w:val="single"/>
        </w:rPr>
        <w:t>计算机等级考试证明</w:t>
      </w:r>
      <w:r>
        <w:rPr>
          <w:rFonts w:hint="eastAsia" w:ascii="宋体" w:hAnsi="宋体"/>
          <w:sz w:val="24"/>
          <w:szCs w:val="24"/>
          <w:u w:val="none"/>
          <w:lang w:eastAsia="zh-CN"/>
        </w:rPr>
        <w:t>；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学籍异动证明</w:t>
      </w:r>
      <w:r>
        <w:rPr>
          <w:rFonts w:hint="eastAsia" w:ascii="宋体" w:hAnsi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学籍信息更改证明</w:t>
      </w:r>
      <w:r>
        <w:rPr>
          <w:rFonts w:hint="eastAsia" w:ascii="宋体" w:hAnsi="宋体"/>
          <w:sz w:val="24"/>
          <w:szCs w:val="24"/>
          <w:u w:val="none"/>
          <w:lang w:eastAsia="zh-CN"/>
        </w:rPr>
        <w:t>；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课程修读证明</w:t>
      </w:r>
      <w:r>
        <w:rPr>
          <w:rFonts w:hint="eastAsia" w:ascii="宋体" w:hAnsi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课程简介证明</w:t>
      </w:r>
      <w:r>
        <w:rPr>
          <w:rFonts w:hint="eastAsia" w:ascii="宋体" w:hAnsi="宋体"/>
          <w:sz w:val="24"/>
          <w:szCs w:val="24"/>
        </w:rPr>
        <w:t>等；具体依据学校实际需求个性化定制。</w:t>
      </w:r>
    </w:p>
    <w:p>
      <w:pPr>
        <w:tabs>
          <w:tab w:val="left" w:pos="360"/>
        </w:tabs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4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b/>
          <w:bCs/>
          <w:sz w:val="24"/>
          <w:szCs w:val="24"/>
        </w:rPr>
        <w:t>委托打印</w:t>
      </w:r>
    </w:p>
    <w:p>
      <w:pPr>
        <w:tabs>
          <w:tab w:val="left" w:pos="360"/>
        </w:tabs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校外学生（实习或出国）急需成绩单或者证明文件，可以登录自助打印服务系统，提交委托单，委托在校同学打印；受托人接受委托后，在自助终端以受托人身份登录，帮助委托人完成打印需求。</w:t>
      </w:r>
    </w:p>
    <w:p>
      <w:pPr>
        <w:tabs>
          <w:tab w:val="left" w:pos="360"/>
        </w:tabs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宋体" w:hAnsi="宋体"/>
          <w:b/>
          <w:bCs/>
          <w:sz w:val="24"/>
          <w:szCs w:val="24"/>
        </w:rPr>
        <w:t>自助缴费</w:t>
      </w:r>
    </w:p>
    <w:p>
      <w:pPr>
        <w:tabs>
          <w:tab w:val="left" w:pos="360"/>
        </w:tabs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系统支持校园卡自助缴费方式，实现在校学生及毕业生自助完成打印所需缴费的成绩单或证明文件。并可实现“代缴费”功能，缴费项目由管理人员自行设定即可实现自助缴费。</w:t>
      </w:r>
    </w:p>
    <w:p>
      <w:pPr>
        <w:tabs>
          <w:tab w:val="left" w:pos="360"/>
        </w:tabs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6.</w:t>
      </w:r>
      <w:r>
        <w:rPr>
          <w:rFonts w:hint="eastAsia" w:ascii="宋体" w:hAnsi="宋体"/>
          <w:b/>
          <w:bCs/>
          <w:sz w:val="24"/>
          <w:szCs w:val="24"/>
        </w:rPr>
        <w:t>宣传展示</w:t>
      </w:r>
    </w:p>
    <w:p>
      <w:pPr>
        <w:tabs>
          <w:tab w:val="left" w:pos="360"/>
        </w:tabs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自助服务终端配备宣传展示屏，系统可自动播放课程宣传片等宣传信息，同时可提供学校发布管理通知公告、学校简介、操作指南、教学宣传信息等。</w:t>
      </w:r>
    </w:p>
    <w:p>
      <w:pPr>
        <w:tabs>
          <w:tab w:val="left" w:pos="360"/>
        </w:tabs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7.</w:t>
      </w:r>
      <w:r>
        <w:rPr>
          <w:rFonts w:hint="eastAsia" w:ascii="宋体" w:hAnsi="宋体"/>
          <w:b/>
          <w:bCs/>
          <w:sz w:val="24"/>
          <w:szCs w:val="24"/>
        </w:rPr>
        <w:t>语音向导</w:t>
      </w:r>
    </w:p>
    <w:p>
      <w:pPr>
        <w:tabs>
          <w:tab w:val="left" w:pos="360"/>
        </w:tabs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学生在操作系统过程中，系统自动通过语音方式提醒用户操作每一个步骤，完成操作后，可通过语音方式提醒学生注销退出系统、取卡等事项。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Times New Roman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>注：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报价含税，可普票，要求密封送达，报价文件材料需加盖公章。报价清单一式五份。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报价应包括检修、随机零配件、标配工具、包装、运输、装卸、搬运、保险、安装、调试、验收、质保服务、各项税费及合同实施过程中不可预见的所有费用。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截止时间及方式</w:t>
      </w:r>
    </w:p>
    <w:p>
      <w:pPr>
        <w:pStyle w:val="18"/>
        <w:spacing w:line="360" w:lineRule="auto"/>
        <w:ind w:left="420" w:firstLine="0" w:firstLineChars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截止时间：</w:t>
      </w:r>
      <w:r>
        <w:rPr>
          <w:rFonts w:ascii="仿宋" w:hAnsi="仿宋" w:eastAsia="仿宋" w:cs="仿宋"/>
          <w:color w:val="FF0000"/>
          <w:sz w:val="24"/>
          <w:szCs w:val="24"/>
        </w:rPr>
        <w:t>201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sz w:val="24"/>
          <w:szCs w:val="24"/>
        </w:rPr>
        <w:t>日1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"/>
          <w:color w:val="FF0000"/>
          <w:sz w:val="24"/>
          <w:szCs w:val="24"/>
        </w:rPr>
        <w:t>:00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时前递交投标文件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18"/>
        <w:spacing w:line="360" w:lineRule="auto"/>
        <w:ind w:left="420" w:firstLine="0"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送达方式：直接送达，密封袋需注明公司名称、联系人及联系方式。</w:t>
      </w:r>
    </w:p>
    <w:p>
      <w:pPr>
        <w:pStyle w:val="18"/>
        <w:spacing w:line="360" w:lineRule="auto"/>
        <w:ind w:left="420" w:firstLine="0" w:firstLineChars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送达地址：东莞市麻涌镇沿江西一路7号中山大学新华学院行政楼A214。</w:t>
      </w:r>
    </w:p>
    <w:p>
      <w:pPr>
        <w:pStyle w:val="18"/>
        <w:spacing w:line="360" w:lineRule="auto"/>
        <w:ind w:left="42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王</w:t>
      </w:r>
      <w:r>
        <w:rPr>
          <w:rFonts w:hint="eastAsia" w:ascii="仿宋" w:hAnsi="仿宋" w:eastAsia="仿宋" w:cs="仿宋"/>
          <w:sz w:val="24"/>
          <w:szCs w:val="24"/>
        </w:rPr>
        <w:t>老师，0769-82676032,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18122888902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免费送货上门，上门服务，验收合格后付款。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付款方式：转账或支票，付款前提供正规发票。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报价文件应注明供货期、质保期及售后服务承诺。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需提供授权委托书及身份证复印件。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应提交营业执照、税务登记证、组织机构代码证三证副本复印件。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公司介绍（资质、业绩，同类产品案例合同等）、产品介绍。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如有技术疑问或需要看现场，可联系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陈老师：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13450287994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>
      <w:pPr>
        <w:spacing w:line="276" w:lineRule="auto"/>
        <w:rPr>
          <w:rFonts w:cs="宋体"/>
        </w:rPr>
      </w:pPr>
    </w:p>
    <w:p>
      <w:pPr>
        <w:spacing w:line="276" w:lineRule="auto"/>
        <w:rPr>
          <w:rFonts w:ascii="仿宋" w:hAnsi="仿宋" w:eastAsia="仿宋" w:cs="宋体"/>
          <w:b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245" w:right="1416" w:bottom="1276" w:left="1418" w:header="709" w:footer="74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cs="Times New Roman"/>
      </w:rPr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rPr>
        <w:lang w:val="zh-CN"/>
      </w:rP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rFonts w:cs="Times New Roman"/>
      </w:rPr>
    </w:pPr>
    <w:r>
      <w:rPr>
        <w:rFonts w:hint="eastAsia" w:cs="宋体"/>
      </w:rPr>
      <w:t>中山大学新华学院</w:t>
    </w:r>
    <w:r>
      <w:t>201</w:t>
    </w:r>
    <w:r>
      <w:rPr>
        <w:rFonts w:hint="eastAsia"/>
        <w:lang w:val="en-US" w:eastAsia="zh-CN"/>
      </w:rPr>
      <w:t>7年学生自主服务系统设备采购</w:t>
    </w:r>
    <w:r>
      <w:rPr>
        <w:rFonts w:hint="eastAsia" w:cs="宋体"/>
      </w:rPr>
      <w:t xml:space="preserve">               </w:t>
    </w:r>
    <w:r>
      <w:rPr>
        <w:rFonts w:hint="eastAsia" w:cs="宋体"/>
        <w:lang w:val="en-US" w:eastAsia="zh-CN"/>
      </w:rPr>
      <w:t xml:space="preserve">   </w:t>
    </w:r>
    <w:r>
      <w:rPr>
        <w:rFonts w:hint="eastAsia" w:cs="宋体"/>
      </w:rPr>
      <w:t xml:space="preserve"> </w:t>
    </w:r>
    <w:r>
      <w:rPr>
        <w:rFonts w:hint="eastAsia" w:cs="宋体"/>
        <w:lang w:val="en-US" w:eastAsia="zh-CN"/>
      </w:rPr>
      <w:t xml:space="preserve">      </w:t>
    </w:r>
    <w:r>
      <w:rPr>
        <w:rFonts w:hint="eastAsia" w:cs="宋体"/>
      </w:rPr>
      <w:t>项目编号：</w:t>
    </w:r>
    <w:r>
      <w:rPr>
        <w:rFonts w:cs="宋体"/>
      </w:rPr>
      <w:t>ZDXHB</w:t>
    </w:r>
    <w:r>
      <w:rPr>
        <w:rFonts w:hint="eastAsia" w:cs="宋体"/>
      </w:rPr>
      <w:t>a</w:t>
    </w:r>
    <w:r>
      <w:rPr>
        <w:rFonts w:cs="宋体"/>
      </w:rPr>
      <w:t>201</w:t>
    </w:r>
    <w:r>
      <w:rPr>
        <w:rFonts w:hint="eastAsia" w:cs="宋体"/>
        <w:lang w:val="en-US" w:eastAsia="zh-CN"/>
      </w:rPr>
      <w:t>7</w:t>
    </w:r>
    <w:r>
      <w:rPr>
        <w:rFonts w:cs="宋体"/>
      </w:rPr>
      <w:t>0</w:t>
    </w:r>
    <w:r>
      <w:rPr>
        <w:rFonts w:hint="eastAsia" w:cs="宋体"/>
        <w:lang w:val="en-US" w:eastAsia="zh-CN"/>
      </w:rPr>
      <w:t>2</w:t>
    </w:r>
    <w:r>
      <w:rPr>
        <w:rFonts w:cs="宋体"/>
      </w:rPr>
      <w:t>00</w:t>
    </w:r>
    <w:r>
      <w:rPr>
        <w:rFonts w:hint="eastAsia" w:cs="宋体"/>
        <w:lang w:val="en-US" w:eastAsia="zh-C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6661E"/>
    <w:multiLevelType w:val="multilevel"/>
    <w:tmpl w:val="7AB6661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63"/>
    <w:rsid w:val="00003D11"/>
    <w:rsid w:val="0000654C"/>
    <w:rsid w:val="00012DED"/>
    <w:rsid w:val="00016ECD"/>
    <w:rsid w:val="000232C3"/>
    <w:rsid w:val="00071C78"/>
    <w:rsid w:val="00075A4A"/>
    <w:rsid w:val="00083D78"/>
    <w:rsid w:val="00086192"/>
    <w:rsid w:val="000B316A"/>
    <w:rsid w:val="000D3456"/>
    <w:rsid w:val="000D7E04"/>
    <w:rsid w:val="000E497A"/>
    <w:rsid w:val="000E63F5"/>
    <w:rsid w:val="000F6893"/>
    <w:rsid w:val="00116F1F"/>
    <w:rsid w:val="001172A3"/>
    <w:rsid w:val="001210B5"/>
    <w:rsid w:val="00131BC6"/>
    <w:rsid w:val="001373F9"/>
    <w:rsid w:val="00152955"/>
    <w:rsid w:val="00180970"/>
    <w:rsid w:val="0018753E"/>
    <w:rsid w:val="00193AE2"/>
    <w:rsid w:val="001B02E6"/>
    <w:rsid w:val="001D1C8E"/>
    <w:rsid w:val="001E5B5E"/>
    <w:rsid w:val="001F2EF6"/>
    <w:rsid w:val="002021A7"/>
    <w:rsid w:val="002026F8"/>
    <w:rsid w:val="00262517"/>
    <w:rsid w:val="002819A7"/>
    <w:rsid w:val="00295764"/>
    <w:rsid w:val="002C2EC7"/>
    <w:rsid w:val="002C7749"/>
    <w:rsid w:val="002D7B53"/>
    <w:rsid w:val="002F288D"/>
    <w:rsid w:val="002F37CD"/>
    <w:rsid w:val="002F5066"/>
    <w:rsid w:val="00301CC1"/>
    <w:rsid w:val="00303E9B"/>
    <w:rsid w:val="003050E7"/>
    <w:rsid w:val="003212DA"/>
    <w:rsid w:val="0033196F"/>
    <w:rsid w:val="00332853"/>
    <w:rsid w:val="00337AA9"/>
    <w:rsid w:val="00350BE0"/>
    <w:rsid w:val="00371A1D"/>
    <w:rsid w:val="00394E11"/>
    <w:rsid w:val="003A4545"/>
    <w:rsid w:val="003B577F"/>
    <w:rsid w:val="003C2D6F"/>
    <w:rsid w:val="003E046B"/>
    <w:rsid w:val="003F200F"/>
    <w:rsid w:val="00422FEA"/>
    <w:rsid w:val="00436AD8"/>
    <w:rsid w:val="00456453"/>
    <w:rsid w:val="00480911"/>
    <w:rsid w:val="004840DE"/>
    <w:rsid w:val="00486D6C"/>
    <w:rsid w:val="00491713"/>
    <w:rsid w:val="00494419"/>
    <w:rsid w:val="004A4C2A"/>
    <w:rsid w:val="004C08DC"/>
    <w:rsid w:val="004D3152"/>
    <w:rsid w:val="004E794B"/>
    <w:rsid w:val="004F1CA5"/>
    <w:rsid w:val="005105D2"/>
    <w:rsid w:val="00514863"/>
    <w:rsid w:val="00517891"/>
    <w:rsid w:val="005229B6"/>
    <w:rsid w:val="005252CF"/>
    <w:rsid w:val="00533897"/>
    <w:rsid w:val="005431B5"/>
    <w:rsid w:val="00560EF0"/>
    <w:rsid w:val="00566752"/>
    <w:rsid w:val="00567995"/>
    <w:rsid w:val="00593283"/>
    <w:rsid w:val="005C0B9E"/>
    <w:rsid w:val="005D013D"/>
    <w:rsid w:val="0061313A"/>
    <w:rsid w:val="0062582C"/>
    <w:rsid w:val="00653B0C"/>
    <w:rsid w:val="00663951"/>
    <w:rsid w:val="00680347"/>
    <w:rsid w:val="00691AD5"/>
    <w:rsid w:val="006B069E"/>
    <w:rsid w:val="006C2A15"/>
    <w:rsid w:val="006E0B8D"/>
    <w:rsid w:val="006E4B16"/>
    <w:rsid w:val="00704176"/>
    <w:rsid w:val="00720352"/>
    <w:rsid w:val="007210FB"/>
    <w:rsid w:val="00723A30"/>
    <w:rsid w:val="0073136C"/>
    <w:rsid w:val="00740968"/>
    <w:rsid w:val="00753E40"/>
    <w:rsid w:val="0075603F"/>
    <w:rsid w:val="007709A0"/>
    <w:rsid w:val="00770B32"/>
    <w:rsid w:val="00787BEF"/>
    <w:rsid w:val="007B3304"/>
    <w:rsid w:val="007C2063"/>
    <w:rsid w:val="007C4972"/>
    <w:rsid w:val="007F5F58"/>
    <w:rsid w:val="00804B3B"/>
    <w:rsid w:val="00810833"/>
    <w:rsid w:val="00821070"/>
    <w:rsid w:val="00832744"/>
    <w:rsid w:val="00843A74"/>
    <w:rsid w:val="008475C5"/>
    <w:rsid w:val="008536C7"/>
    <w:rsid w:val="00856C9F"/>
    <w:rsid w:val="00857C1D"/>
    <w:rsid w:val="00892191"/>
    <w:rsid w:val="008942ED"/>
    <w:rsid w:val="008E771B"/>
    <w:rsid w:val="00967F0A"/>
    <w:rsid w:val="00992B41"/>
    <w:rsid w:val="00995856"/>
    <w:rsid w:val="009C2D45"/>
    <w:rsid w:val="009C6D7C"/>
    <w:rsid w:val="00A03D1A"/>
    <w:rsid w:val="00A0737A"/>
    <w:rsid w:val="00A247E6"/>
    <w:rsid w:val="00A24A75"/>
    <w:rsid w:val="00A254AB"/>
    <w:rsid w:val="00A27F0E"/>
    <w:rsid w:val="00A431AE"/>
    <w:rsid w:val="00A719D6"/>
    <w:rsid w:val="00A90F54"/>
    <w:rsid w:val="00A92F16"/>
    <w:rsid w:val="00AB6DD4"/>
    <w:rsid w:val="00AC5309"/>
    <w:rsid w:val="00AD7877"/>
    <w:rsid w:val="00B111DF"/>
    <w:rsid w:val="00B2172F"/>
    <w:rsid w:val="00B246A8"/>
    <w:rsid w:val="00B2524A"/>
    <w:rsid w:val="00B25DFC"/>
    <w:rsid w:val="00B51F05"/>
    <w:rsid w:val="00B8287A"/>
    <w:rsid w:val="00B83548"/>
    <w:rsid w:val="00B85D0A"/>
    <w:rsid w:val="00BA7C67"/>
    <w:rsid w:val="00BF3286"/>
    <w:rsid w:val="00C04493"/>
    <w:rsid w:val="00C049EC"/>
    <w:rsid w:val="00C251FD"/>
    <w:rsid w:val="00C50142"/>
    <w:rsid w:val="00C957B4"/>
    <w:rsid w:val="00CC4B55"/>
    <w:rsid w:val="00CC663F"/>
    <w:rsid w:val="00D01DB5"/>
    <w:rsid w:val="00D24674"/>
    <w:rsid w:val="00D35C82"/>
    <w:rsid w:val="00D84EF9"/>
    <w:rsid w:val="00D904DC"/>
    <w:rsid w:val="00DA38C1"/>
    <w:rsid w:val="00DB38C8"/>
    <w:rsid w:val="00DC0E29"/>
    <w:rsid w:val="00DC72CE"/>
    <w:rsid w:val="00DF045A"/>
    <w:rsid w:val="00E32786"/>
    <w:rsid w:val="00E359A0"/>
    <w:rsid w:val="00E43021"/>
    <w:rsid w:val="00E802AB"/>
    <w:rsid w:val="00E91297"/>
    <w:rsid w:val="00F228F0"/>
    <w:rsid w:val="00F36610"/>
    <w:rsid w:val="00F42232"/>
    <w:rsid w:val="00F50AB5"/>
    <w:rsid w:val="00F6016C"/>
    <w:rsid w:val="00F67679"/>
    <w:rsid w:val="00F71254"/>
    <w:rsid w:val="00FC039C"/>
    <w:rsid w:val="00FC58C0"/>
    <w:rsid w:val="00FD0715"/>
    <w:rsid w:val="00FD77A4"/>
    <w:rsid w:val="00FE290F"/>
    <w:rsid w:val="0603188A"/>
    <w:rsid w:val="06522F60"/>
    <w:rsid w:val="09017BAD"/>
    <w:rsid w:val="0D6A28FF"/>
    <w:rsid w:val="0DDA1FFE"/>
    <w:rsid w:val="0EF9092A"/>
    <w:rsid w:val="10E31F59"/>
    <w:rsid w:val="14006770"/>
    <w:rsid w:val="142B095A"/>
    <w:rsid w:val="14CB3EB6"/>
    <w:rsid w:val="1B725E71"/>
    <w:rsid w:val="204C205D"/>
    <w:rsid w:val="24742131"/>
    <w:rsid w:val="247A5D9D"/>
    <w:rsid w:val="2A6C349A"/>
    <w:rsid w:val="2CF3715D"/>
    <w:rsid w:val="39B934FE"/>
    <w:rsid w:val="3B103714"/>
    <w:rsid w:val="407C4993"/>
    <w:rsid w:val="426A5506"/>
    <w:rsid w:val="42D86436"/>
    <w:rsid w:val="4304289F"/>
    <w:rsid w:val="43236E07"/>
    <w:rsid w:val="48E326D8"/>
    <w:rsid w:val="4D0C2EB3"/>
    <w:rsid w:val="53D94162"/>
    <w:rsid w:val="54065988"/>
    <w:rsid w:val="56E31B73"/>
    <w:rsid w:val="62956088"/>
    <w:rsid w:val="6450054D"/>
    <w:rsid w:val="69386C13"/>
    <w:rsid w:val="7157313A"/>
    <w:rsid w:val="75426E0E"/>
    <w:rsid w:val="78E63CA7"/>
    <w:rsid w:val="7A955CEA"/>
    <w:rsid w:val="7F7A06B9"/>
    <w:rsid w:val="7FCC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semiHidden/>
    <w:qFormat/>
    <w:uiPriority w:val="99"/>
    <w:rPr>
      <w:b/>
      <w:bCs/>
    </w:rPr>
  </w:style>
  <w:style w:type="paragraph" w:styleId="3">
    <w:name w:val="annotation text"/>
    <w:basedOn w:val="1"/>
    <w:link w:val="13"/>
    <w:semiHidden/>
    <w:qFormat/>
    <w:uiPriority w:val="99"/>
    <w:pPr>
      <w:jc w:val="left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nhideWhenUsed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table" w:styleId="12">
    <w:name w:val="Table Grid"/>
    <w:basedOn w:val="11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批注文字 Char"/>
    <w:link w:val="3"/>
    <w:semiHidden/>
    <w:qFormat/>
    <w:locked/>
    <w:uiPriority w:val="99"/>
    <w:rPr>
      <w:sz w:val="21"/>
      <w:szCs w:val="21"/>
    </w:rPr>
  </w:style>
  <w:style w:type="character" w:customStyle="1" w:styleId="14">
    <w:name w:val="批注主题 Char"/>
    <w:link w:val="2"/>
    <w:semiHidden/>
    <w:qFormat/>
    <w:locked/>
    <w:uiPriority w:val="99"/>
    <w:rPr>
      <w:b/>
      <w:bCs/>
      <w:sz w:val="21"/>
      <w:szCs w:val="21"/>
    </w:rPr>
  </w:style>
  <w:style w:type="character" w:customStyle="1" w:styleId="15">
    <w:name w:val="批注框文本 Char"/>
    <w:link w:val="4"/>
    <w:semiHidden/>
    <w:qFormat/>
    <w:locked/>
    <w:uiPriority w:val="99"/>
    <w:rPr>
      <w:sz w:val="16"/>
      <w:szCs w:val="16"/>
    </w:rPr>
  </w:style>
  <w:style w:type="character" w:customStyle="1" w:styleId="16">
    <w:name w:val="页脚 Char"/>
    <w:link w:val="5"/>
    <w:qFormat/>
    <w:locked/>
    <w:uiPriority w:val="99"/>
    <w:rPr>
      <w:sz w:val="18"/>
      <w:szCs w:val="18"/>
    </w:rPr>
  </w:style>
  <w:style w:type="character" w:customStyle="1" w:styleId="17">
    <w:name w:val="页眉 Char"/>
    <w:link w:val="6"/>
    <w:qFormat/>
    <w:locked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</w:style>
  <w:style w:type="paragraph" w:customStyle="1" w:styleId="19">
    <w:name w:val="p0"/>
    <w:basedOn w:val="1"/>
    <w:qFormat/>
    <w:uiPriority w:val="99"/>
    <w:pPr>
      <w:widowControl/>
    </w:pPr>
    <w:rPr>
      <w:rFonts w:ascii="Times New Roman" w:hAnsi="Times New Roman" w:cs="Times New Roman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xh</Company>
  <Pages>2</Pages>
  <Words>119</Words>
  <Characters>679</Characters>
  <Lines>5</Lines>
  <Paragraphs>1</Paragraphs>
  <ScaleCrop>false</ScaleCrop>
  <LinksUpToDate>false</LinksUpToDate>
  <CharactersWithSpaces>797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2014-01-13T07:45:00Z</dcterms:created>
  <dc:creator>sz</dc:creator>
  <cp:lastModifiedBy>lenovo</cp:lastModifiedBy>
  <cp:lastPrinted>2014-01-13T08:42:00Z</cp:lastPrinted>
  <dcterms:modified xsi:type="dcterms:W3CDTF">2017-11-09T00:52:12Z</dcterms:modified>
  <dc:title>中山大学新华学院高效液相色谱仪报价清单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