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FD5E06" w:rsidP="00FD5E06">
      <w:pPr>
        <w:spacing w:after="50" w:line="600" w:lineRule="exact"/>
        <w:ind w:firstLineChars="100" w:firstLine="320"/>
        <w:jc w:val="center"/>
        <w:rPr>
          <w:rFonts w:ascii="仿宋_GB2312" w:eastAsia="仿宋_GB2312" w:hAnsi="宋体"/>
          <w:sz w:val="32"/>
          <w:szCs w:val="22"/>
          <w:u w:val="single"/>
        </w:rPr>
      </w:pPr>
      <w:r w:rsidRPr="00FD5E06">
        <w:rPr>
          <w:rFonts w:hint="eastAsia"/>
          <w:sz w:val="32"/>
          <w:u w:val="single"/>
        </w:rPr>
        <w:t>康复医学系实验室设备采购项目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FD5E06">
        <w:rPr>
          <w:rFonts w:ascii="仿宋_GB2312" w:eastAsia="仿宋_GB2312" w:hAnsi="宋体" w:hint="eastAsia"/>
          <w:b/>
          <w:bCs/>
          <w:sz w:val="28"/>
        </w:rPr>
        <w:t>八</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865494">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865494">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865494">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865494">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865494">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865494">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865494">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865494">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865494">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865494">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865494">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865494">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865494">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FD5E06" w:rsidRPr="00FD5E06">
        <w:rPr>
          <w:rFonts w:ascii="仿宋_GB2312" w:eastAsia="仿宋_GB2312" w:hAnsi="仿宋_GB2312" w:hint="eastAsia"/>
          <w:sz w:val="28"/>
          <w:u w:val="single"/>
        </w:rPr>
        <w:t>康复医学系实验室设备采购项目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FD5E06" w:rsidRPr="00FD5E06">
        <w:rPr>
          <w:rFonts w:ascii="仿宋_GB2312" w:eastAsia="仿宋_GB2312" w:hAnsi="仿宋_GB2312" w:hint="eastAsia"/>
          <w:sz w:val="28"/>
          <w:u w:val="single"/>
        </w:rPr>
        <w:t>康复医学系实验室设备采购项目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2148F3">
        <w:rPr>
          <w:rFonts w:ascii="仿宋_GB2312" w:eastAsia="仿宋_GB2312" w:hAnsi="仿宋_GB2312" w:hint="eastAsia"/>
          <w:b/>
          <w:bCs/>
          <w:sz w:val="28"/>
        </w:rPr>
        <w:t>9</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FC468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2" w:name="_Toc373486305"/>
      <w:bookmarkStart w:id="23" w:name="_Toc373500458"/>
      <w:bookmarkStart w:id="24" w:name="_Toc373485992"/>
      <w:r>
        <w:rPr>
          <w:rFonts w:ascii="仿宋_GB2312" w:eastAsia="仿宋_GB2312" w:hAnsi="仿宋_GB2312" w:hint="eastAsia"/>
          <w:b/>
          <w:bCs/>
          <w:sz w:val="32"/>
          <w:szCs w:val="28"/>
        </w:rPr>
        <w:t>二、招标文件</w:t>
      </w:r>
      <w:bookmarkEnd w:id="22"/>
      <w:bookmarkEnd w:id="23"/>
      <w:bookmarkEnd w:id="24"/>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Pr="00E640F8" w:rsidRDefault="00256AD1" w:rsidP="00E640F8">
      <w:pPr>
        <w:numPr>
          <w:ilvl w:val="0"/>
          <w:numId w:val="4"/>
        </w:numPr>
        <w:tabs>
          <w:tab w:val="left" w:pos="0"/>
        </w:tabs>
        <w:ind w:leftChars="-5" w:left="-10" w:firstLineChars="200" w:firstLine="562"/>
        <w:rPr>
          <w:rFonts w:ascii="仿宋" w:eastAsia="仿宋" w:hAnsi="仿宋" w:cs="仿宋"/>
          <w:b/>
          <w:sz w:val="28"/>
          <w:szCs w:val="28"/>
        </w:rPr>
      </w:pPr>
      <w:r w:rsidRPr="00E640F8">
        <w:rPr>
          <w:rFonts w:ascii="仿宋" w:eastAsia="仿宋" w:hAnsi="仿宋" w:cs="仿宋" w:hint="eastAsia"/>
          <w:b/>
          <w:sz w:val="28"/>
          <w:szCs w:val="28"/>
        </w:rPr>
        <w:t>评标是以招标文件和投标文件为依据，按照招标文件中规定的各项条件</w:t>
      </w:r>
      <w:r w:rsidR="00E640F8" w:rsidRPr="00E640F8">
        <w:rPr>
          <w:rFonts w:ascii="仿宋" w:eastAsia="仿宋" w:hAnsi="仿宋" w:cs="仿宋" w:hint="eastAsia"/>
          <w:b/>
          <w:sz w:val="28"/>
          <w:szCs w:val="28"/>
        </w:rPr>
        <w:t>对投标文件</w:t>
      </w:r>
      <w:r w:rsidRPr="00E640F8">
        <w:rPr>
          <w:rFonts w:ascii="仿宋" w:eastAsia="仿宋" w:hAnsi="仿宋" w:cs="仿宋" w:hint="eastAsia"/>
          <w:b/>
          <w:sz w:val="28"/>
          <w:szCs w:val="28"/>
        </w:rPr>
        <w:t>进行综合评审，采取少数服从多数原则，以评标总得分前两名</w:t>
      </w:r>
      <w:r w:rsidR="00E640F8" w:rsidRPr="00E640F8">
        <w:rPr>
          <w:rFonts w:ascii="仿宋" w:eastAsia="仿宋" w:hAnsi="仿宋" w:cs="仿宋" w:hint="eastAsia"/>
          <w:b/>
          <w:sz w:val="28"/>
          <w:szCs w:val="28"/>
        </w:rPr>
        <w:t>或前三名</w:t>
      </w:r>
      <w:r w:rsidRPr="00E640F8">
        <w:rPr>
          <w:rFonts w:ascii="仿宋" w:eastAsia="仿宋" w:hAnsi="仿宋" w:cs="仿宋" w:hint="eastAsia"/>
          <w:b/>
          <w:sz w:val="28"/>
          <w:szCs w:val="28"/>
        </w:rPr>
        <w:t>的投标人作为中标候选供应商进行商务谈判及二次报价以确定</w:t>
      </w:r>
      <w:r w:rsidR="00E640F8" w:rsidRPr="00E640F8">
        <w:rPr>
          <w:rFonts w:ascii="仿宋" w:eastAsia="仿宋" w:hAnsi="仿宋" w:cs="仿宋" w:hint="eastAsia"/>
          <w:b/>
          <w:sz w:val="28"/>
          <w:szCs w:val="28"/>
        </w:rPr>
        <w:t>最终</w:t>
      </w:r>
      <w:r w:rsidRPr="00E640F8">
        <w:rPr>
          <w:rFonts w:ascii="仿宋" w:eastAsia="仿宋" w:hAnsi="仿宋" w:cs="仿宋" w:hint="eastAsia"/>
          <w:b/>
          <w:sz w:val="28"/>
          <w:szCs w:val="28"/>
        </w:rPr>
        <w:t>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1" w:name="_Toc373500461"/>
      <w:bookmarkStart w:id="32" w:name="_Toc373486308"/>
      <w:bookmarkStart w:id="33"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9078F7" w:rsidRDefault="00256AD1">
      <w:pPr>
        <w:jc w:val="center"/>
        <w:rPr>
          <w:rFonts w:ascii="仿宋" w:eastAsia="仿宋" w:hAnsi="仿宋" w:cs="宋体"/>
          <w:color w:val="000000"/>
          <w:kern w:val="0"/>
          <w:sz w:val="24"/>
        </w:rPr>
      </w:pPr>
      <w:bookmarkStart w:id="34" w:name="_Toc373486309"/>
      <w:bookmarkStart w:id="35" w:name="_Toc373485996"/>
      <w:bookmarkStart w:id="36"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FD5E06">
        <w:rPr>
          <w:rFonts w:ascii="仿宋" w:eastAsia="仿宋" w:hAnsi="仿宋" w:cs="宋体" w:hint="eastAsia"/>
          <w:kern w:val="0"/>
          <w:sz w:val="24"/>
        </w:rPr>
        <w:t>邓</w:t>
      </w:r>
      <w:r>
        <w:rPr>
          <w:rFonts w:ascii="仿宋" w:eastAsia="仿宋" w:hAnsi="仿宋" w:cs="宋体" w:hint="eastAsia"/>
          <w:kern w:val="0"/>
          <w:sz w:val="24"/>
        </w:rPr>
        <w:t>老师，</w:t>
      </w:r>
      <w:r w:rsidR="006D7382" w:rsidRPr="006D7382">
        <w:rPr>
          <w:rFonts w:ascii="仿宋" w:eastAsia="仿宋" w:hAnsi="仿宋" w:cs="宋体"/>
          <w:kern w:val="0"/>
          <w:sz w:val="24"/>
        </w:rPr>
        <w:t>13247564637</w:t>
      </w:r>
      <w:r w:rsidR="00FD5E06">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B7C5C">
        <w:rPr>
          <w:rFonts w:asciiTheme="majorEastAsia" w:eastAsiaTheme="majorEastAsia" w:hAnsiTheme="majorEastAsia" w:cs="宋体" w:hint="eastAsia"/>
          <w:sz w:val="24"/>
        </w:rPr>
        <w:t xml:space="preserve"> </w:t>
      </w:r>
    </w:p>
    <w:tbl>
      <w:tblPr>
        <w:tblStyle w:val="ad"/>
        <w:tblpPr w:leftFromText="180" w:rightFromText="180" w:vertAnchor="page" w:horzAnchor="margin" w:tblpXSpec="center" w:tblpY="4201"/>
        <w:tblW w:w="0" w:type="auto"/>
        <w:tblLook w:val="04A0" w:firstRow="1" w:lastRow="0" w:firstColumn="1" w:lastColumn="0" w:noHBand="0" w:noVBand="1"/>
      </w:tblPr>
      <w:tblGrid>
        <w:gridCol w:w="845"/>
        <w:gridCol w:w="894"/>
        <w:gridCol w:w="1080"/>
        <w:gridCol w:w="2601"/>
        <w:gridCol w:w="473"/>
        <w:gridCol w:w="860"/>
        <w:gridCol w:w="985"/>
      </w:tblGrid>
      <w:tr w:rsidR="00FD5E06" w:rsidTr="00FD5E06">
        <w:trPr>
          <w:trHeight w:val="983"/>
        </w:trPr>
        <w:tc>
          <w:tcPr>
            <w:tcW w:w="845" w:type="dxa"/>
            <w:vAlign w:val="center"/>
          </w:tcPr>
          <w:p w:rsidR="00FD5E06" w:rsidRDefault="00FD5E06" w:rsidP="00FD5E06">
            <w:pPr>
              <w:jc w:val="center"/>
            </w:pPr>
            <w:r>
              <w:rPr>
                <w:rFonts w:hint="eastAsia"/>
              </w:rPr>
              <w:t>序号</w:t>
            </w:r>
          </w:p>
        </w:tc>
        <w:tc>
          <w:tcPr>
            <w:tcW w:w="894" w:type="dxa"/>
            <w:vAlign w:val="center"/>
          </w:tcPr>
          <w:p w:rsidR="00FD5E06" w:rsidRDefault="00FD5E06" w:rsidP="00FD5E06">
            <w:pPr>
              <w:jc w:val="center"/>
            </w:pPr>
            <w:r>
              <w:rPr>
                <w:rFonts w:hint="eastAsia"/>
              </w:rPr>
              <w:t>名称</w:t>
            </w:r>
          </w:p>
        </w:tc>
        <w:tc>
          <w:tcPr>
            <w:tcW w:w="1080" w:type="dxa"/>
            <w:vAlign w:val="center"/>
          </w:tcPr>
          <w:p w:rsidR="00FD5E06" w:rsidRDefault="00FD5E06" w:rsidP="00FD5E06">
            <w:pPr>
              <w:jc w:val="center"/>
            </w:pPr>
            <w:r w:rsidRPr="00532330">
              <w:rPr>
                <w:rFonts w:hint="eastAsia"/>
                <w:color w:val="FF0000"/>
              </w:rPr>
              <w:t>参考型号</w:t>
            </w:r>
          </w:p>
        </w:tc>
        <w:tc>
          <w:tcPr>
            <w:tcW w:w="2601" w:type="dxa"/>
            <w:vAlign w:val="center"/>
          </w:tcPr>
          <w:p w:rsidR="00FD5E06" w:rsidRDefault="00FD5E06" w:rsidP="00FD5E06">
            <w:pPr>
              <w:jc w:val="center"/>
            </w:pPr>
            <w:r w:rsidRPr="009F34D8">
              <w:rPr>
                <w:rFonts w:hint="eastAsia"/>
                <w:color w:val="FF0000"/>
              </w:rPr>
              <w:t>具体参数</w:t>
            </w:r>
          </w:p>
        </w:tc>
        <w:tc>
          <w:tcPr>
            <w:tcW w:w="473" w:type="dxa"/>
            <w:vAlign w:val="center"/>
          </w:tcPr>
          <w:p w:rsidR="00FD5E06" w:rsidRDefault="00FD5E06" w:rsidP="00FD5E06">
            <w:pPr>
              <w:jc w:val="center"/>
            </w:pPr>
            <w:r>
              <w:rPr>
                <w:rFonts w:hint="eastAsia"/>
              </w:rPr>
              <w:t>数量</w:t>
            </w:r>
          </w:p>
        </w:tc>
        <w:tc>
          <w:tcPr>
            <w:tcW w:w="860" w:type="dxa"/>
            <w:vAlign w:val="center"/>
          </w:tcPr>
          <w:p w:rsidR="00FD5E06" w:rsidRDefault="00FD5E06" w:rsidP="00FD5E06">
            <w:pPr>
              <w:jc w:val="center"/>
            </w:pPr>
            <w:r>
              <w:rPr>
                <w:rFonts w:hint="eastAsia"/>
              </w:rPr>
              <w:t>单位</w:t>
            </w:r>
          </w:p>
        </w:tc>
        <w:tc>
          <w:tcPr>
            <w:tcW w:w="985" w:type="dxa"/>
            <w:vAlign w:val="center"/>
          </w:tcPr>
          <w:p w:rsidR="00FD5E06" w:rsidRDefault="00FD5E06" w:rsidP="00FD5E06">
            <w:pPr>
              <w:jc w:val="center"/>
            </w:pPr>
            <w:r>
              <w:rPr>
                <w:rFonts w:hint="eastAsia"/>
              </w:rPr>
              <w:t>备注</w:t>
            </w:r>
            <w:r>
              <w:rPr>
                <w:rFonts w:hint="eastAsia"/>
              </w:rPr>
              <w:t xml:space="preserve"> </w:t>
            </w:r>
          </w:p>
        </w:tc>
      </w:tr>
      <w:tr w:rsidR="00FD5E06" w:rsidTr="00FD5E06">
        <w:trPr>
          <w:trHeight w:val="700"/>
        </w:trPr>
        <w:tc>
          <w:tcPr>
            <w:tcW w:w="845" w:type="dxa"/>
          </w:tcPr>
          <w:p w:rsidR="00FD5E06" w:rsidRDefault="00FD5E06" w:rsidP="00FD5E06">
            <w:pPr>
              <w:jc w:val="center"/>
            </w:pPr>
            <w:r>
              <w:rPr>
                <w:rFonts w:hint="eastAsia"/>
              </w:rPr>
              <w:t>1</w:t>
            </w:r>
          </w:p>
        </w:tc>
        <w:tc>
          <w:tcPr>
            <w:tcW w:w="894" w:type="dxa"/>
          </w:tcPr>
          <w:p w:rsidR="00FD5E06" w:rsidRDefault="00FD5E06" w:rsidP="00FD5E06">
            <w:r>
              <w:rPr>
                <w:rFonts w:hint="eastAsia"/>
              </w:rPr>
              <w:t>低频电脑诊疗仪</w:t>
            </w:r>
          </w:p>
        </w:tc>
        <w:tc>
          <w:tcPr>
            <w:tcW w:w="1080" w:type="dxa"/>
          </w:tcPr>
          <w:p w:rsidR="00FD5E06" w:rsidRDefault="00FD5E06" w:rsidP="00FD5E06">
            <w:r>
              <w:rPr>
                <w:rFonts w:hint="eastAsia"/>
              </w:rPr>
              <w:t>DXZ-2</w:t>
            </w:r>
          </w:p>
        </w:tc>
        <w:tc>
          <w:tcPr>
            <w:tcW w:w="2601" w:type="dxa"/>
          </w:tcPr>
          <w:p w:rsidR="00FD5E06" w:rsidRDefault="00FD5E06" w:rsidP="00FD5E06"/>
          <w:p w:rsidR="00FD5E06" w:rsidRDefault="00FD5E06" w:rsidP="00FD5E06">
            <w:r>
              <w:rPr>
                <w:rFonts w:hint="eastAsia"/>
              </w:rPr>
              <w:t>/</w:t>
            </w:r>
            <w:r>
              <w:rPr>
                <w:rFonts w:hint="eastAsia"/>
              </w:rPr>
              <w:t>脉冲频率</w:t>
            </w:r>
            <w:r>
              <w:rPr>
                <w:rFonts w:hint="eastAsia"/>
              </w:rPr>
              <w:t>:0.2-100</w:t>
            </w:r>
            <w:bookmarkStart w:id="37" w:name="_GoBack"/>
            <w:bookmarkEnd w:id="37"/>
          </w:p>
          <w:p w:rsidR="00FD5E06" w:rsidRDefault="00FD5E06" w:rsidP="00FD5E06">
            <w:r>
              <w:t>(500</w:t>
            </w:r>
          </w:p>
          <w:p w:rsidR="00FD5E06" w:rsidRDefault="00FD5E06" w:rsidP="00FD5E06">
            <w:r>
              <w:rPr>
                <w:rFonts w:hint="eastAsia"/>
              </w:rPr>
              <w:t>)</w:t>
            </w:r>
            <w:r>
              <w:rPr>
                <w:rFonts w:hint="eastAsia"/>
              </w:rPr>
              <w:t>条件下</w:t>
            </w:r>
            <w:r>
              <w:rPr>
                <w:rFonts w:hint="eastAsia"/>
              </w:rPr>
              <w:t>)</w:t>
            </w:r>
            <w:r>
              <w:rPr>
                <w:rFonts w:hint="eastAsia"/>
              </w:rPr>
              <w:t>，分</w:t>
            </w:r>
            <w:r>
              <w:rPr>
                <w:rFonts w:hint="eastAsia"/>
              </w:rPr>
              <w:t>197</w:t>
            </w:r>
          </w:p>
          <w:p w:rsidR="00FD5E06" w:rsidRDefault="00FD5E06" w:rsidP="00FD5E06">
            <w:r>
              <w:rPr>
                <w:rFonts w:hint="eastAsia"/>
              </w:rPr>
              <w:t>档，误差士</w:t>
            </w:r>
            <w:r>
              <w:rPr>
                <w:rFonts w:hint="eastAsia"/>
              </w:rPr>
              <w:t>15%</w:t>
            </w:r>
          </w:p>
          <w:p w:rsidR="00FD5E06" w:rsidRDefault="00FD5E06" w:rsidP="00FD5E06">
            <w:r>
              <w:rPr>
                <w:rFonts w:hint="eastAsia"/>
              </w:rPr>
              <w:t>脉冲宽度</w:t>
            </w:r>
            <w:r>
              <w:rPr>
                <w:rFonts w:hint="eastAsia"/>
              </w:rPr>
              <w:t>:0.01ms~1000s</w:t>
            </w:r>
          </w:p>
          <w:p w:rsidR="00FD5E06" w:rsidRDefault="00FD5E06" w:rsidP="00FD5E06">
            <w:r>
              <w:t>(500</w:t>
            </w:r>
            <w:r w:rsidRPr="00BE5C09">
              <w:rPr>
                <w:rFonts w:hint="eastAsia"/>
              </w:rPr>
              <w:t>Ω</w:t>
            </w:r>
            <w:r>
              <w:rPr>
                <w:rFonts w:hint="eastAsia"/>
              </w:rPr>
              <w:t>)</w:t>
            </w:r>
          </w:p>
          <w:p w:rsidR="00FD5E06" w:rsidRDefault="00FD5E06" w:rsidP="00FD5E06">
            <w:r>
              <w:rPr>
                <w:rFonts w:hint="eastAsia"/>
              </w:rPr>
              <w:t>条件下</w:t>
            </w:r>
            <w:r>
              <w:rPr>
                <w:rFonts w:hint="eastAsia"/>
              </w:rPr>
              <w:t>)</w:t>
            </w:r>
            <w:r>
              <w:rPr>
                <w:rFonts w:hint="eastAsia"/>
              </w:rPr>
              <w:t>，分</w:t>
            </w:r>
            <w:r>
              <w:rPr>
                <w:rFonts w:hint="eastAsia"/>
              </w:rPr>
              <w:t>207</w:t>
            </w:r>
            <w:r>
              <w:rPr>
                <w:rFonts w:hint="eastAsia"/>
              </w:rPr>
              <w:t>档，误差±</w:t>
            </w:r>
            <w:r>
              <w:rPr>
                <w:rFonts w:hint="eastAsia"/>
              </w:rPr>
              <w:t>30%</w:t>
            </w:r>
            <w:r>
              <w:rPr>
                <w:rFonts w:hint="eastAsia"/>
              </w:rPr>
              <w:t>；</w:t>
            </w:r>
          </w:p>
          <w:p w:rsidR="00FD5E06" w:rsidRDefault="00FD5E06" w:rsidP="00FD5E06">
            <w:r>
              <w:rPr>
                <w:rFonts w:hint="eastAsia"/>
              </w:rPr>
              <w:t>每个脉冲电量：输出幅度最大时，每个脉冲的电量应大于</w:t>
            </w:r>
            <w:r>
              <w:rPr>
                <w:rFonts w:hint="eastAsia"/>
              </w:rPr>
              <w:t>7C(500</w:t>
            </w:r>
            <w:r w:rsidRPr="00BE5C09">
              <w:rPr>
                <w:rFonts w:hint="eastAsia"/>
              </w:rPr>
              <w:t>Ω</w:t>
            </w:r>
            <w:r>
              <w:rPr>
                <w:rFonts w:hint="eastAsia"/>
              </w:rPr>
              <w:t>条件下</w:t>
            </w:r>
            <w:r>
              <w:rPr>
                <w:rFonts w:hint="eastAsia"/>
              </w:rPr>
              <w:t>)</w:t>
            </w:r>
          </w:p>
          <w:p w:rsidR="00FD5E06" w:rsidRDefault="00FD5E06" w:rsidP="00FD5E06">
            <w:r>
              <w:rPr>
                <w:rFonts w:hint="eastAsia"/>
              </w:rPr>
              <w:t>输出电流：最大输出电流有效值不大于</w:t>
            </w:r>
            <w:r>
              <w:rPr>
                <w:rFonts w:hint="eastAsia"/>
              </w:rPr>
              <w:t>80mA(500</w:t>
            </w:r>
            <w:r w:rsidRPr="00BE5C09">
              <w:rPr>
                <w:rFonts w:hint="eastAsia"/>
              </w:rPr>
              <w:t>Ω</w:t>
            </w:r>
            <w:r>
              <w:rPr>
                <w:rFonts w:hint="eastAsia"/>
              </w:rPr>
              <w:t>条件下</w:t>
            </w:r>
            <w:r>
              <w:rPr>
                <w:rFonts w:hint="eastAsia"/>
              </w:rPr>
              <w:t>)</w:t>
            </w:r>
          </w:p>
          <w:p w:rsidR="00FD5E06" w:rsidRDefault="00FD5E06" w:rsidP="00FD5E06">
            <w:r>
              <w:rPr>
                <w:rFonts w:hint="eastAsia"/>
              </w:rPr>
              <w:t>单个脉冲能量：脉冲宽度小于</w:t>
            </w:r>
            <w:r>
              <w:rPr>
                <w:rFonts w:hint="eastAsia"/>
              </w:rPr>
              <w:t>0.1s</w:t>
            </w:r>
            <w:r>
              <w:rPr>
                <w:rFonts w:hint="eastAsia"/>
              </w:rPr>
              <w:t>时，单个脉冲最大输出的能量不超过</w:t>
            </w:r>
            <w:r>
              <w:rPr>
                <w:rFonts w:hint="eastAsia"/>
              </w:rPr>
              <w:t>300J</w:t>
            </w:r>
          </w:p>
          <w:p w:rsidR="00FD5E06" w:rsidRDefault="00FD5E06" w:rsidP="00FD5E06">
            <w:r>
              <w:rPr>
                <w:rFonts w:hint="eastAsia"/>
              </w:rPr>
              <w:t>(500</w:t>
            </w:r>
            <w:r w:rsidRPr="004A4300">
              <w:rPr>
                <w:rFonts w:hint="eastAsia"/>
              </w:rPr>
              <w:t>Ω</w:t>
            </w:r>
            <w:r>
              <w:rPr>
                <w:rFonts w:hint="eastAsia"/>
              </w:rPr>
              <w:t>条件下</w:t>
            </w:r>
            <w:r>
              <w:rPr>
                <w:rFonts w:hint="eastAsia"/>
              </w:rPr>
              <w:t>)</w:t>
            </w:r>
            <w:r>
              <w:rPr>
                <w:rFonts w:hint="eastAsia"/>
              </w:rPr>
              <w:t>；</w:t>
            </w:r>
          </w:p>
          <w:p w:rsidR="00FD5E06" w:rsidRDefault="00FD5E06" w:rsidP="00FD5E06">
            <w:r>
              <w:rPr>
                <w:rFonts w:hint="eastAsia"/>
              </w:rPr>
              <w:t>调幅节律</w:t>
            </w:r>
            <w:r>
              <w:rPr>
                <w:rFonts w:hint="eastAsia"/>
              </w:rPr>
              <w:t>:2</w:t>
            </w:r>
            <w:r>
              <w:rPr>
                <w:rFonts w:hint="eastAsia"/>
              </w:rPr>
              <w:t>次</w:t>
            </w:r>
            <w:r>
              <w:rPr>
                <w:rFonts w:hint="eastAsia"/>
              </w:rPr>
              <w:t>~40</w:t>
            </w:r>
            <w:r>
              <w:rPr>
                <w:rFonts w:hint="eastAsia"/>
              </w:rPr>
              <w:t>次</w:t>
            </w:r>
            <w:r>
              <w:rPr>
                <w:rFonts w:hint="eastAsia"/>
              </w:rPr>
              <w:t>/</w:t>
            </w:r>
            <w:r>
              <w:rPr>
                <w:rFonts w:hint="eastAsia"/>
              </w:rPr>
              <w:t>分，</w:t>
            </w:r>
          </w:p>
          <w:p w:rsidR="00FD5E06" w:rsidRDefault="00FD5E06" w:rsidP="00FD5E06">
            <w:r>
              <w:rPr>
                <w:rFonts w:hint="eastAsia"/>
              </w:rPr>
              <w:t>分</w:t>
            </w:r>
            <w:r>
              <w:rPr>
                <w:rFonts w:hint="eastAsia"/>
              </w:rPr>
              <w:t>39</w:t>
            </w:r>
            <w:r>
              <w:rPr>
                <w:rFonts w:hint="eastAsia"/>
              </w:rPr>
              <w:t>档，误差±±</w:t>
            </w:r>
            <w:r>
              <w:rPr>
                <w:rFonts w:hint="eastAsia"/>
              </w:rPr>
              <w:t>10%(50</w:t>
            </w:r>
          </w:p>
          <w:p w:rsidR="00FD5E06" w:rsidRDefault="00FD5E06" w:rsidP="00FD5E06">
            <w:r>
              <w:rPr>
                <w:rFonts w:hint="eastAsia"/>
              </w:rPr>
              <w:t>g</w:t>
            </w:r>
            <w:r>
              <w:rPr>
                <w:rFonts w:hint="eastAsia"/>
              </w:rPr>
              <w:t>条件下</w:t>
            </w:r>
            <w:r>
              <w:rPr>
                <w:rFonts w:hint="eastAsia"/>
              </w:rPr>
              <w:t>)</w:t>
            </w:r>
          </w:p>
          <w:p w:rsidR="00FD5E06" w:rsidRDefault="00FD5E06" w:rsidP="00FD5E06">
            <w:r>
              <w:rPr>
                <w:rFonts w:hint="eastAsia"/>
              </w:rPr>
              <w:t>治疗时间</w:t>
            </w:r>
          </w:p>
          <w:p w:rsidR="00FD5E06" w:rsidRDefault="00FD5E06" w:rsidP="00FD5E06">
            <w:r>
              <w:rPr>
                <w:rFonts w:hint="eastAsia"/>
              </w:rPr>
              <w:t>5</w:t>
            </w:r>
            <w:r>
              <w:t>min-60min</w:t>
            </w:r>
          </w:p>
          <w:p w:rsidR="00FD5E06" w:rsidRDefault="00FD5E06" w:rsidP="00FD5E06">
            <w:r>
              <w:rPr>
                <w:rFonts w:hint="eastAsia"/>
              </w:rPr>
              <w:t>分</w:t>
            </w:r>
            <w:r>
              <w:rPr>
                <w:rFonts w:hint="eastAsia"/>
              </w:rPr>
              <w:t>12</w:t>
            </w:r>
            <w:r>
              <w:rPr>
                <w:rFonts w:hint="eastAsia"/>
              </w:rPr>
              <w:t>档，误差±</w:t>
            </w:r>
            <w:r>
              <w:rPr>
                <w:rFonts w:hint="eastAsia"/>
              </w:rPr>
              <w:t>10%</w:t>
            </w:r>
            <w:r>
              <w:rPr>
                <w:rFonts w:hint="eastAsia"/>
              </w:rPr>
              <w:t>：</w:t>
            </w:r>
          </w:p>
          <w:p w:rsidR="00FD5E06" w:rsidRDefault="00FD5E06" w:rsidP="00FD5E06">
            <w:r>
              <w:rPr>
                <w:rFonts w:hint="eastAsia"/>
              </w:rPr>
              <w:t>输出波形：方波、三角波</w:t>
            </w:r>
          </w:p>
          <w:p w:rsidR="00FD5E06" w:rsidRDefault="00FD5E06" w:rsidP="00FD5E06">
            <w:r>
              <w:rPr>
                <w:rFonts w:hint="eastAsia"/>
              </w:rPr>
              <w:t>锯齿波、梯形波、阶梯波、指数波、正弦波、直流；输出方式：等幅、调幅。</w:t>
            </w:r>
          </w:p>
        </w:tc>
        <w:tc>
          <w:tcPr>
            <w:tcW w:w="473" w:type="dxa"/>
          </w:tcPr>
          <w:p w:rsidR="00FD5E06" w:rsidRDefault="00FD5E06" w:rsidP="00FD5E06">
            <w:r>
              <w:rPr>
                <w:rFonts w:hint="eastAsia"/>
              </w:rPr>
              <w:t>1</w:t>
            </w:r>
          </w:p>
        </w:tc>
        <w:tc>
          <w:tcPr>
            <w:tcW w:w="860" w:type="dxa"/>
          </w:tcPr>
          <w:p w:rsidR="00FD5E06" w:rsidRDefault="00FD5E06" w:rsidP="00FD5E06">
            <w:r>
              <w:rPr>
                <w:rFonts w:hint="eastAsia"/>
              </w:rPr>
              <w:t>台</w:t>
            </w:r>
          </w:p>
        </w:tc>
        <w:tc>
          <w:tcPr>
            <w:tcW w:w="985" w:type="dxa"/>
          </w:tcPr>
          <w:p w:rsidR="00FD5E06" w:rsidRDefault="00B62872" w:rsidP="00B62872">
            <w:r w:rsidRPr="00B62872">
              <w:rPr>
                <w:rFonts w:hint="eastAsia"/>
              </w:rPr>
              <w:t>质保期：</w:t>
            </w:r>
            <w:r>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t>2</w:t>
            </w:r>
          </w:p>
        </w:tc>
        <w:tc>
          <w:tcPr>
            <w:tcW w:w="894" w:type="dxa"/>
          </w:tcPr>
          <w:p w:rsidR="00FD5E06" w:rsidRDefault="00FD5E06" w:rsidP="00FD5E06">
            <w:r>
              <w:rPr>
                <w:rFonts w:hint="eastAsia"/>
              </w:rPr>
              <w:t>神经损伤诊疗仪</w:t>
            </w:r>
          </w:p>
        </w:tc>
        <w:tc>
          <w:tcPr>
            <w:tcW w:w="1080" w:type="dxa"/>
          </w:tcPr>
          <w:p w:rsidR="00FD5E06" w:rsidRDefault="00FD5E06" w:rsidP="00FD5E06">
            <w:r>
              <w:rPr>
                <w:rFonts w:hint="eastAsia"/>
              </w:rPr>
              <w:t>KT-1</w:t>
            </w:r>
          </w:p>
        </w:tc>
        <w:tc>
          <w:tcPr>
            <w:tcW w:w="2601" w:type="dxa"/>
          </w:tcPr>
          <w:p w:rsidR="00FD5E06" w:rsidRDefault="00FD5E06" w:rsidP="00FD5E06">
            <w:pPr>
              <w:spacing w:line="360" w:lineRule="auto"/>
            </w:pPr>
            <w:r>
              <w:rPr>
                <w:rFonts w:hint="eastAsia"/>
              </w:rPr>
              <w:t>脉冲频率误差：±</w:t>
            </w:r>
            <w:r>
              <w:rPr>
                <w:rFonts w:hint="eastAsia"/>
              </w:rPr>
              <w:t>15%</w:t>
            </w:r>
            <w:r>
              <w:rPr>
                <w:rFonts w:hint="eastAsia"/>
              </w:rPr>
              <w:t>；</w:t>
            </w:r>
          </w:p>
          <w:p w:rsidR="00FD5E06" w:rsidRDefault="00FD5E06" w:rsidP="00FD5E06">
            <w:pPr>
              <w:spacing w:line="360" w:lineRule="auto"/>
            </w:pPr>
            <w:r>
              <w:rPr>
                <w:rFonts w:hint="eastAsia"/>
              </w:rPr>
              <w:t>脉冲宽度</w:t>
            </w:r>
            <w:r>
              <w:rPr>
                <w:rFonts w:hint="eastAsia"/>
              </w:rPr>
              <w:t>:0.4~10mS</w:t>
            </w:r>
            <w:r>
              <w:rPr>
                <w:rFonts w:hint="eastAsia"/>
              </w:rPr>
              <w:t>：</w:t>
            </w:r>
          </w:p>
          <w:p w:rsidR="00FD5E06" w:rsidRDefault="00FD5E06" w:rsidP="00FD5E06">
            <w:pPr>
              <w:spacing w:line="360" w:lineRule="auto"/>
            </w:pPr>
            <w:r>
              <w:rPr>
                <w:rFonts w:hint="eastAsia"/>
              </w:rPr>
              <w:t>误差</w:t>
            </w:r>
            <w:r>
              <w:rPr>
                <w:rFonts w:hint="eastAsia"/>
              </w:rPr>
              <w:t>:</w:t>
            </w:r>
            <w:r>
              <w:rPr>
                <w:rFonts w:hint="eastAsia"/>
              </w:rPr>
              <w:t>±</w:t>
            </w:r>
            <w:r>
              <w:rPr>
                <w:rFonts w:hint="eastAsia"/>
              </w:rPr>
              <w:t>30%;</w:t>
            </w:r>
          </w:p>
          <w:p w:rsidR="00FD5E06" w:rsidRDefault="00FD5E06" w:rsidP="00FD5E06">
            <w:pPr>
              <w:spacing w:line="360" w:lineRule="auto"/>
            </w:pPr>
            <w:r>
              <w:rPr>
                <w:rFonts w:hint="eastAsia"/>
              </w:rPr>
              <w:lastRenderedPageBreak/>
              <w:t>每个脉冲电量：</w:t>
            </w:r>
            <w:r>
              <w:rPr>
                <w:rFonts w:hint="eastAsia"/>
              </w:rPr>
              <w:t>&gt;7uC</w:t>
            </w:r>
          </w:p>
          <w:p w:rsidR="00FD5E06" w:rsidRDefault="00FD5E06" w:rsidP="00FD5E06">
            <w:pPr>
              <w:spacing w:line="360" w:lineRule="auto"/>
            </w:pPr>
            <w:r>
              <w:rPr>
                <w:rFonts w:hint="eastAsia"/>
              </w:rPr>
              <w:t>最大输出电流：≤</w:t>
            </w:r>
            <w:r>
              <w:rPr>
                <w:rFonts w:hint="eastAsia"/>
              </w:rPr>
              <w:t>80mA</w:t>
            </w:r>
          </w:p>
          <w:p w:rsidR="00FD5E06" w:rsidRDefault="00FD5E06" w:rsidP="00FD5E06">
            <w:pPr>
              <w:spacing w:line="360" w:lineRule="auto"/>
            </w:pPr>
            <w:r>
              <w:rPr>
                <w:rFonts w:hint="eastAsia"/>
              </w:rPr>
              <w:t>单个脉冲能量：≤</w:t>
            </w:r>
            <w:r>
              <w:rPr>
                <w:rFonts w:hint="eastAsia"/>
              </w:rPr>
              <w:t>300m</w:t>
            </w:r>
          </w:p>
          <w:p w:rsidR="00FD5E06" w:rsidRDefault="00FD5E06" w:rsidP="00FD5E06">
            <w:pPr>
              <w:spacing w:line="360" w:lineRule="auto"/>
            </w:pPr>
            <w:r>
              <w:rPr>
                <w:rFonts w:hint="eastAsia"/>
              </w:rPr>
              <w:t>开路输出电流峰值：≤</w:t>
            </w:r>
          </w:p>
          <w:p w:rsidR="00FD5E06" w:rsidRDefault="00FD5E06" w:rsidP="00FD5E06">
            <w:pPr>
              <w:spacing w:line="360" w:lineRule="auto"/>
            </w:pPr>
            <w:r>
              <w:t>500V;</w:t>
            </w:r>
            <w:r>
              <w:rPr>
                <w:rFonts w:hint="eastAsia"/>
              </w:rPr>
              <w:t>输出幅度调节：每个增量不大于</w:t>
            </w:r>
            <w:r>
              <w:rPr>
                <w:rFonts w:hint="eastAsia"/>
              </w:rPr>
              <w:t>1mA</w:t>
            </w:r>
            <w:r>
              <w:rPr>
                <w:rFonts w:hint="eastAsia"/>
              </w:rPr>
              <w:t>或</w:t>
            </w:r>
            <w:r>
              <w:rPr>
                <w:rFonts w:hint="eastAsia"/>
              </w:rPr>
              <w:t>1V</w:t>
            </w:r>
            <w:r>
              <w:rPr>
                <w:rFonts w:hint="eastAsia"/>
              </w:rPr>
              <w:t>的变化离散的增加，小输出增量不大于大输出的</w:t>
            </w:r>
            <w:r>
              <w:rPr>
                <w:rFonts w:hint="eastAsia"/>
              </w:rPr>
              <w:t>2%</w:t>
            </w:r>
          </w:p>
          <w:p w:rsidR="00FD5E06" w:rsidRDefault="00FD5E06" w:rsidP="00FD5E06">
            <w:pPr>
              <w:spacing w:line="360" w:lineRule="auto"/>
            </w:pPr>
            <w:r>
              <w:rPr>
                <w:rFonts w:hint="eastAsia"/>
              </w:rPr>
              <w:t>安全类型</w:t>
            </w:r>
            <w:r>
              <w:rPr>
                <w:rFonts w:hint="eastAsia"/>
              </w:rPr>
              <w:t>:1</w:t>
            </w:r>
            <w:r>
              <w:rPr>
                <w:rFonts w:hint="eastAsia"/>
              </w:rPr>
              <w:t>类</w:t>
            </w:r>
            <w:r>
              <w:rPr>
                <w:rFonts w:hint="eastAsia"/>
              </w:rPr>
              <w:t>BF</w:t>
            </w:r>
            <w:r>
              <w:rPr>
                <w:rFonts w:hint="eastAsia"/>
              </w:rPr>
              <w:t>型</w:t>
            </w:r>
          </w:p>
          <w:p w:rsidR="00FD5E06" w:rsidRDefault="00FD5E06" w:rsidP="00FD5E06">
            <w:pPr>
              <w:spacing w:line="360" w:lineRule="auto"/>
            </w:pPr>
            <w:r>
              <w:rPr>
                <w:rFonts w:hint="eastAsia"/>
              </w:rPr>
              <w:t>输入功率</w:t>
            </w:r>
            <w:r>
              <w:rPr>
                <w:rFonts w:hint="eastAsia"/>
              </w:rPr>
              <w:t>:20VA</w:t>
            </w:r>
            <w:r>
              <w:rPr>
                <w:rFonts w:hint="eastAsia"/>
              </w:rPr>
              <w:t>。</w:t>
            </w:r>
          </w:p>
        </w:tc>
        <w:tc>
          <w:tcPr>
            <w:tcW w:w="473" w:type="dxa"/>
          </w:tcPr>
          <w:p w:rsidR="00FD5E06" w:rsidRDefault="00FD5E06" w:rsidP="00FD5E06">
            <w:r>
              <w:rPr>
                <w:rFonts w:hint="eastAsia"/>
              </w:rPr>
              <w:lastRenderedPageBreak/>
              <w:t>2</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lastRenderedPageBreak/>
              <w:t>3</w:t>
            </w:r>
          </w:p>
        </w:tc>
        <w:tc>
          <w:tcPr>
            <w:tcW w:w="894" w:type="dxa"/>
          </w:tcPr>
          <w:p w:rsidR="00FD5E06" w:rsidRDefault="00FD5E06" w:rsidP="00FD5E06"/>
          <w:p w:rsidR="00FD5E06" w:rsidRPr="005767C2" w:rsidRDefault="00FD5E06" w:rsidP="00FD5E06">
            <w:r>
              <w:rPr>
                <w:rFonts w:hint="eastAsia"/>
              </w:rPr>
              <w:t>痉挛</w:t>
            </w:r>
            <w:proofErr w:type="gramStart"/>
            <w:r>
              <w:rPr>
                <w:rFonts w:hint="eastAsia"/>
              </w:rPr>
              <w:t>肌</w:t>
            </w:r>
            <w:proofErr w:type="gramEnd"/>
            <w:r>
              <w:rPr>
                <w:rFonts w:hint="eastAsia"/>
              </w:rPr>
              <w:t>治疗仪</w:t>
            </w:r>
          </w:p>
        </w:tc>
        <w:tc>
          <w:tcPr>
            <w:tcW w:w="1080" w:type="dxa"/>
          </w:tcPr>
          <w:p w:rsidR="00FD5E06" w:rsidRDefault="00FD5E06" w:rsidP="00FD5E06">
            <w:r>
              <w:rPr>
                <w:rFonts w:hint="eastAsia"/>
              </w:rPr>
              <w:t>KT-2</w:t>
            </w:r>
          </w:p>
        </w:tc>
        <w:tc>
          <w:tcPr>
            <w:tcW w:w="2601" w:type="dxa"/>
          </w:tcPr>
          <w:p w:rsidR="00FD5E06" w:rsidRDefault="00FD5E06" w:rsidP="00FD5E06">
            <w:r>
              <w:rPr>
                <w:rFonts w:hint="eastAsia"/>
              </w:rPr>
              <w:t>脉冲频率</w:t>
            </w:r>
            <w:r>
              <w:rPr>
                <w:rFonts w:hint="eastAsia"/>
              </w:rPr>
              <w:t>:0.5Hz~1Hz</w:t>
            </w:r>
            <w:r>
              <w:rPr>
                <w:rFonts w:hint="eastAsia"/>
              </w:rPr>
              <w:t>连续</w:t>
            </w:r>
          </w:p>
          <w:p w:rsidR="00FD5E06" w:rsidRDefault="00FD5E06" w:rsidP="00FD5E06">
            <w:r>
              <w:rPr>
                <w:rFonts w:hint="eastAsia"/>
              </w:rPr>
              <w:t>可调</w:t>
            </w:r>
            <w:r>
              <w:rPr>
                <w:rFonts w:hint="eastAsia"/>
              </w:rPr>
              <w:t>(</w:t>
            </w:r>
            <w:r>
              <w:rPr>
                <w:rFonts w:hint="eastAsia"/>
              </w:rPr>
              <w:t>脉冲间隔</w:t>
            </w:r>
            <w:r>
              <w:rPr>
                <w:rFonts w:hint="eastAsia"/>
              </w:rPr>
              <w:t>T:1S~2S</w:t>
            </w:r>
            <w:r>
              <w:rPr>
                <w:rFonts w:hint="eastAsia"/>
              </w:rPr>
              <w:t>，</w:t>
            </w:r>
          </w:p>
          <w:p w:rsidR="00FD5E06" w:rsidRDefault="00FD5E06" w:rsidP="00FD5E06">
            <w:r>
              <w:rPr>
                <w:rFonts w:hint="eastAsia"/>
              </w:rPr>
              <w:t>步长</w:t>
            </w:r>
            <w:r>
              <w:rPr>
                <w:rFonts w:hint="eastAsia"/>
              </w:rPr>
              <w:t>0.1S</w:t>
            </w:r>
            <w:r>
              <w:rPr>
                <w:rFonts w:hint="eastAsia"/>
              </w:rPr>
              <w:t>连续可调</w:t>
            </w:r>
            <w:r>
              <w:rPr>
                <w:rFonts w:hint="eastAsia"/>
              </w:rPr>
              <w:t>)</w:t>
            </w:r>
            <w:r>
              <w:rPr>
                <w:rFonts w:hint="eastAsia"/>
              </w:rPr>
              <w:t>，允差</w:t>
            </w:r>
          </w:p>
          <w:p w:rsidR="00FD5E06" w:rsidRDefault="00FD5E06" w:rsidP="00FD5E06">
            <w:r>
              <w:rPr>
                <w:rFonts w:hint="eastAsia"/>
              </w:rPr>
              <w:t>±</w:t>
            </w:r>
            <w:r>
              <w:rPr>
                <w:rFonts w:hint="eastAsia"/>
              </w:rPr>
              <w:t>15%</w:t>
            </w:r>
            <w:r>
              <w:rPr>
                <w:rFonts w:hint="eastAsia"/>
              </w:rPr>
              <w:t>；脉冲宽度</w:t>
            </w:r>
            <w:r>
              <w:rPr>
                <w:rFonts w:hint="eastAsia"/>
              </w:rPr>
              <w:t>:0.1</w:t>
            </w:r>
          </w:p>
          <w:p w:rsidR="00FD5E06" w:rsidRDefault="00FD5E06" w:rsidP="00FD5E06">
            <w:r>
              <w:rPr>
                <w:rFonts w:hint="eastAsia"/>
              </w:rPr>
              <w:t>1ms</w:t>
            </w:r>
            <w:r>
              <w:rPr>
                <w:rFonts w:hint="eastAsia"/>
              </w:rPr>
              <w:t>，步长</w:t>
            </w:r>
            <w:r>
              <w:rPr>
                <w:rFonts w:hint="eastAsia"/>
              </w:rPr>
              <w:t>0.1mS</w:t>
            </w:r>
            <w:r>
              <w:rPr>
                <w:rFonts w:hint="eastAsia"/>
              </w:rPr>
              <w:t>连续可调，</w:t>
            </w:r>
          </w:p>
          <w:p w:rsidR="00FD5E06" w:rsidRDefault="00FD5E06" w:rsidP="00FD5E06">
            <w:r>
              <w:rPr>
                <w:rFonts w:hint="eastAsia"/>
              </w:rPr>
              <w:t>允差±</w:t>
            </w:r>
            <w:r>
              <w:rPr>
                <w:rFonts w:hint="eastAsia"/>
              </w:rPr>
              <w:t>30%</w:t>
            </w:r>
          </w:p>
          <w:p w:rsidR="00FD5E06" w:rsidRDefault="00FD5E06" w:rsidP="00FD5E06">
            <w:r>
              <w:rPr>
                <w:rFonts w:hint="eastAsia"/>
              </w:rPr>
              <w:t>延时时间：Ⅱ通道输出脉冲</w:t>
            </w:r>
            <w:r>
              <w:rPr>
                <w:rFonts w:hint="eastAsia"/>
              </w:rPr>
              <w:t>T2</w:t>
            </w:r>
            <w:r>
              <w:rPr>
                <w:rFonts w:hint="eastAsia"/>
              </w:rPr>
              <w:t>比</w:t>
            </w:r>
            <w:r w:rsidRPr="0034205B">
              <w:rPr>
                <w:rFonts w:hint="eastAsia"/>
              </w:rPr>
              <w:t>Ⅰ</w:t>
            </w:r>
            <w:r>
              <w:rPr>
                <w:rFonts w:hint="eastAsia"/>
              </w:rPr>
              <w:t>通道输出脉冲</w:t>
            </w:r>
            <w:r>
              <w:rPr>
                <w:rFonts w:hint="eastAsia"/>
              </w:rPr>
              <w:t xml:space="preserve">T1 </w:t>
            </w:r>
            <w:r>
              <w:rPr>
                <w:rFonts w:hint="eastAsia"/>
              </w:rPr>
              <w:t>或Ⅳ通道输出脉冲</w:t>
            </w:r>
            <w:r>
              <w:rPr>
                <w:rFonts w:hint="eastAsia"/>
              </w:rPr>
              <w:t>T4</w:t>
            </w:r>
            <w:r>
              <w:rPr>
                <w:rFonts w:hint="eastAsia"/>
              </w:rPr>
              <w:t>比Ⅲ通道输出脉冲</w:t>
            </w:r>
            <w:r>
              <w:rPr>
                <w:rFonts w:hint="eastAsia"/>
              </w:rPr>
              <w:t>T3)</w:t>
            </w:r>
            <w:r>
              <w:rPr>
                <w:rFonts w:hint="eastAsia"/>
              </w:rPr>
              <w:t>延时出现延时时间</w:t>
            </w:r>
            <w:r>
              <w:rPr>
                <w:rFonts w:hint="eastAsia"/>
              </w:rPr>
              <w:t>T</w:t>
            </w:r>
            <w:r>
              <w:rPr>
                <w:rFonts w:hint="eastAsia"/>
              </w:rPr>
              <w:t>延</w:t>
            </w:r>
            <w:r>
              <w:rPr>
                <w:rFonts w:hint="eastAsia"/>
              </w:rPr>
              <w:t>0.1~1.5S</w:t>
            </w:r>
            <w:r>
              <w:rPr>
                <w:rFonts w:hint="eastAsia"/>
              </w:rPr>
              <w:t>，步长</w:t>
            </w:r>
            <w:r>
              <w:rPr>
                <w:rFonts w:hint="eastAsia"/>
              </w:rPr>
              <w:t>0.1S</w:t>
            </w:r>
            <w:r>
              <w:rPr>
                <w:rFonts w:hint="eastAsia"/>
              </w:rPr>
              <w:t>连续可调，允差±</w:t>
            </w:r>
            <w:r>
              <w:rPr>
                <w:rFonts w:hint="eastAsia"/>
              </w:rPr>
              <w:t>15%</w:t>
            </w:r>
            <w:r>
              <w:rPr>
                <w:rFonts w:hint="eastAsia"/>
              </w:rPr>
              <w:t>；定时时间：分为</w:t>
            </w:r>
            <w:r>
              <w:rPr>
                <w:rFonts w:hint="eastAsia"/>
              </w:rPr>
              <w:t>5</w:t>
            </w:r>
            <w:r>
              <w:rPr>
                <w:rFonts w:hint="eastAsia"/>
              </w:rPr>
              <w:t>、</w:t>
            </w:r>
            <w:r>
              <w:rPr>
                <w:rFonts w:hint="eastAsia"/>
              </w:rPr>
              <w:t>15</w:t>
            </w:r>
            <w:r>
              <w:rPr>
                <w:rFonts w:hint="eastAsia"/>
              </w:rPr>
              <w:t>……</w:t>
            </w:r>
            <w:r>
              <w:rPr>
                <w:rFonts w:hint="eastAsia"/>
              </w:rPr>
              <w:t>60</w:t>
            </w:r>
            <w:r>
              <w:rPr>
                <w:rFonts w:hint="eastAsia"/>
              </w:rPr>
              <w:t>分钟</w:t>
            </w:r>
            <w:r>
              <w:rPr>
                <w:rFonts w:hint="eastAsia"/>
              </w:rPr>
              <w:t>12</w:t>
            </w:r>
            <w:r>
              <w:rPr>
                <w:rFonts w:hint="eastAsia"/>
              </w:rPr>
              <w:t>挡，允差±</w:t>
            </w:r>
            <w:r>
              <w:rPr>
                <w:rFonts w:hint="eastAsia"/>
              </w:rPr>
              <w:t>5%</w:t>
            </w:r>
            <w:r>
              <w:rPr>
                <w:rFonts w:hint="eastAsia"/>
              </w:rPr>
              <w:t>输出方式：连续；输出通道四个，可同时治疗两个人或同一患者两个部位；</w:t>
            </w:r>
          </w:p>
          <w:p w:rsidR="00FD5E06" w:rsidRDefault="00FD5E06" w:rsidP="00FD5E06">
            <w:r>
              <w:rPr>
                <w:rFonts w:hint="eastAsia"/>
              </w:rPr>
              <w:t>数码显示：脉冲频率、脉冲宽度、延时时间、治疗时间。</w:t>
            </w:r>
          </w:p>
        </w:tc>
        <w:tc>
          <w:tcPr>
            <w:tcW w:w="473" w:type="dxa"/>
          </w:tcPr>
          <w:p w:rsidR="00FD5E06" w:rsidRDefault="00FD5E06" w:rsidP="00FD5E06">
            <w:r>
              <w:rPr>
                <w:rFonts w:hint="eastAsia"/>
              </w:rPr>
              <w:t>2</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t>4</w:t>
            </w:r>
          </w:p>
        </w:tc>
        <w:tc>
          <w:tcPr>
            <w:tcW w:w="894" w:type="dxa"/>
          </w:tcPr>
          <w:p w:rsidR="00FD5E06" w:rsidRDefault="00FD5E06" w:rsidP="00FD5E06">
            <w:r>
              <w:rPr>
                <w:rFonts w:hint="eastAsia"/>
              </w:rPr>
              <w:t>肌电治疗仪</w:t>
            </w:r>
          </w:p>
        </w:tc>
        <w:tc>
          <w:tcPr>
            <w:tcW w:w="1080" w:type="dxa"/>
          </w:tcPr>
          <w:p w:rsidR="00FD5E06" w:rsidRDefault="00FD5E06" w:rsidP="00FD5E06">
            <w:r>
              <w:rPr>
                <w:rFonts w:hint="eastAsia"/>
              </w:rPr>
              <w:t>XFT-H1</w:t>
            </w:r>
          </w:p>
        </w:tc>
        <w:tc>
          <w:tcPr>
            <w:tcW w:w="2601" w:type="dxa"/>
          </w:tcPr>
          <w:p w:rsidR="00FD5E06" w:rsidRDefault="00FD5E06" w:rsidP="00FD5E06">
            <w:r>
              <w:rPr>
                <w:rFonts w:hint="eastAsia"/>
              </w:rPr>
              <w:t>测量范围</w:t>
            </w:r>
            <w:r>
              <w:rPr>
                <w:rFonts w:hint="eastAsia"/>
              </w:rPr>
              <w:t>:10uV~1000uV</w:t>
            </w:r>
            <w:r>
              <w:rPr>
                <w:rFonts w:hint="eastAsia"/>
              </w:rPr>
              <w:t>；</w:t>
            </w:r>
          </w:p>
          <w:p w:rsidR="00FD5E06" w:rsidRDefault="00FD5E06" w:rsidP="00FD5E06">
            <w:r>
              <w:rPr>
                <w:rFonts w:hint="eastAsia"/>
              </w:rPr>
              <w:t>最高分辨率：≤</w:t>
            </w:r>
            <w:r>
              <w:rPr>
                <w:rFonts w:hint="eastAsia"/>
              </w:rPr>
              <w:t>2uV</w:t>
            </w:r>
          </w:p>
          <w:p w:rsidR="00FD5E06" w:rsidRDefault="00FD5E06" w:rsidP="00FD5E06">
            <w:r>
              <w:rPr>
                <w:rFonts w:hint="eastAsia"/>
              </w:rPr>
              <w:t>系统噪声：≤</w:t>
            </w:r>
            <w:r>
              <w:rPr>
                <w:rFonts w:hint="eastAsia"/>
              </w:rPr>
              <w:t>1uV</w:t>
            </w:r>
          </w:p>
          <w:p w:rsidR="00FD5E06" w:rsidRDefault="00FD5E06" w:rsidP="00FD5E06">
            <w:r>
              <w:rPr>
                <w:rFonts w:hint="eastAsia"/>
              </w:rPr>
              <w:t>通频带</w:t>
            </w:r>
            <w:r>
              <w:rPr>
                <w:rFonts w:hint="eastAsia"/>
              </w:rPr>
              <w:t>:20Hz~500Hz</w:t>
            </w:r>
          </w:p>
          <w:p w:rsidR="00FD5E06" w:rsidRDefault="00FD5E06" w:rsidP="00FD5E06">
            <w:r>
              <w:rPr>
                <w:rFonts w:hint="eastAsia"/>
              </w:rPr>
              <w:t>(-3dB</w:t>
            </w:r>
            <w:r>
              <w:rPr>
                <w:rFonts w:hint="eastAsia"/>
              </w:rPr>
              <w:t>，陷波频率除外</w:t>
            </w:r>
            <w:r>
              <w:rPr>
                <w:rFonts w:hint="eastAsia"/>
              </w:rPr>
              <w:t>)</w:t>
            </w:r>
            <w:r>
              <w:rPr>
                <w:rFonts w:hint="eastAsia"/>
              </w:rPr>
              <w:t>；</w:t>
            </w:r>
          </w:p>
          <w:p w:rsidR="00FD5E06" w:rsidRDefault="00FD5E06" w:rsidP="00FD5E06">
            <w:proofErr w:type="gramStart"/>
            <w:r>
              <w:rPr>
                <w:rFonts w:hint="eastAsia"/>
              </w:rPr>
              <w:t>差模输入阻抗</w:t>
            </w:r>
            <w:proofErr w:type="gramEnd"/>
            <w:r>
              <w:rPr>
                <w:rFonts w:hint="eastAsia"/>
              </w:rPr>
              <w:t>：≥</w:t>
            </w:r>
            <w:r>
              <w:rPr>
                <w:rFonts w:hint="eastAsia"/>
              </w:rPr>
              <w:t>5M</w:t>
            </w:r>
            <w:r w:rsidRPr="0034205B">
              <w:rPr>
                <w:rFonts w:hint="eastAsia"/>
              </w:rPr>
              <w:t>Ω</w:t>
            </w:r>
          </w:p>
          <w:p w:rsidR="00FD5E06" w:rsidRDefault="00FD5E06" w:rsidP="00FD5E06">
            <w:proofErr w:type="gramStart"/>
            <w:r>
              <w:rPr>
                <w:rFonts w:hint="eastAsia"/>
              </w:rPr>
              <w:t>共横抑制</w:t>
            </w:r>
            <w:proofErr w:type="gramEnd"/>
            <w:r>
              <w:rPr>
                <w:rFonts w:hint="eastAsia"/>
              </w:rPr>
              <w:t>比：≥</w:t>
            </w:r>
            <w:r>
              <w:rPr>
                <w:rFonts w:hint="eastAsia"/>
              </w:rPr>
              <w:t>100dB</w:t>
            </w:r>
            <w:r>
              <w:rPr>
                <w:rFonts w:hint="eastAsia"/>
              </w:rPr>
              <w:t>；</w:t>
            </w:r>
          </w:p>
          <w:p w:rsidR="00FD5E06" w:rsidRDefault="00FD5E06" w:rsidP="00FD5E06">
            <w:r>
              <w:rPr>
                <w:rFonts w:hint="eastAsia"/>
              </w:rPr>
              <w:t>工频陷波</w:t>
            </w:r>
            <w:r>
              <w:rPr>
                <w:rFonts w:hint="eastAsia"/>
              </w:rPr>
              <w:t>:100uv(</w:t>
            </w:r>
            <w:r>
              <w:rPr>
                <w:rFonts w:hint="eastAsia"/>
              </w:rPr>
              <w:t>峰</w:t>
            </w:r>
            <w:r>
              <w:rPr>
                <w:rFonts w:hint="eastAsia"/>
              </w:rPr>
              <w:t>-</w:t>
            </w:r>
            <w:r>
              <w:rPr>
                <w:rFonts w:hint="eastAsia"/>
              </w:rPr>
              <w:t>峰值</w:t>
            </w:r>
          </w:p>
          <w:p w:rsidR="00FD5E06" w:rsidRDefault="00FD5E06" w:rsidP="00FD5E06">
            <w:r>
              <w:rPr>
                <w:rFonts w:hint="eastAsia"/>
              </w:rPr>
              <w:lastRenderedPageBreak/>
              <w:t>输入衰减后≤</w:t>
            </w:r>
            <w:r>
              <w:rPr>
                <w:rFonts w:hint="eastAsia"/>
              </w:rPr>
              <w:t>5uV(</w:t>
            </w:r>
            <w:r>
              <w:rPr>
                <w:rFonts w:hint="eastAsia"/>
              </w:rPr>
              <w:t>峰</w:t>
            </w:r>
            <w:r>
              <w:rPr>
                <w:rFonts w:hint="eastAsia"/>
              </w:rPr>
              <w:t>-</w:t>
            </w:r>
            <w:r>
              <w:rPr>
                <w:rFonts w:hint="eastAsia"/>
              </w:rPr>
              <w:t>峰</w:t>
            </w:r>
          </w:p>
          <w:p w:rsidR="00FD5E06" w:rsidRDefault="00FD5E06" w:rsidP="00FD5E06">
            <w:r>
              <w:rPr>
                <w:rFonts w:hint="eastAsia"/>
              </w:rPr>
              <w:t>值</w:t>
            </w:r>
            <w:r>
              <w:rPr>
                <w:rFonts w:hint="eastAsia"/>
              </w:rPr>
              <w:t>)</w:t>
            </w:r>
          </w:p>
          <w:p w:rsidR="00FD5E06" w:rsidRDefault="00FD5E06" w:rsidP="00FD5E06">
            <w:r>
              <w:rPr>
                <w:rFonts w:hint="eastAsia"/>
              </w:rPr>
              <w:t>示值准确度：±</w:t>
            </w:r>
            <w:r>
              <w:rPr>
                <w:rFonts w:hint="eastAsia"/>
              </w:rPr>
              <w:t>10%</w:t>
            </w:r>
            <w:r>
              <w:rPr>
                <w:rFonts w:hint="eastAsia"/>
              </w:rPr>
              <w:t>或±</w:t>
            </w:r>
          </w:p>
          <w:p w:rsidR="00FD5E06" w:rsidRDefault="00FD5E06" w:rsidP="00FD5E06">
            <w:r>
              <w:rPr>
                <w:rFonts w:hint="eastAsia"/>
              </w:rPr>
              <w:t>2uV</w:t>
            </w:r>
            <w:r>
              <w:rPr>
                <w:rFonts w:hint="eastAsia"/>
              </w:rPr>
              <w:t>，取较大值</w:t>
            </w:r>
          </w:p>
          <w:p w:rsidR="00FD5E06" w:rsidRDefault="00FD5E06" w:rsidP="00FD5E06">
            <w:r>
              <w:rPr>
                <w:rFonts w:hint="eastAsia"/>
              </w:rPr>
              <w:t>反馈阈值准确度：中心频点</w:t>
            </w:r>
          </w:p>
          <w:p w:rsidR="00FD5E06" w:rsidRDefault="00FD5E06" w:rsidP="00FD5E06">
            <w:r>
              <w:rPr>
                <w:rFonts w:hint="eastAsia"/>
              </w:rPr>
              <w:t>时±</w:t>
            </w:r>
            <w:r>
              <w:rPr>
                <w:rFonts w:hint="eastAsia"/>
              </w:rPr>
              <w:t>10%</w:t>
            </w:r>
          </w:p>
          <w:p w:rsidR="00FD5E06" w:rsidRDefault="00FD5E06" w:rsidP="00FD5E06">
            <w:r>
              <w:rPr>
                <w:rFonts w:hint="eastAsia"/>
              </w:rPr>
              <w:t>电刺激强度</w:t>
            </w:r>
            <w:r>
              <w:rPr>
                <w:rFonts w:hint="eastAsia"/>
              </w:rPr>
              <w:t>:0-60mA(</w:t>
            </w:r>
            <w:r>
              <w:rPr>
                <w:rFonts w:hint="eastAsia"/>
              </w:rPr>
              <w:t>±</w:t>
            </w:r>
            <w:r>
              <w:rPr>
                <w:rFonts w:hint="eastAsia"/>
              </w:rPr>
              <w:t>10%</w:t>
            </w:r>
          </w:p>
          <w:p w:rsidR="00FD5E06" w:rsidRDefault="00FD5E06" w:rsidP="00FD5E06">
            <w:r>
              <w:rPr>
                <w:rFonts w:hint="eastAsia"/>
              </w:rPr>
              <w:t>或±</w:t>
            </w:r>
            <w:r>
              <w:rPr>
                <w:rFonts w:hint="eastAsia"/>
              </w:rPr>
              <w:t>5mA</w:t>
            </w:r>
            <w:r>
              <w:rPr>
                <w:rFonts w:hint="eastAsia"/>
              </w:rPr>
              <w:t>，负载</w:t>
            </w:r>
            <w:r>
              <w:rPr>
                <w:rFonts w:hint="eastAsia"/>
              </w:rPr>
              <w:t>1000</w:t>
            </w:r>
            <w:r>
              <w:rPr>
                <w:rFonts w:hint="eastAsia"/>
              </w:rPr>
              <w:t>欧</w:t>
            </w:r>
            <w:r>
              <w:rPr>
                <w:rFonts w:hint="eastAsia"/>
              </w:rPr>
              <w:t>)</w:t>
            </w:r>
          </w:p>
        </w:tc>
        <w:tc>
          <w:tcPr>
            <w:tcW w:w="473" w:type="dxa"/>
          </w:tcPr>
          <w:p w:rsidR="00FD5E06" w:rsidRDefault="00FD5E06" w:rsidP="00FD5E06">
            <w:r>
              <w:rPr>
                <w:rFonts w:hint="eastAsia"/>
              </w:rPr>
              <w:lastRenderedPageBreak/>
              <w:t>2</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lastRenderedPageBreak/>
              <w:t>5</w:t>
            </w:r>
          </w:p>
        </w:tc>
        <w:tc>
          <w:tcPr>
            <w:tcW w:w="894" w:type="dxa"/>
          </w:tcPr>
          <w:p w:rsidR="00FD5E06" w:rsidRDefault="00FD5E06" w:rsidP="00FD5E06">
            <w:r>
              <w:rPr>
                <w:rFonts w:hint="eastAsia"/>
              </w:rPr>
              <w:t>电脑立体动态干扰电疗仪</w:t>
            </w:r>
          </w:p>
        </w:tc>
        <w:tc>
          <w:tcPr>
            <w:tcW w:w="1080" w:type="dxa"/>
          </w:tcPr>
          <w:p w:rsidR="00FD5E06" w:rsidRDefault="00FD5E06" w:rsidP="00FD5E06">
            <w:r>
              <w:rPr>
                <w:rFonts w:hint="eastAsia"/>
              </w:rPr>
              <w:t>LDG-3</w:t>
            </w:r>
          </w:p>
        </w:tc>
        <w:tc>
          <w:tcPr>
            <w:tcW w:w="2601" w:type="dxa"/>
          </w:tcPr>
          <w:p w:rsidR="00FD5E06" w:rsidRDefault="00FD5E06" w:rsidP="00FD5E06">
            <w:r>
              <w:rPr>
                <w:rFonts w:hint="eastAsia"/>
              </w:rPr>
              <w:t>输出通道数：两通道，每</w:t>
            </w:r>
            <w:proofErr w:type="gramStart"/>
            <w:r>
              <w:rPr>
                <w:rFonts w:hint="eastAsia"/>
              </w:rPr>
              <w:t>通独立</w:t>
            </w:r>
            <w:proofErr w:type="gramEnd"/>
            <w:r>
              <w:rPr>
                <w:rFonts w:hint="eastAsia"/>
              </w:rPr>
              <w:t>设置，连接六个电极片；连续工作时间：≥</w:t>
            </w:r>
            <w:r>
              <w:rPr>
                <w:rFonts w:hint="eastAsia"/>
              </w:rPr>
              <w:t>4h</w:t>
            </w:r>
            <w:r>
              <w:rPr>
                <w:rFonts w:hint="eastAsia"/>
              </w:rPr>
              <w:t>工作频率</w:t>
            </w:r>
            <w:r>
              <w:rPr>
                <w:rFonts w:hint="eastAsia"/>
              </w:rPr>
              <w:t>:5kz(500</w:t>
            </w:r>
            <w:r w:rsidRPr="00863510">
              <w:rPr>
                <w:rFonts w:hint="eastAsia"/>
              </w:rPr>
              <w:t>Ω</w:t>
            </w:r>
            <w:r>
              <w:rPr>
                <w:rFonts w:hint="eastAsia"/>
              </w:rPr>
              <w:t>负载电阻下</w:t>
            </w:r>
            <w:r>
              <w:rPr>
                <w:rFonts w:hint="eastAsia"/>
              </w:rPr>
              <w:t>)</w:t>
            </w:r>
            <w:r>
              <w:rPr>
                <w:rFonts w:hint="eastAsia"/>
              </w:rPr>
              <w:t>，误差±</w:t>
            </w:r>
            <w:r>
              <w:rPr>
                <w:rFonts w:hint="eastAsia"/>
              </w:rPr>
              <w:t>10%</w:t>
            </w:r>
            <w:r>
              <w:rPr>
                <w:rFonts w:hint="eastAsia"/>
              </w:rPr>
              <w:t>；</w:t>
            </w:r>
          </w:p>
          <w:p w:rsidR="00FD5E06" w:rsidRDefault="00FD5E06" w:rsidP="00FD5E06">
            <w:r>
              <w:rPr>
                <w:rFonts w:hint="eastAsia"/>
              </w:rPr>
              <w:t>输出电流：最大输出电流应不小于</w:t>
            </w:r>
            <w:r>
              <w:rPr>
                <w:rFonts w:hint="eastAsia"/>
              </w:rPr>
              <w:t>50M</w:t>
            </w:r>
            <w:r>
              <w:rPr>
                <w:rFonts w:hint="eastAsia"/>
              </w:rPr>
              <w:t>，输出电流极限应不大于</w:t>
            </w:r>
            <w:r>
              <w:rPr>
                <w:rFonts w:hint="eastAsia"/>
              </w:rPr>
              <w:t>100mA(500</w:t>
            </w:r>
            <w:r w:rsidRPr="00863510">
              <w:rPr>
                <w:rFonts w:hint="eastAsia"/>
              </w:rPr>
              <w:t>Ω</w:t>
            </w:r>
            <w:r>
              <w:rPr>
                <w:rFonts w:hint="eastAsia"/>
              </w:rPr>
              <w:t>负载电阻下</w:t>
            </w:r>
            <w:r>
              <w:rPr>
                <w:rFonts w:hint="eastAsia"/>
              </w:rPr>
              <w:t>)</w:t>
            </w:r>
            <w:r>
              <w:rPr>
                <w:rFonts w:hint="eastAsia"/>
              </w:rPr>
              <w:t>，误差±</w:t>
            </w:r>
            <w:r>
              <w:rPr>
                <w:rFonts w:hint="eastAsia"/>
              </w:rPr>
              <w:t>10%</w:t>
            </w:r>
            <w:r>
              <w:rPr>
                <w:rFonts w:hint="eastAsia"/>
              </w:rPr>
              <w:t>，并应在最小至最大输出范围内连续可调；</w:t>
            </w:r>
          </w:p>
          <w:p w:rsidR="00FD5E06" w:rsidRDefault="00FD5E06" w:rsidP="00FD5E06">
            <w:r>
              <w:rPr>
                <w:rFonts w:hint="eastAsia"/>
              </w:rPr>
              <w:t>三组矢量叠加电流显示：三组输出电流矢量叠加后，显示应不大于</w:t>
            </w:r>
            <w:r>
              <w:rPr>
                <w:rFonts w:hint="eastAsia"/>
              </w:rPr>
              <w:t>173mA(500</w:t>
            </w:r>
            <w:r w:rsidRPr="00863510">
              <w:rPr>
                <w:rFonts w:hint="eastAsia"/>
              </w:rPr>
              <w:t>Ω</w:t>
            </w:r>
            <w:r>
              <w:rPr>
                <w:rFonts w:hint="eastAsia"/>
              </w:rPr>
              <w:t>负载电阻下</w:t>
            </w:r>
            <w:r>
              <w:rPr>
                <w:rFonts w:hint="eastAsia"/>
              </w:rPr>
              <w:t>)</w:t>
            </w:r>
            <w:r>
              <w:rPr>
                <w:rFonts w:hint="eastAsia"/>
              </w:rPr>
              <w:t>，误差士</w:t>
            </w:r>
            <w:r>
              <w:rPr>
                <w:rFonts w:hint="eastAsia"/>
              </w:rPr>
              <w:t>10%</w:t>
            </w:r>
          </w:p>
          <w:p w:rsidR="00FD5E06" w:rsidRDefault="00FD5E06" w:rsidP="00FD5E06">
            <w:r>
              <w:rPr>
                <w:rFonts w:hint="eastAsia"/>
              </w:rPr>
              <w:t>差频频</w:t>
            </w:r>
            <w:proofErr w:type="gramStart"/>
            <w:r>
              <w:rPr>
                <w:rFonts w:hint="eastAsia"/>
              </w:rPr>
              <w:t>率范围</w:t>
            </w:r>
            <w:proofErr w:type="gramEnd"/>
            <w:r>
              <w:rPr>
                <w:rFonts w:hint="eastAsia"/>
              </w:rPr>
              <w:t>:0~2001z</w:t>
            </w:r>
          </w:p>
          <w:p w:rsidR="00FD5E06" w:rsidRDefault="00FD5E06" w:rsidP="00FD5E06">
            <w:r>
              <w:rPr>
                <w:rFonts w:hint="eastAsia"/>
              </w:rPr>
              <w:t>(500</w:t>
            </w:r>
            <w:r w:rsidRPr="00863510">
              <w:rPr>
                <w:rFonts w:hint="eastAsia"/>
              </w:rPr>
              <w:t>Ω</w:t>
            </w:r>
            <w:r>
              <w:rPr>
                <w:rFonts w:hint="eastAsia"/>
              </w:rPr>
              <w:t>负载电阻下</w:t>
            </w:r>
            <w:r>
              <w:rPr>
                <w:rFonts w:hint="eastAsia"/>
              </w:rPr>
              <w:t>)</w:t>
            </w:r>
          </w:p>
          <w:p w:rsidR="00FD5E06" w:rsidRDefault="00FD5E06" w:rsidP="00FD5E06">
            <w:proofErr w:type="gramStart"/>
            <w:r>
              <w:rPr>
                <w:rFonts w:hint="eastAsia"/>
              </w:rPr>
              <w:t>差频变化</w:t>
            </w:r>
            <w:proofErr w:type="gramEnd"/>
            <w:r>
              <w:rPr>
                <w:rFonts w:hint="eastAsia"/>
              </w:rPr>
              <w:t>周期</w:t>
            </w:r>
            <w:r>
              <w:rPr>
                <w:rFonts w:hint="eastAsia"/>
              </w:rPr>
              <w:t>:15~30s</w:t>
            </w:r>
          </w:p>
          <w:p w:rsidR="00FD5E06" w:rsidRDefault="00FD5E06" w:rsidP="00FD5E06">
            <w:r>
              <w:rPr>
                <w:rFonts w:hint="eastAsia"/>
              </w:rPr>
              <w:t>(500</w:t>
            </w:r>
            <w:r w:rsidRPr="00863510">
              <w:rPr>
                <w:rFonts w:hint="eastAsia"/>
              </w:rPr>
              <w:t>Ω</w:t>
            </w:r>
            <w:r>
              <w:rPr>
                <w:rFonts w:hint="eastAsia"/>
              </w:rPr>
              <w:t>负载电阻下</w:t>
            </w:r>
            <w:r>
              <w:rPr>
                <w:rFonts w:hint="eastAsia"/>
              </w:rPr>
              <w:t>)</w:t>
            </w:r>
          </w:p>
          <w:p w:rsidR="00FD5E06" w:rsidRDefault="00FD5E06" w:rsidP="00FD5E06">
            <w:r>
              <w:rPr>
                <w:rFonts w:hint="eastAsia"/>
              </w:rPr>
              <w:t>动态节律</w:t>
            </w:r>
            <w:r>
              <w:rPr>
                <w:rFonts w:hint="eastAsia"/>
              </w:rPr>
              <w:t>:4s~10s(500</w:t>
            </w:r>
            <w:r w:rsidRPr="00863510">
              <w:rPr>
                <w:rFonts w:hint="eastAsia"/>
              </w:rPr>
              <w:t>Ω</w:t>
            </w:r>
          </w:p>
          <w:p w:rsidR="00FD5E06" w:rsidRDefault="00FD5E06" w:rsidP="00FD5E06">
            <w:r>
              <w:rPr>
                <w:rFonts w:hint="eastAsia"/>
              </w:rPr>
              <w:t>负载电阻下</w:t>
            </w:r>
            <w:r>
              <w:rPr>
                <w:rFonts w:hint="eastAsia"/>
              </w:rPr>
              <w:t>)</w:t>
            </w:r>
          </w:p>
          <w:p w:rsidR="00FD5E06" w:rsidRDefault="00FD5E06" w:rsidP="00FD5E06">
            <w:r>
              <w:rPr>
                <w:rFonts w:hint="eastAsia"/>
              </w:rPr>
              <w:t>治疗时间</w:t>
            </w:r>
            <w:r>
              <w:rPr>
                <w:rFonts w:hint="eastAsia"/>
              </w:rPr>
              <w:t>:15min-30min</w:t>
            </w:r>
            <w:r>
              <w:rPr>
                <w:rFonts w:hint="eastAsia"/>
              </w:rPr>
              <w:t>，</w:t>
            </w:r>
          </w:p>
          <w:p w:rsidR="00FD5E06" w:rsidRDefault="00FD5E06" w:rsidP="00FD5E06">
            <w:r>
              <w:rPr>
                <w:rFonts w:hint="eastAsia"/>
              </w:rPr>
              <w:t>误差±</w:t>
            </w:r>
            <w:r>
              <w:rPr>
                <w:rFonts w:hint="eastAsia"/>
              </w:rPr>
              <w:t>10%</w:t>
            </w:r>
            <w:r>
              <w:rPr>
                <w:rFonts w:hint="eastAsia"/>
              </w:rPr>
              <w:t>。</w:t>
            </w:r>
          </w:p>
        </w:tc>
        <w:tc>
          <w:tcPr>
            <w:tcW w:w="473" w:type="dxa"/>
          </w:tcPr>
          <w:p w:rsidR="00FD5E06" w:rsidRDefault="00FD5E06" w:rsidP="00FD5E06">
            <w:r>
              <w:rPr>
                <w:rFonts w:hint="eastAsia"/>
              </w:rPr>
              <w:t>1</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t>6</w:t>
            </w:r>
          </w:p>
        </w:tc>
        <w:tc>
          <w:tcPr>
            <w:tcW w:w="894" w:type="dxa"/>
          </w:tcPr>
          <w:p w:rsidR="00FD5E06" w:rsidRDefault="00FD5E06" w:rsidP="00FD5E06">
            <w:r>
              <w:rPr>
                <w:rFonts w:hint="eastAsia"/>
              </w:rPr>
              <w:t>电脑中频治疗仪</w:t>
            </w:r>
          </w:p>
        </w:tc>
        <w:tc>
          <w:tcPr>
            <w:tcW w:w="1080" w:type="dxa"/>
          </w:tcPr>
          <w:p w:rsidR="00FD5E06" w:rsidRDefault="00FD5E06" w:rsidP="00FD5E06">
            <w:r>
              <w:rPr>
                <w:rFonts w:hint="eastAsia"/>
              </w:rPr>
              <w:t>WTZ-M</w:t>
            </w:r>
          </w:p>
        </w:tc>
        <w:tc>
          <w:tcPr>
            <w:tcW w:w="2601" w:type="dxa"/>
          </w:tcPr>
          <w:p w:rsidR="00FD5E06" w:rsidRDefault="00FD5E06" w:rsidP="00FD5E06">
            <w:r>
              <w:rPr>
                <w:rFonts w:hint="eastAsia"/>
              </w:rPr>
              <w:t>工作频率</w:t>
            </w:r>
            <w:r>
              <w:rPr>
                <w:rFonts w:hint="eastAsia"/>
              </w:rPr>
              <w:t>:2kHz~6kHz</w:t>
            </w:r>
            <w:r>
              <w:rPr>
                <w:rFonts w:hint="eastAsia"/>
              </w:rPr>
              <w:t>，误</w:t>
            </w:r>
          </w:p>
          <w:p w:rsidR="00FD5E06" w:rsidRDefault="00FD5E06" w:rsidP="00FD5E06">
            <w:r>
              <w:rPr>
                <w:rFonts w:hint="eastAsia"/>
              </w:rPr>
              <w:t>差±</w:t>
            </w:r>
            <w:r>
              <w:rPr>
                <w:rFonts w:hint="eastAsia"/>
              </w:rPr>
              <w:t>10%;</w:t>
            </w:r>
          </w:p>
          <w:p w:rsidR="00FD5E06" w:rsidRDefault="00FD5E06" w:rsidP="00FD5E06">
            <w:r>
              <w:rPr>
                <w:rFonts w:hint="eastAsia"/>
              </w:rPr>
              <w:t>输出电流：在</w:t>
            </w:r>
            <w:r>
              <w:rPr>
                <w:rFonts w:hint="eastAsia"/>
              </w:rPr>
              <w:t>500</w:t>
            </w:r>
            <w:r w:rsidRPr="00863510">
              <w:rPr>
                <w:rFonts w:hint="eastAsia"/>
              </w:rPr>
              <w:t>Ω</w:t>
            </w:r>
            <w:r>
              <w:rPr>
                <w:rFonts w:hint="eastAsia"/>
              </w:rPr>
              <w:t>负载下</w:t>
            </w:r>
          </w:p>
          <w:p w:rsidR="00FD5E06" w:rsidRDefault="00FD5E06" w:rsidP="00FD5E06">
            <w:r>
              <w:rPr>
                <w:rFonts w:hint="eastAsia"/>
              </w:rPr>
              <w:t>最大输出电流应≥</w:t>
            </w:r>
            <w:r>
              <w:rPr>
                <w:rFonts w:hint="eastAsia"/>
              </w:rPr>
              <w:t>50mA</w:t>
            </w:r>
            <w:r>
              <w:rPr>
                <w:rFonts w:hint="eastAsia"/>
              </w:rPr>
              <w:t>，输出电流极限应≤</w:t>
            </w:r>
            <w:r>
              <w:rPr>
                <w:rFonts w:hint="eastAsia"/>
              </w:rPr>
              <w:t>100mA</w:t>
            </w:r>
            <w:r>
              <w:rPr>
                <w:rFonts w:hint="eastAsia"/>
              </w:rPr>
              <w:t>，误差±</w:t>
            </w:r>
            <w:r>
              <w:rPr>
                <w:rFonts w:hint="eastAsia"/>
              </w:rPr>
              <w:t>10%</w:t>
            </w:r>
          </w:p>
          <w:p w:rsidR="00FD5E06" w:rsidRDefault="00FD5E06" w:rsidP="00FD5E06">
            <w:r>
              <w:rPr>
                <w:rFonts w:hint="eastAsia"/>
              </w:rPr>
              <w:t>调制频率范围：不窄于</w:t>
            </w:r>
            <w:r>
              <w:t>OHz-150Hz</w:t>
            </w:r>
          </w:p>
          <w:p w:rsidR="00FD5E06" w:rsidRDefault="00FD5E06" w:rsidP="00FD5E06">
            <w:r>
              <w:rPr>
                <w:rFonts w:hint="eastAsia"/>
              </w:rPr>
              <w:t>调制幅度</w:t>
            </w:r>
            <w:r>
              <w:rPr>
                <w:rFonts w:hint="eastAsia"/>
              </w:rPr>
              <w:t>:0%~100%</w:t>
            </w:r>
            <w:r>
              <w:rPr>
                <w:rFonts w:hint="eastAsia"/>
              </w:rPr>
              <w:t>，误差</w:t>
            </w:r>
          </w:p>
          <w:p w:rsidR="00FD5E06" w:rsidRDefault="00FD5E06" w:rsidP="00FD5E06">
            <w:r>
              <w:rPr>
                <w:rFonts w:hint="eastAsia"/>
              </w:rPr>
              <w:t>±</w:t>
            </w:r>
            <w:r>
              <w:rPr>
                <w:rFonts w:hint="eastAsia"/>
              </w:rPr>
              <w:t>5%</w:t>
            </w:r>
            <w:r>
              <w:rPr>
                <w:rFonts w:hint="eastAsia"/>
              </w:rPr>
              <w:t>；调制波形：方波、三角波、正弦波、指数波、</w:t>
            </w:r>
            <w:r>
              <w:rPr>
                <w:rFonts w:hint="eastAsia"/>
              </w:rPr>
              <w:lastRenderedPageBreak/>
              <w:t>梯形波、锯齿波</w:t>
            </w:r>
          </w:p>
          <w:p w:rsidR="00FD5E06" w:rsidRDefault="00FD5E06" w:rsidP="00FD5E06">
            <w:r>
              <w:rPr>
                <w:rFonts w:hint="eastAsia"/>
              </w:rPr>
              <w:t>脉动直流输出电压：不大</w:t>
            </w:r>
            <w:r>
              <w:t>100V;</w:t>
            </w:r>
          </w:p>
          <w:p w:rsidR="00FD5E06" w:rsidRDefault="00FD5E06" w:rsidP="00FD5E06">
            <w:r>
              <w:rPr>
                <w:rFonts w:hint="eastAsia"/>
              </w:rPr>
              <w:t>治疗时间</w:t>
            </w:r>
            <w:r>
              <w:rPr>
                <w:rFonts w:hint="eastAsia"/>
              </w:rPr>
              <w:t>:20min30min</w:t>
            </w:r>
            <w:r>
              <w:rPr>
                <w:rFonts w:hint="eastAsia"/>
              </w:rPr>
              <w:t>，</w:t>
            </w:r>
          </w:p>
          <w:p w:rsidR="00FD5E06" w:rsidRDefault="00FD5E06" w:rsidP="00FD5E06">
            <w:r>
              <w:rPr>
                <w:rFonts w:hint="eastAsia"/>
              </w:rPr>
              <w:t>误差±</w:t>
            </w:r>
            <w:r>
              <w:rPr>
                <w:rFonts w:hint="eastAsia"/>
              </w:rPr>
              <w:t>10%</w:t>
            </w:r>
          </w:p>
          <w:p w:rsidR="00FD5E06" w:rsidRDefault="00FD5E06" w:rsidP="00FD5E06">
            <w:r>
              <w:rPr>
                <w:rFonts w:hint="eastAsia"/>
              </w:rPr>
              <w:t>电极加热温度：室温</w:t>
            </w:r>
            <w:r>
              <w:rPr>
                <w:rFonts w:hint="eastAsia"/>
              </w:rPr>
              <w:t>~</w:t>
            </w:r>
          </w:p>
          <w:p w:rsidR="00FD5E06" w:rsidRDefault="00FD5E06" w:rsidP="00FD5E06">
            <w:r>
              <w:rPr>
                <w:rFonts w:hint="eastAsia"/>
              </w:rPr>
              <w:t>55</w:t>
            </w:r>
            <w:r>
              <w:rPr>
                <w:rFonts w:hint="eastAsia"/>
              </w:rPr>
              <w:t>℃：熔断器</w:t>
            </w:r>
            <w:r>
              <w:rPr>
                <w:rFonts w:hint="eastAsia"/>
              </w:rPr>
              <w:t>:0.5A</w:t>
            </w:r>
            <w:r>
              <w:rPr>
                <w:rFonts w:hint="eastAsia"/>
              </w:rPr>
              <w:t>、</w:t>
            </w:r>
            <w:r w:rsidRPr="00863510">
              <w:rPr>
                <w:rFonts w:hint="eastAsia"/>
                <w:b/>
              </w:rPr>
              <w:t>Φ</w:t>
            </w:r>
            <w:r>
              <w:t>5mm×20mn</w:t>
            </w:r>
          </w:p>
          <w:p w:rsidR="00FD5E06" w:rsidRDefault="00FD5E06" w:rsidP="00FD5E06">
            <w:r>
              <w:rPr>
                <w:rFonts w:hint="eastAsia"/>
              </w:rPr>
              <w:t>安全类型：</w:t>
            </w:r>
            <w:r>
              <w:rPr>
                <w:rFonts w:hint="eastAsia"/>
              </w:rPr>
              <w:t>II</w:t>
            </w:r>
            <w:r>
              <w:rPr>
                <w:rFonts w:hint="eastAsia"/>
              </w:rPr>
              <w:t>类、</w:t>
            </w:r>
            <w:r>
              <w:rPr>
                <w:rFonts w:hint="eastAsia"/>
              </w:rPr>
              <w:t>BF</w:t>
            </w:r>
            <w:r>
              <w:rPr>
                <w:rFonts w:hint="eastAsia"/>
              </w:rPr>
              <w:t>型</w:t>
            </w:r>
          </w:p>
          <w:p w:rsidR="00FD5E06" w:rsidRDefault="00FD5E06" w:rsidP="00FD5E06">
            <w:r>
              <w:rPr>
                <w:rFonts w:hint="eastAsia"/>
              </w:rPr>
              <w:t>工作制：间歇加载连续运行外形尺寸</w:t>
            </w:r>
            <w:r>
              <w:rPr>
                <w:rFonts w:hint="eastAsia"/>
              </w:rPr>
              <w:t>:270mm</w:t>
            </w:r>
            <w:r>
              <w:rPr>
                <w:rFonts w:hint="eastAsia"/>
              </w:rPr>
              <w:t>×</w:t>
            </w:r>
            <w:r>
              <w:rPr>
                <w:rFonts w:hint="eastAsia"/>
              </w:rPr>
              <w:t>220mm</w:t>
            </w:r>
            <w:r>
              <w:rPr>
                <w:rFonts w:hint="eastAsia"/>
              </w:rPr>
              <w:t>×</w:t>
            </w:r>
            <w:r>
              <w:rPr>
                <w:rFonts w:hint="eastAsia"/>
              </w:rPr>
              <w:t>85mm;</w:t>
            </w:r>
            <w:r>
              <w:rPr>
                <w:rFonts w:hint="eastAsia"/>
              </w:rPr>
              <w:t>重量</w:t>
            </w:r>
            <w:r>
              <w:rPr>
                <w:rFonts w:hint="eastAsia"/>
              </w:rPr>
              <w:t>:2kg</w:t>
            </w:r>
            <w:r>
              <w:rPr>
                <w:rFonts w:hint="eastAsia"/>
              </w:rPr>
              <w:t>。</w:t>
            </w:r>
          </w:p>
        </w:tc>
        <w:tc>
          <w:tcPr>
            <w:tcW w:w="473" w:type="dxa"/>
          </w:tcPr>
          <w:p w:rsidR="00FD5E06" w:rsidRDefault="00FD5E06" w:rsidP="00FD5E06">
            <w:r>
              <w:rPr>
                <w:rFonts w:hint="eastAsia"/>
              </w:rPr>
              <w:lastRenderedPageBreak/>
              <w:t>2</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lastRenderedPageBreak/>
              <w:t>7</w:t>
            </w:r>
          </w:p>
        </w:tc>
        <w:tc>
          <w:tcPr>
            <w:tcW w:w="894" w:type="dxa"/>
          </w:tcPr>
          <w:p w:rsidR="00FD5E06" w:rsidRDefault="00FD5E06" w:rsidP="00FD5E06">
            <w:r>
              <w:rPr>
                <w:rFonts w:hint="eastAsia"/>
              </w:rPr>
              <w:t>电脑中频治疗仪（四路）</w:t>
            </w:r>
          </w:p>
        </w:tc>
        <w:tc>
          <w:tcPr>
            <w:tcW w:w="1080" w:type="dxa"/>
          </w:tcPr>
          <w:p w:rsidR="00FD5E06" w:rsidRDefault="00FD5E06" w:rsidP="00FD5E06">
            <w:r>
              <w:rPr>
                <w:rFonts w:hint="eastAsia"/>
              </w:rPr>
              <w:t>MTZ-H</w:t>
            </w:r>
          </w:p>
        </w:tc>
        <w:tc>
          <w:tcPr>
            <w:tcW w:w="2601" w:type="dxa"/>
          </w:tcPr>
          <w:p w:rsidR="00FD5E06" w:rsidRDefault="00FD5E06" w:rsidP="00FD5E06">
            <w:r>
              <w:rPr>
                <w:rFonts w:hint="eastAsia"/>
              </w:rPr>
              <w:t>工作频率</w:t>
            </w:r>
            <w:r>
              <w:rPr>
                <w:rFonts w:hint="eastAsia"/>
              </w:rPr>
              <w:t>:2kHz~8kHz</w:t>
            </w:r>
            <w:r>
              <w:rPr>
                <w:rFonts w:hint="eastAsia"/>
              </w:rPr>
              <w:t>，误</w:t>
            </w:r>
          </w:p>
          <w:p w:rsidR="00FD5E06" w:rsidRDefault="00FD5E06" w:rsidP="00FD5E06">
            <w:proofErr w:type="gramStart"/>
            <w:r>
              <w:rPr>
                <w:rFonts w:hint="eastAsia"/>
              </w:rPr>
              <w:t>差士</w:t>
            </w:r>
            <w:proofErr w:type="gramEnd"/>
            <w:r>
              <w:rPr>
                <w:rFonts w:hint="eastAsia"/>
              </w:rPr>
              <w:t>10%;</w:t>
            </w:r>
          </w:p>
          <w:p w:rsidR="00FD5E06" w:rsidRDefault="00FD5E06" w:rsidP="00FD5E06">
            <w:r>
              <w:rPr>
                <w:rFonts w:hint="eastAsia"/>
              </w:rPr>
              <w:t>输出电流：在</w:t>
            </w:r>
            <w:r>
              <w:rPr>
                <w:rFonts w:hint="eastAsia"/>
              </w:rPr>
              <w:t>500</w:t>
            </w:r>
            <w:r w:rsidRPr="00C46DF6">
              <w:rPr>
                <w:rFonts w:hint="eastAsia"/>
              </w:rPr>
              <w:t>Ω</w:t>
            </w:r>
            <w:r>
              <w:rPr>
                <w:rFonts w:hint="eastAsia"/>
              </w:rPr>
              <w:t>负载下</w:t>
            </w:r>
          </w:p>
          <w:p w:rsidR="00FD5E06" w:rsidRDefault="00FD5E06" w:rsidP="00FD5E06">
            <w:r>
              <w:rPr>
                <w:rFonts w:hint="eastAsia"/>
              </w:rPr>
              <w:t>最大输出电流应不小于</w:t>
            </w:r>
          </w:p>
          <w:p w:rsidR="00FD5E06" w:rsidRDefault="00FD5E06" w:rsidP="00FD5E06">
            <w:r>
              <w:rPr>
                <w:rFonts w:hint="eastAsia"/>
              </w:rPr>
              <w:t>50mA</w:t>
            </w:r>
            <w:r>
              <w:rPr>
                <w:rFonts w:hint="eastAsia"/>
              </w:rPr>
              <w:t>，输出电流极限应不大于</w:t>
            </w:r>
            <w:r>
              <w:rPr>
                <w:rFonts w:hint="eastAsia"/>
              </w:rPr>
              <w:t>100mA</w:t>
            </w:r>
            <w:r>
              <w:rPr>
                <w:rFonts w:hint="eastAsia"/>
              </w:rPr>
              <w:t>，误差±</w:t>
            </w:r>
            <w:r>
              <w:rPr>
                <w:rFonts w:hint="eastAsia"/>
              </w:rPr>
              <w:t>10%</w:t>
            </w:r>
            <w:r>
              <w:rPr>
                <w:rFonts w:hint="eastAsia"/>
              </w:rPr>
              <w:t>。并应在最小至最大输出范围内连续可调；调制频率：不窄于</w:t>
            </w:r>
            <w:r>
              <w:rPr>
                <w:rFonts w:hint="eastAsia"/>
              </w:rPr>
              <w:t>OHz~150Hz</w:t>
            </w:r>
            <w:r>
              <w:rPr>
                <w:rFonts w:hint="eastAsia"/>
              </w:rPr>
              <w:t>；调制幅度</w:t>
            </w:r>
            <w:r>
              <w:rPr>
                <w:rFonts w:hint="eastAsia"/>
              </w:rPr>
              <w:t>:0%~100%</w:t>
            </w:r>
            <w:r>
              <w:rPr>
                <w:rFonts w:hint="eastAsia"/>
              </w:rPr>
              <w:t>，误差±</w:t>
            </w:r>
            <w:r>
              <w:rPr>
                <w:rFonts w:hint="eastAsia"/>
              </w:rPr>
              <w:t>5%</w:t>
            </w:r>
            <w:r>
              <w:rPr>
                <w:rFonts w:hint="eastAsia"/>
              </w:rPr>
              <w:t>；调制波形方波、三角波、正弦波、指数波、锯齿波；差频频率范围：不窄于</w:t>
            </w:r>
            <w:r>
              <w:rPr>
                <w:rFonts w:hint="eastAsia"/>
              </w:rPr>
              <w:t>0</w:t>
            </w:r>
            <w:r>
              <w:t>Hz-100Hz</w:t>
            </w:r>
          </w:p>
          <w:p w:rsidR="00FD5E06" w:rsidRDefault="00FD5E06" w:rsidP="00FD5E06">
            <w:r>
              <w:rPr>
                <w:rFonts w:hint="eastAsia"/>
              </w:rPr>
              <w:t>动态节律</w:t>
            </w:r>
            <w:r>
              <w:rPr>
                <w:rFonts w:hint="eastAsia"/>
              </w:rPr>
              <w:t>:4s~10s</w:t>
            </w:r>
            <w:r>
              <w:rPr>
                <w:rFonts w:hint="eastAsia"/>
              </w:rPr>
              <w:t>；</w:t>
            </w:r>
          </w:p>
          <w:p w:rsidR="00FD5E06" w:rsidRDefault="00FD5E06" w:rsidP="00FD5E06">
            <w:proofErr w:type="gramStart"/>
            <w:r>
              <w:rPr>
                <w:rFonts w:hint="eastAsia"/>
              </w:rPr>
              <w:t>差频变化</w:t>
            </w:r>
            <w:proofErr w:type="gramEnd"/>
            <w:r>
              <w:rPr>
                <w:rFonts w:hint="eastAsia"/>
              </w:rPr>
              <w:t>周期</w:t>
            </w:r>
            <w:r>
              <w:rPr>
                <w:rFonts w:hint="eastAsia"/>
              </w:rPr>
              <w:t>15s~30s</w:t>
            </w:r>
            <w:r>
              <w:rPr>
                <w:rFonts w:hint="eastAsia"/>
              </w:rPr>
              <w:t>；输</w:t>
            </w:r>
          </w:p>
          <w:p w:rsidR="00FD5E06" w:rsidRDefault="00FD5E06" w:rsidP="00FD5E06">
            <w:r>
              <w:rPr>
                <w:rFonts w:hint="eastAsia"/>
              </w:rPr>
              <w:t>出通道：独立控制，四路热电</w:t>
            </w:r>
            <w:proofErr w:type="gramStart"/>
            <w:r>
              <w:rPr>
                <w:rFonts w:hint="eastAsia"/>
              </w:rPr>
              <w:t>极</w:t>
            </w:r>
            <w:proofErr w:type="gramEnd"/>
            <w:r>
              <w:rPr>
                <w:rFonts w:hint="eastAsia"/>
              </w:rPr>
              <w:t>中频通道、四路冷电极中频通道、四路</w:t>
            </w:r>
            <w:proofErr w:type="gramStart"/>
            <w:r>
              <w:rPr>
                <w:rFonts w:hint="eastAsia"/>
              </w:rPr>
              <w:t>热电极</w:t>
            </w:r>
            <w:proofErr w:type="gramEnd"/>
            <w:r>
              <w:rPr>
                <w:rFonts w:hint="eastAsia"/>
              </w:rPr>
              <w:t>脉动直流通道、两路干扰电通首</w:t>
            </w:r>
          </w:p>
          <w:p w:rsidR="00FD5E06" w:rsidRDefault="00FD5E06" w:rsidP="00FD5E06">
            <w:r>
              <w:rPr>
                <w:rFonts w:hint="eastAsia"/>
              </w:rPr>
              <w:t>输出模式：同步或异步控</w:t>
            </w:r>
          </w:p>
          <w:p w:rsidR="00FD5E06" w:rsidRDefault="00FD5E06" w:rsidP="00FD5E06">
            <w:r>
              <w:rPr>
                <w:rFonts w:hint="eastAsia"/>
              </w:rPr>
              <w:t>制，多步程序、音频电、正弦调制中频、脉冲调制中频、干扰电。内置</w:t>
            </w:r>
            <w:r>
              <w:rPr>
                <w:rFonts w:hint="eastAsia"/>
              </w:rPr>
              <w:t>90</w:t>
            </w:r>
            <w:r>
              <w:rPr>
                <w:rFonts w:hint="eastAsia"/>
              </w:rPr>
              <w:t>种治疗处方；脉动直流</w:t>
            </w:r>
            <w:r>
              <w:rPr>
                <w:rFonts w:hint="eastAsia"/>
              </w:rPr>
              <w:t>(</w:t>
            </w:r>
            <w:r>
              <w:rPr>
                <w:rFonts w:hint="eastAsia"/>
              </w:rPr>
              <w:t>离子导入</w:t>
            </w:r>
            <w:r>
              <w:rPr>
                <w:rFonts w:hint="eastAsia"/>
              </w:rPr>
              <w:t>)</w:t>
            </w:r>
            <w:r>
              <w:rPr>
                <w:rFonts w:hint="eastAsia"/>
              </w:rPr>
              <w:t>输出电压：不大于</w:t>
            </w:r>
            <w:r>
              <w:rPr>
                <w:rFonts w:hint="eastAsia"/>
              </w:rPr>
              <w:t>100V</w:t>
            </w:r>
            <w:r>
              <w:rPr>
                <w:rFonts w:hint="eastAsia"/>
              </w:rPr>
              <w:t>；</w:t>
            </w:r>
          </w:p>
          <w:p w:rsidR="00FD5E06" w:rsidRDefault="00FD5E06" w:rsidP="00FD5E06">
            <w:r>
              <w:rPr>
                <w:rFonts w:hint="eastAsia"/>
              </w:rPr>
              <w:t>治疗时间</w:t>
            </w:r>
            <w:r>
              <w:rPr>
                <w:rFonts w:hint="eastAsia"/>
              </w:rPr>
              <w:t>:10min45min</w:t>
            </w:r>
            <w:r>
              <w:rPr>
                <w:rFonts w:hint="eastAsia"/>
              </w:rPr>
              <w:t>，</w:t>
            </w:r>
          </w:p>
          <w:p w:rsidR="00FD5E06" w:rsidRDefault="00FD5E06" w:rsidP="00FD5E06">
            <w:r>
              <w:rPr>
                <w:rFonts w:hint="eastAsia"/>
              </w:rPr>
              <w:t>误差±</w:t>
            </w:r>
            <w:r>
              <w:rPr>
                <w:rFonts w:hint="eastAsia"/>
              </w:rPr>
              <w:t>10%</w:t>
            </w:r>
            <w:r>
              <w:rPr>
                <w:rFonts w:hint="eastAsia"/>
              </w:rPr>
              <w:t>；电极加热温度</w:t>
            </w:r>
          </w:p>
          <w:p w:rsidR="00FD5E06" w:rsidRDefault="00FD5E06" w:rsidP="00FD5E06">
            <w:r>
              <w:rPr>
                <w:rFonts w:hint="eastAsia"/>
              </w:rPr>
              <w:t>室温</w:t>
            </w:r>
            <w:r>
              <w:rPr>
                <w:rFonts w:hint="eastAsia"/>
              </w:rPr>
              <w:t>~55</w:t>
            </w:r>
            <w:r>
              <w:rPr>
                <w:rFonts w:hint="eastAsia"/>
              </w:rPr>
              <w:t>℃：数码显示：处</w:t>
            </w:r>
          </w:p>
          <w:p w:rsidR="00FD5E06" w:rsidRDefault="00FD5E06" w:rsidP="00FD5E06">
            <w:r>
              <w:rPr>
                <w:rFonts w:hint="eastAsia"/>
              </w:rPr>
              <w:t>方号、输出强度；</w:t>
            </w:r>
          </w:p>
          <w:p w:rsidR="00FD5E06" w:rsidRDefault="00FD5E06" w:rsidP="00FD5E06">
            <w:r>
              <w:rPr>
                <w:rFonts w:hint="eastAsia"/>
              </w:rPr>
              <w:t>安全类型：</w:t>
            </w:r>
            <w:r>
              <w:rPr>
                <w:rFonts w:hint="eastAsia"/>
              </w:rPr>
              <w:t>I</w:t>
            </w:r>
            <w:r>
              <w:rPr>
                <w:rFonts w:hint="eastAsia"/>
              </w:rPr>
              <w:t>类、</w:t>
            </w:r>
            <w:r>
              <w:rPr>
                <w:rFonts w:hint="eastAsia"/>
              </w:rPr>
              <w:t>BF</w:t>
            </w:r>
            <w:r>
              <w:rPr>
                <w:rFonts w:hint="eastAsia"/>
              </w:rPr>
              <w:t>型；</w:t>
            </w:r>
          </w:p>
          <w:p w:rsidR="00FD5E06" w:rsidRDefault="00FD5E06" w:rsidP="00FD5E06">
            <w:r>
              <w:rPr>
                <w:rFonts w:hint="eastAsia"/>
              </w:rPr>
              <w:lastRenderedPageBreak/>
              <w:t>工作制：间歇加载连续运行外形尺寸</w:t>
            </w:r>
            <w:r>
              <w:rPr>
                <w:rFonts w:hint="eastAsia"/>
              </w:rPr>
              <w:t>:560m</w:t>
            </w:r>
            <w:r>
              <w:rPr>
                <w:rFonts w:hint="eastAsia"/>
              </w:rPr>
              <w:t>×</w:t>
            </w:r>
            <w:r>
              <w:rPr>
                <w:rFonts w:hint="eastAsia"/>
              </w:rPr>
              <w:t>400m</w:t>
            </w:r>
            <w:r w:rsidRPr="00C46DF6">
              <w:rPr>
                <w:rFonts w:hint="eastAsia"/>
              </w:rPr>
              <w:t>×</w:t>
            </w:r>
            <w:r>
              <w:rPr>
                <w:rFonts w:hint="eastAsia"/>
              </w:rPr>
              <w:t>180mm;</w:t>
            </w:r>
            <w:r>
              <w:rPr>
                <w:rFonts w:hint="eastAsia"/>
              </w:rPr>
              <w:t>重量：</w:t>
            </w:r>
            <w:r>
              <w:rPr>
                <w:rFonts w:hint="eastAsia"/>
              </w:rPr>
              <w:t>8Kg</w:t>
            </w:r>
          </w:p>
        </w:tc>
        <w:tc>
          <w:tcPr>
            <w:tcW w:w="473" w:type="dxa"/>
          </w:tcPr>
          <w:p w:rsidR="00FD5E06" w:rsidRDefault="00FD5E06" w:rsidP="00FD5E06">
            <w:r>
              <w:rPr>
                <w:rFonts w:hint="eastAsia"/>
              </w:rPr>
              <w:lastRenderedPageBreak/>
              <w:t>2</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lastRenderedPageBreak/>
              <w:t>8</w:t>
            </w:r>
          </w:p>
        </w:tc>
        <w:tc>
          <w:tcPr>
            <w:tcW w:w="894" w:type="dxa"/>
          </w:tcPr>
          <w:p w:rsidR="00FD5E06" w:rsidRDefault="00FD5E06" w:rsidP="00FD5E06">
            <w:r>
              <w:rPr>
                <w:rFonts w:hint="eastAsia"/>
              </w:rPr>
              <w:t>治疗床</w:t>
            </w:r>
          </w:p>
        </w:tc>
        <w:tc>
          <w:tcPr>
            <w:tcW w:w="1080" w:type="dxa"/>
          </w:tcPr>
          <w:p w:rsidR="00FD5E06" w:rsidRDefault="00FD5E06" w:rsidP="00FD5E06">
            <w:r>
              <w:rPr>
                <w:rFonts w:hint="eastAsia"/>
              </w:rPr>
              <w:t>RL-SF-07</w:t>
            </w:r>
          </w:p>
        </w:tc>
        <w:tc>
          <w:tcPr>
            <w:tcW w:w="2601" w:type="dxa"/>
          </w:tcPr>
          <w:p w:rsidR="00FD5E06" w:rsidRDefault="00FD5E06" w:rsidP="00FD5E06">
            <w:r>
              <w:rPr>
                <w:rFonts w:hint="eastAsia"/>
              </w:rPr>
              <w:t>电压</w:t>
            </w:r>
            <w:r>
              <w:rPr>
                <w:rFonts w:hint="eastAsia"/>
              </w:rPr>
              <w:t>:220V;</w:t>
            </w:r>
          </w:p>
          <w:p w:rsidR="00FD5E06" w:rsidRDefault="00FD5E06" w:rsidP="00FD5E06">
            <w:r>
              <w:rPr>
                <w:rFonts w:hint="eastAsia"/>
              </w:rPr>
              <w:t>外形尺寸：</w:t>
            </w:r>
          </w:p>
          <w:p w:rsidR="00FD5E06" w:rsidRDefault="00FD5E06" w:rsidP="00FD5E06">
            <w:r>
              <w:rPr>
                <w:rFonts w:hint="eastAsia"/>
              </w:rPr>
              <w:t>2150*670*470-915MM;:</w:t>
            </w:r>
            <w:r>
              <w:rPr>
                <w:rFonts w:hint="eastAsia"/>
              </w:rPr>
              <w:t>头部尺寸</w:t>
            </w:r>
            <w:r>
              <w:rPr>
                <w:rFonts w:hint="eastAsia"/>
              </w:rPr>
              <w:t>:400*365M</w:t>
            </w:r>
            <w:r>
              <w:rPr>
                <w:rFonts w:hint="eastAsia"/>
              </w:rPr>
              <w:t>，调节</w:t>
            </w:r>
            <w:proofErr w:type="gramStart"/>
            <w:r>
              <w:rPr>
                <w:rFonts w:hint="eastAsia"/>
              </w:rPr>
              <w:t>范</w:t>
            </w:r>
            <w:proofErr w:type="gramEnd"/>
          </w:p>
          <w:p w:rsidR="00FD5E06" w:rsidRDefault="00FD5E06" w:rsidP="00FD5E06">
            <w:r>
              <w:rPr>
                <w:rFonts w:hint="eastAsia"/>
              </w:rPr>
              <w:t>围：正</w:t>
            </w:r>
            <w:r>
              <w:rPr>
                <w:rFonts w:hint="eastAsia"/>
              </w:rPr>
              <w:t>53</w:t>
            </w:r>
            <w:r>
              <w:rPr>
                <w:rFonts w:hint="eastAsia"/>
              </w:rPr>
              <w:t>度</w:t>
            </w:r>
            <w:r>
              <w:rPr>
                <w:rFonts w:hint="eastAsia"/>
              </w:rPr>
              <w:t>-</w:t>
            </w:r>
            <w:r>
              <w:rPr>
                <w:rFonts w:hint="eastAsia"/>
              </w:rPr>
              <w:t>负</w:t>
            </w:r>
            <w:r>
              <w:rPr>
                <w:rFonts w:hint="eastAsia"/>
              </w:rPr>
              <w:t>52</w:t>
            </w:r>
            <w:r>
              <w:rPr>
                <w:rFonts w:hint="eastAsia"/>
              </w:rPr>
              <w:t>度；扶</w:t>
            </w:r>
          </w:p>
          <w:p w:rsidR="00FD5E06" w:rsidRDefault="00FD5E06" w:rsidP="00FD5E06">
            <w:r>
              <w:rPr>
                <w:rFonts w:hint="eastAsia"/>
              </w:rPr>
              <w:t>手尺寸</w:t>
            </w:r>
            <w:r>
              <w:rPr>
                <w:rFonts w:hint="eastAsia"/>
              </w:rPr>
              <w:t>:350*150M</w:t>
            </w:r>
            <w:r>
              <w:rPr>
                <w:rFonts w:hint="eastAsia"/>
              </w:rPr>
              <w:t>，调节</w:t>
            </w:r>
          </w:p>
          <w:p w:rsidR="00FD5E06" w:rsidRDefault="00FD5E06" w:rsidP="00FD5E06">
            <w:r>
              <w:rPr>
                <w:rFonts w:hint="eastAsia"/>
              </w:rPr>
              <w:t>范围</w:t>
            </w:r>
            <w:r>
              <w:rPr>
                <w:rFonts w:hint="eastAsia"/>
              </w:rPr>
              <w:t>:0-170M</w:t>
            </w:r>
            <w:r>
              <w:rPr>
                <w:rFonts w:hint="eastAsia"/>
              </w:rPr>
              <w:t>；胸部尺寸</w:t>
            </w:r>
          </w:p>
          <w:p w:rsidR="00FD5E06" w:rsidRDefault="00FD5E06" w:rsidP="00FD5E06">
            <w:r>
              <w:rPr>
                <w:rFonts w:hint="eastAsia"/>
              </w:rPr>
              <w:t>570</w:t>
            </w:r>
            <w:r>
              <w:rPr>
                <w:rFonts w:hint="eastAsia"/>
              </w:rPr>
              <w:t>米</w:t>
            </w:r>
            <w:r>
              <w:rPr>
                <w:rFonts w:hint="eastAsia"/>
              </w:rPr>
              <w:t>670M</w:t>
            </w:r>
            <w:r>
              <w:rPr>
                <w:rFonts w:hint="eastAsia"/>
              </w:rPr>
              <w:t>调节范围：正</w:t>
            </w:r>
            <w:r>
              <w:rPr>
                <w:rFonts w:hint="eastAsia"/>
              </w:rPr>
              <w:t>60</w:t>
            </w:r>
            <w:r>
              <w:rPr>
                <w:rFonts w:hint="eastAsia"/>
              </w:rPr>
              <w:t>度负</w:t>
            </w:r>
            <w:r>
              <w:rPr>
                <w:rFonts w:hint="eastAsia"/>
              </w:rPr>
              <w:t>20</w:t>
            </w:r>
            <w:r>
              <w:rPr>
                <w:rFonts w:hint="eastAsia"/>
              </w:rPr>
              <w:t>度；腹部尺寸</w:t>
            </w:r>
          </w:p>
          <w:p w:rsidR="00FD5E06" w:rsidRDefault="00FD5E06" w:rsidP="00FD5E06">
            <w:r>
              <w:rPr>
                <w:rFonts w:hint="eastAsia"/>
              </w:rPr>
              <w:t>485*670M</w:t>
            </w:r>
            <w:r>
              <w:rPr>
                <w:rFonts w:hint="eastAsia"/>
              </w:rPr>
              <w:t>调节范围：正</w:t>
            </w:r>
            <w:r>
              <w:rPr>
                <w:rFonts w:hint="eastAsia"/>
              </w:rPr>
              <w:t>48</w:t>
            </w:r>
            <w:r>
              <w:rPr>
                <w:rFonts w:hint="eastAsia"/>
              </w:rPr>
              <w:t>度</w:t>
            </w:r>
            <w:r>
              <w:rPr>
                <w:rFonts w:hint="eastAsia"/>
              </w:rPr>
              <w:t>-</w:t>
            </w:r>
            <w:r>
              <w:rPr>
                <w:rFonts w:hint="eastAsia"/>
              </w:rPr>
              <w:t>负</w:t>
            </w:r>
            <w:r>
              <w:rPr>
                <w:rFonts w:hint="eastAsia"/>
              </w:rPr>
              <w:t>20</w:t>
            </w:r>
            <w:r>
              <w:rPr>
                <w:rFonts w:hint="eastAsia"/>
              </w:rPr>
              <w:t>度；腿部尺寸：</w:t>
            </w:r>
          </w:p>
          <w:p w:rsidR="00FD5E06" w:rsidRDefault="00FD5E06" w:rsidP="00FD5E06">
            <w:r>
              <w:rPr>
                <w:rFonts w:hint="eastAsia"/>
              </w:rPr>
              <w:t>645*335M(</w:t>
            </w:r>
            <w:r>
              <w:rPr>
                <w:rFonts w:hint="eastAsia"/>
              </w:rPr>
              <w:t>分腿</w:t>
            </w:r>
            <w:r>
              <w:rPr>
                <w:rFonts w:hint="eastAsia"/>
              </w:rPr>
              <w:t>)</w:t>
            </w:r>
            <w:r>
              <w:rPr>
                <w:rFonts w:hint="eastAsia"/>
              </w:rPr>
              <w:t>调节</w:t>
            </w:r>
            <w:proofErr w:type="gramStart"/>
            <w:r>
              <w:rPr>
                <w:rFonts w:hint="eastAsia"/>
              </w:rPr>
              <w:t>范</w:t>
            </w:r>
            <w:proofErr w:type="gramEnd"/>
          </w:p>
          <w:p w:rsidR="00FD5E06" w:rsidRDefault="00FD5E06" w:rsidP="00FD5E06">
            <w:r>
              <w:rPr>
                <w:rFonts w:hint="eastAsia"/>
              </w:rPr>
              <w:t>围：正</w:t>
            </w:r>
            <w:r>
              <w:rPr>
                <w:rFonts w:hint="eastAsia"/>
              </w:rPr>
              <w:t>32</w:t>
            </w:r>
            <w:r>
              <w:rPr>
                <w:rFonts w:hint="eastAsia"/>
              </w:rPr>
              <w:t>度一负</w:t>
            </w:r>
            <w:r>
              <w:rPr>
                <w:rFonts w:hint="eastAsia"/>
              </w:rPr>
              <w:t>63</w:t>
            </w:r>
            <w:r>
              <w:rPr>
                <w:rFonts w:hint="eastAsia"/>
              </w:rPr>
              <w:t>度</w:t>
            </w:r>
          </w:p>
          <w:p w:rsidR="00FD5E06" w:rsidRDefault="00FD5E06" w:rsidP="00FD5E06">
            <w:r>
              <w:rPr>
                <w:rFonts w:hint="eastAsia"/>
              </w:rPr>
              <w:t>升降电机推力</w:t>
            </w:r>
            <w:r>
              <w:rPr>
                <w:rFonts w:hint="eastAsia"/>
              </w:rPr>
              <w:t>:1000N</w:t>
            </w:r>
          </w:p>
          <w:p w:rsidR="00FD5E06" w:rsidRDefault="00FD5E06" w:rsidP="00FD5E06">
            <w:r>
              <w:rPr>
                <w:rFonts w:hint="eastAsia"/>
              </w:rPr>
              <w:t>床身控制电机推力</w:t>
            </w:r>
            <w:r>
              <w:rPr>
                <w:rFonts w:hint="eastAsia"/>
              </w:rPr>
              <w:t>:6000N</w:t>
            </w:r>
          </w:p>
          <w:p w:rsidR="00FD5E06" w:rsidRDefault="00FD5E06" w:rsidP="00FD5E06">
            <w:r>
              <w:rPr>
                <w:rFonts w:hint="eastAsia"/>
              </w:rPr>
              <w:t>弹簧承受力</w:t>
            </w:r>
            <w:r>
              <w:rPr>
                <w:rFonts w:hint="eastAsia"/>
              </w:rPr>
              <w:t>:3600N</w:t>
            </w:r>
          </w:p>
          <w:p w:rsidR="00FD5E06" w:rsidRDefault="00FD5E06" w:rsidP="00FD5E06">
            <w:r>
              <w:rPr>
                <w:rFonts w:hint="eastAsia"/>
              </w:rPr>
              <w:t>最大床体承重</w:t>
            </w:r>
            <w:r>
              <w:rPr>
                <w:rFonts w:hint="eastAsia"/>
              </w:rPr>
              <w:t>:200KG</w:t>
            </w:r>
            <w:r>
              <w:rPr>
                <w:rFonts w:hint="eastAsia"/>
              </w:rPr>
              <w:t>；</w:t>
            </w:r>
          </w:p>
          <w:p w:rsidR="00FD5E06" w:rsidRDefault="00FD5E06" w:rsidP="00FD5E06">
            <w:r>
              <w:rPr>
                <w:rFonts w:hint="eastAsia"/>
              </w:rPr>
              <w:t>电机数量</w:t>
            </w:r>
            <w:r>
              <w:rPr>
                <w:rFonts w:hint="eastAsia"/>
              </w:rPr>
              <w:t>:3</w:t>
            </w:r>
            <w:r>
              <w:rPr>
                <w:rFonts w:hint="eastAsia"/>
              </w:rPr>
              <w:t>个；</w:t>
            </w:r>
          </w:p>
          <w:p w:rsidR="00FD5E06" w:rsidRDefault="00FD5E06" w:rsidP="00FD5E06">
            <w:r>
              <w:rPr>
                <w:rFonts w:hint="eastAsia"/>
              </w:rPr>
              <w:t>电机速度</w:t>
            </w:r>
            <w:r>
              <w:rPr>
                <w:rFonts w:hint="eastAsia"/>
              </w:rPr>
              <w:t>:8.7mm/s</w:t>
            </w:r>
          </w:p>
          <w:p w:rsidR="00FD5E06" w:rsidRDefault="00FD5E06" w:rsidP="00FD5E06">
            <w:r>
              <w:rPr>
                <w:rFonts w:hint="eastAsia"/>
              </w:rPr>
              <w:t>七段设计，各段均可调节，</w:t>
            </w:r>
          </w:p>
          <w:p w:rsidR="00FD5E06" w:rsidRDefault="00FD5E06" w:rsidP="00FD5E06">
            <w:r>
              <w:rPr>
                <w:rFonts w:hint="eastAsia"/>
              </w:rPr>
              <w:t>快捷的床边角度调节开关</w:t>
            </w:r>
          </w:p>
          <w:p w:rsidR="00FD5E06" w:rsidRDefault="00FD5E06" w:rsidP="00FD5E06">
            <w:r>
              <w:rPr>
                <w:rFonts w:hint="eastAsia"/>
              </w:rPr>
              <w:t>与环形脚踏升降开关。</w:t>
            </w:r>
          </w:p>
        </w:tc>
        <w:tc>
          <w:tcPr>
            <w:tcW w:w="473" w:type="dxa"/>
          </w:tcPr>
          <w:p w:rsidR="00FD5E06" w:rsidRDefault="00FD5E06" w:rsidP="00FD5E06">
            <w:r>
              <w:rPr>
                <w:rFonts w:hint="eastAsia"/>
              </w:rPr>
              <w:t>10</w:t>
            </w:r>
          </w:p>
        </w:tc>
        <w:tc>
          <w:tcPr>
            <w:tcW w:w="860" w:type="dxa"/>
          </w:tcPr>
          <w:p w:rsidR="00FD5E06" w:rsidRDefault="00FD5E06" w:rsidP="00FD5E06">
            <w:r>
              <w:rPr>
                <w:rFonts w:hint="eastAsia"/>
              </w:rPr>
              <w:t>张</w:t>
            </w:r>
          </w:p>
        </w:tc>
        <w:tc>
          <w:tcPr>
            <w:tcW w:w="985" w:type="dxa"/>
          </w:tcPr>
          <w:p w:rsidR="00FD5E06" w:rsidRDefault="00B62872" w:rsidP="00FD5E06">
            <w:r w:rsidRPr="00B62872">
              <w:rPr>
                <w:rFonts w:hint="eastAsia"/>
              </w:rPr>
              <w:t>质保期：</w:t>
            </w:r>
            <w:r w:rsidRPr="00B62872">
              <w:rPr>
                <w:rFonts w:hint="eastAsia"/>
              </w:rPr>
              <w:t>3</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t>9</w:t>
            </w:r>
          </w:p>
        </w:tc>
        <w:tc>
          <w:tcPr>
            <w:tcW w:w="894" w:type="dxa"/>
          </w:tcPr>
          <w:p w:rsidR="00FD5E06" w:rsidRDefault="00FD5E06" w:rsidP="00FD5E06">
            <w:r>
              <w:rPr>
                <w:rFonts w:hint="eastAsia"/>
              </w:rPr>
              <w:t>治疗师专用凳</w:t>
            </w:r>
          </w:p>
        </w:tc>
        <w:tc>
          <w:tcPr>
            <w:tcW w:w="1080" w:type="dxa"/>
          </w:tcPr>
          <w:p w:rsidR="00FD5E06" w:rsidRDefault="00FD5E06" w:rsidP="00FD5E06">
            <w:r>
              <w:rPr>
                <w:rFonts w:hint="eastAsia"/>
              </w:rPr>
              <w:t>RL-FZ-01</w:t>
            </w:r>
          </w:p>
        </w:tc>
        <w:tc>
          <w:tcPr>
            <w:tcW w:w="2601" w:type="dxa"/>
          </w:tcPr>
          <w:p w:rsidR="00FD5E06" w:rsidRDefault="00FD5E06" w:rsidP="00FD5E06">
            <w:r>
              <w:rPr>
                <w:rFonts w:hint="eastAsia"/>
              </w:rPr>
              <w:t>方便治疗师坐位转变方向和移位</w:t>
            </w:r>
          </w:p>
        </w:tc>
        <w:tc>
          <w:tcPr>
            <w:tcW w:w="473" w:type="dxa"/>
          </w:tcPr>
          <w:p w:rsidR="00FD5E06" w:rsidRDefault="00FD5E06" w:rsidP="00FD5E06">
            <w:r>
              <w:rPr>
                <w:rFonts w:hint="eastAsia"/>
              </w:rPr>
              <w:t>50</w:t>
            </w:r>
          </w:p>
        </w:tc>
        <w:tc>
          <w:tcPr>
            <w:tcW w:w="860" w:type="dxa"/>
          </w:tcPr>
          <w:p w:rsidR="00FD5E06" w:rsidRDefault="00FD5E06" w:rsidP="00FD5E06">
            <w:r>
              <w:rPr>
                <w:rFonts w:hint="eastAsia"/>
              </w:rPr>
              <w:t>张</w:t>
            </w:r>
          </w:p>
        </w:tc>
        <w:tc>
          <w:tcPr>
            <w:tcW w:w="985" w:type="dxa"/>
          </w:tcPr>
          <w:p w:rsidR="00FD5E06" w:rsidRDefault="00B62872" w:rsidP="00FD5E06">
            <w:r w:rsidRPr="00B62872">
              <w:rPr>
                <w:rFonts w:hint="eastAsia"/>
              </w:rPr>
              <w:t>质保期：</w:t>
            </w:r>
            <w:r w:rsidRPr="00B62872">
              <w:rPr>
                <w:rFonts w:hint="eastAsia"/>
              </w:rPr>
              <w:t>1</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t>10</w:t>
            </w:r>
          </w:p>
        </w:tc>
        <w:tc>
          <w:tcPr>
            <w:tcW w:w="894" w:type="dxa"/>
          </w:tcPr>
          <w:p w:rsidR="00FD5E06" w:rsidRDefault="00FD5E06" w:rsidP="00FD5E06">
            <w:r>
              <w:rPr>
                <w:rFonts w:hint="eastAsia"/>
              </w:rPr>
              <w:t>电针仪（四通道）</w:t>
            </w:r>
          </w:p>
        </w:tc>
        <w:tc>
          <w:tcPr>
            <w:tcW w:w="1080" w:type="dxa"/>
          </w:tcPr>
          <w:p w:rsidR="00FD5E06" w:rsidRDefault="00FD5E06" w:rsidP="00FD5E06">
            <w:r>
              <w:rPr>
                <w:rFonts w:hint="eastAsia"/>
              </w:rPr>
              <w:t>6805-AII</w:t>
            </w:r>
          </w:p>
        </w:tc>
        <w:tc>
          <w:tcPr>
            <w:tcW w:w="2601" w:type="dxa"/>
          </w:tcPr>
          <w:p w:rsidR="00FD5E06" w:rsidRDefault="00FD5E06" w:rsidP="00FD5E06">
            <w:r>
              <w:rPr>
                <w:rFonts w:hint="eastAsia"/>
              </w:rPr>
              <w:t>输出波形：非对称双向脉冲</w:t>
            </w:r>
          </w:p>
          <w:p w:rsidR="00FD5E06" w:rsidRDefault="00FD5E06" w:rsidP="00FD5E06">
            <w:r>
              <w:rPr>
                <w:rFonts w:hint="eastAsia"/>
              </w:rPr>
              <w:t>脉冲宽度</w:t>
            </w:r>
            <w:r>
              <w:rPr>
                <w:rFonts w:hint="eastAsia"/>
              </w:rPr>
              <w:t>:0.5MS</w:t>
            </w:r>
          </w:p>
          <w:p w:rsidR="00FD5E06" w:rsidRDefault="00FD5E06" w:rsidP="00FD5E06">
            <w:proofErr w:type="gramStart"/>
            <w:r>
              <w:rPr>
                <w:rFonts w:hint="eastAsia"/>
              </w:rPr>
              <w:t>续波</w:t>
            </w:r>
            <w:proofErr w:type="gramEnd"/>
            <w:r>
              <w:rPr>
                <w:rFonts w:hint="eastAsia"/>
              </w:rPr>
              <w:t>:0.8-100HZ</w:t>
            </w:r>
          </w:p>
          <w:p w:rsidR="00FD5E06" w:rsidRDefault="00FD5E06" w:rsidP="00FD5E06">
            <w:r>
              <w:rPr>
                <w:rFonts w:hint="eastAsia"/>
              </w:rPr>
              <w:t>断续周期</w:t>
            </w:r>
            <w:r>
              <w:rPr>
                <w:rFonts w:hint="eastAsia"/>
              </w:rPr>
              <w:t>:6S</w:t>
            </w:r>
            <w:r>
              <w:rPr>
                <w:rFonts w:hint="eastAsia"/>
              </w:rPr>
              <w:t>；</w:t>
            </w:r>
          </w:p>
          <w:p w:rsidR="00FD5E06" w:rsidRDefault="00FD5E06" w:rsidP="00FD5E06">
            <w:r>
              <w:rPr>
                <w:rFonts w:hint="eastAsia"/>
              </w:rPr>
              <w:t>输出路数：四路</w:t>
            </w:r>
          </w:p>
          <w:p w:rsidR="00FD5E06" w:rsidRDefault="00FD5E06" w:rsidP="00FD5E06">
            <w:r>
              <w:rPr>
                <w:rFonts w:hint="eastAsia"/>
              </w:rPr>
              <w:t>增强路数：二路</w:t>
            </w:r>
          </w:p>
          <w:p w:rsidR="00FD5E06" w:rsidRDefault="00FD5E06" w:rsidP="00FD5E06">
            <w:r>
              <w:rPr>
                <w:rFonts w:hint="eastAsia"/>
              </w:rPr>
              <w:t>疏密波：</w:t>
            </w:r>
            <w:proofErr w:type="gramStart"/>
            <w:r>
              <w:rPr>
                <w:rFonts w:hint="eastAsia"/>
              </w:rPr>
              <w:t>疏波频率</w:t>
            </w:r>
            <w:proofErr w:type="gramEnd"/>
            <w:r>
              <w:rPr>
                <w:rFonts w:hint="eastAsia"/>
              </w:rPr>
              <w:t>4HZ</w:t>
            </w:r>
          </w:p>
          <w:p w:rsidR="00FD5E06" w:rsidRDefault="00FD5E06" w:rsidP="00FD5E06">
            <w:proofErr w:type="gramStart"/>
            <w:r>
              <w:rPr>
                <w:rFonts w:hint="eastAsia"/>
              </w:rPr>
              <w:t>密波频率</w:t>
            </w:r>
            <w:proofErr w:type="gramEnd"/>
            <w:r>
              <w:rPr>
                <w:rFonts w:hint="eastAsia"/>
              </w:rPr>
              <w:t>:20HZ</w:t>
            </w:r>
          </w:p>
          <w:p w:rsidR="00FD5E06" w:rsidRDefault="00FD5E06" w:rsidP="00FD5E06">
            <w:r>
              <w:rPr>
                <w:rFonts w:hint="eastAsia"/>
              </w:rPr>
              <w:t>疏密周期</w:t>
            </w:r>
            <w:r>
              <w:rPr>
                <w:rFonts w:hint="eastAsia"/>
              </w:rPr>
              <w:t>:6S</w:t>
            </w:r>
            <w:r>
              <w:rPr>
                <w:rFonts w:hint="eastAsia"/>
              </w:rPr>
              <w:t>；</w:t>
            </w:r>
          </w:p>
          <w:p w:rsidR="00FD5E06" w:rsidRDefault="00FD5E06" w:rsidP="00FD5E06">
            <w:r>
              <w:rPr>
                <w:rFonts w:hint="eastAsia"/>
              </w:rPr>
              <w:t>输出电压负载</w:t>
            </w:r>
            <w:r>
              <w:rPr>
                <w:rFonts w:hint="eastAsia"/>
              </w:rPr>
              <w:t>:0-29V</w:t>
            </w:r>
            <w:r>
              <w:rPr>
                <w:rFonts w:hint="eastAsia"/>
              </w:rPr>
              <w:t>；增</w:t>
            </w:r>
          </w:p>
          <w:p w:rsidR="00FD5E06" w:rsidRDefault="00FD5E06" w:rsidP="00FD5E06">
            <w:r>
              <w:rPr>
                <w:rFonts w:hint="eastAsia"/>
              </w:rPr>
              <w:t>强</w:t>
            </w:r>
            <w:r>
              <w:rPr>
                <w:rFonts w:hint="eastAsia"/>
              </w:rPr>
              <w:t>:0-32V</w:t>
            </w:r>
          </w:p>
          <w:p w:rsidR="00FD5E06" w:rsidRDefault="00FD5E06" w:rsidP="00FD5E06">
            <w:r>
              <w:rPr>
                <w:rFonts w:hint="eastAsia"/>
              </w:rPr>
              <w:t>负载</w:t>
            </w:r>
            <w:r>
              <w:rPr>
                <w:rFonts w:hint="eastAsia"/>
              </w:rPr>
              <w:t>:12V</w:t>
            </w:r>
          </w:p>
          <w:p w:rsidR="00FD5E06" w:rsidRDefault="00FD5E06" w:rsidP="00FD5E06">
            <w:r>
              <w:rPr>
                <w:rFonts w:hint="eastAsia"/>
              </w:rPr>
              <w:t>定时范围：八档</w:t>
            </w:r>
          </w:p>
          <w:p w:rsidR="00FD5E06" w:rsidRDefault="00FD5E06" w:rsidP="00FD5E06">
            <w:r>
              <w:rPr>
                <w:rFonts w:hint="eastAsia"/>
              </w:rPr>
              <w:t>电源</w:t>
            </w:r>
            <w:r>
              <w:rPr>
                <w:rFonts w:hint="eastAsia"/>
              </w:rPr>
              <w:t>:220V;</w:t>
            </w:r>
          </w:p>
          <w:p w:rsidR="00FD5E06" w:rsidRDefault="00FD5E06" w:rsidP="00FD5E06">
            <w:r>
              <w:rPr>
                <w:rFonts w:hint="eastAsia"/>
              </w:rPr>
              <w:t>外形尺寸：</w:t>
            </w:r>
            <w:r>
              <w:rPr>
                <w:rFonts w:hint="eastAsia"/>
              </w:rPr>
              <w:t>260MM</w:t>
            </w:r>
            <w:r>
              <w:t xml:space="preserve"> </w:t>
            </w:r>
            <w:r w:rsidRPr="00AF75F9">
              <w:t>*</w:t>
            </w:r>
            <w:r>
              <w:rPr>
                <w:rFonts w:hint="eastAsia"/>
              </w:rPr>
              <w:t>200MM</w:t>
            </w:r>
            <w:r>
              <w:t xml:space="preserve"> </w:t>
            </w:r>
            <w:r w:rsidRPr="00AF75F9">
              <w:t>*</w:t>
            </w:r>
            <w:r>
              <w:rPr>
                <w:rFonts w:hint="eastAsia"/>
              </w:rPr>
              <w:t>90MM;</w:t>
            </w:r>
            <w:r>
              <w:rPr>
                <w:rFonts w:hint="eastAsia"/>
              </w:rPr>
              <w:t>重量：</w:t>
            </w:r>
            <w:r>
              <w:rPr>
                <w:rFonts w:hint="eastAsia"/>
              </w:rPr>
              <w:lastRenderedPageBreak/>
              <w:t>1.5KG</w:t>
            </w:r>
          </w:p>
          <w:p w:rsidR="00FD5E06" w:rsidRDefault="00FD5E06" w:rsidP="00FD5E06"/>
        </w:tc>
        <w:tc>
          <w:tcPr>
            <w:tcW w:w="473" w:type="dxa"/>
          </w:tcPr>
          <w:p w:rsidR="00FD5E06" w:rsidRDefault="00FD5E06" w:rsidP="00FD5E06">
            <w:r>
              <w:rPr>
                <w:rFonts w:hint="eastAsia"/>
              </w:rPr>
              <w:lastRenderedPageBreak/>
              <w:t>1</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1</w:t>
            </w:r>
            <w:r w:rsidRPr="00B62872">
              <w:rPr>
                <w:rFonts w:hint="eastAsia"/>
              </w:rPr>
              <w:t>年</w:t>
            </w:r>
          </w:p>
        </w:tc>
      </w:tr>
      <w:tr w:rsidR="00FD5E06" w:rsidTr="00FD5E06">
        <w:trPr>
          <w:trHeight w:val="708"/>
        </w:trPr>
        <w:tc>
          <w:tcPr>
            <w:tcW w:w="845" w:type="dxa"/>
          </w:tcPr>
          <w:p w:rsidR="00FD5E06" w:rsidRDefault="00FD5E06" w:rsidP="00FD5E06">
            <w:pPr>
              <w:jc w:val="center"/>
            </w:pPr>
            <w:r>
              <w:rPr>
                <w:rFonts w:hint="eastAsia"/>
              </w:rPr>
              <w:lastRenderedPageBreak/>
              <w:t>11</w:t>
            </w:r>
          </w:p>
        </w:tc>
        <w:tc>
          <w:tcPr>
            <w:tcW w:w="894" w:type="dxa"/>
          </w:tcPr>
          <w:p w:rsidR="00FD5E06" w:rsidRDefault="00FD5E06" w:rsidP="00FD5E06">
            <w:r>
              <w:rPr>
                <w:rFonts w:hint="eastAsia"/>
              </w:rPr>
              <w:t>电针仪（六通道）</w:t>
            </w:r>
          </w:p>
        </w:tc>
        <w:tc>
          <w:tcPr>
            <w:tcW w:w="1080" w:type="dxa"/>
          </w:tcPr>
          <w:p w:rsidR="00FD5E06" w:rsidRDefault="00FD5E06" w:rsidP="00FD5E06">
            <w:r>
              <w:rPr>
                <w:rFonts w:hint="eastAsia"/>
              </w:rPr>
              <w:t>6805-D</w:t>
            </w:r>
          </w:p>
        </w:tc>
        <w:tc>
          <w:tcPr>
            <w:tcW w:w="2601" w:type="dxa"/>
          </w:tcPr>
          <w:p w:rsidR="00FD5E06" w:rsidRDefault="00FD5E06" w:rsidP="00FD5E06"/>
          <w:p w:rsidR="00FD5E06" w:rsidRDefault="00FD5E06" w:rsidP="00FD5E06">
            <w:r>
              <w:rPr>
                <w:rFonts w:hint="eastAsia"/>
              </w:rPr>
              <w:t>输出波形：非对称脉冲波脉冲宽度</w:t>
            </w:r>
            <w:r>
              <w:rPr>
                <w:rFonts w:hint="eastAsia"/>
              </w:rPr>
              <w:t>:0.5ms</w:t>
            </w:r>
            <w:r>
              <w:rPr>
                <w:rFonts w:hint="eastAsia"/>
              </w:rPr>
              <w:t>，误差为</w:t>
            </w:r>
          </w:p>
          <w:p w:rsidR="00FD5E06" w:rsidRDefault="00FD5E06" w:rsidP="00FD5E06">
            <w:r>
              <w:t>+30%</w:t>
            </w:r>
            <w:r>
              <w:rPr>
                <w:rFonts w:hint="eastAsia"/>
              </w:rPr>
              <w:t>;</w:t>
            </w:r>
          </w:p>
          <w:p w:rsidR="00FD5E06" w:rsidRDefault="00FD5E06" w:rsidP="00FD5E06">
            <w:r>
              <w:rPr>
                <w:rFonts w:hint="eastAsia"/>
              </w:rPr>
              <w:t>连续波</w:t>
            </w:r>
            <w:r>
              <w:rPr>
                <w:rFonts w:hint="eastAsia"/>
              </w:rPr>
              <w:t>:0.8-100Hz</w:t>
            </w:r>
            <w:r>
              <w:rPr>
                <w:rFonts w:hint="eastAsia"/>
              </w:rPr>
              <w:t>分</w:t>
            </w:r>
            <w:r>
              <w:rPr>
                <w:rFonts w:hint="eastAsia"/>
              </w:rPr>
              <w:t>11</w:t>
            </w:r>
          </w:p>
          <w:p w:rsidR="00FD5E06" w:rsidRDefault="00FD5E06" w:rsidP="00FD5E06">
            <w:r>
              <w:rPr>
                <w:rFonts w:hint="eastAsia"/>
              </w:rPr>
              <w:t>档</w:t>
            </w:r>
            <w:r>
              <w:rPr>
                <w:rFonts w:hint="eastAsia"/>
              </w:rPr>
              <w:t>;</w:t>
            </w:r>
          </w:p>
          <w:p w:rsidR="00FD5E06" w:rsidRDefault="00FD5E06" w:rsidP="00FD5E06">
            <w:r>
              <w:rPr>
                <w:rFonts w:hint="eastAsia"/>
              </w:rPr>
              <w:t>断续周期</w:t>
            </w:r>
            <w:r>
              <w:rPr>
                <w:rFonts w:hint="eastAsia"/>
              </w:rPr>
              <w:t>:6s;</w:t>
            </w:r>
          </w:p>
          <w:p w:rsidR="00FD5E06" w:rsidRDefault="00FD5E06" w:rsidP="00FD5E06">
            <w:proofErr w:type="gramStart"/>
            <w:r>
              <w:rPr>
                <w:rFonts w:hint="eastAsia"/>
              </w:rPr>
              <w:t>疏波</w:t>
            </w:r>
            <w:proofErr w:type="gramEnd"/>
            <w:r>
              <w:rPr>
                <w:rFonts w:hint="eastAsia"/>
              </w:rPr>
              <w:t>:4Hz</w:t>
            </w:r>
            <w:r>
              <w:rPr>
                <w:rFonts w:hint="eastAsia"/>
              </w:rPr>
              <w:t>；</w:t>
            </w:r>
          </w:p>
          <w:p w:rsidR="00FD5E06" w:rsidRDefault="00FD5E06" w:rsidP="00FD5E06">
            <w:proofErr w:type="gramStart"/>
            <w:r>
              <w:rPr>
                <w:rFonts w:hint="eastAsia"/>
              </w:rPr>
              <w:t>密波</w:t>
            </w:r>
            <w:proofErr w:type="gramEnd"/>
            <w:r>
              <w:rPr>
                <w:rFonts w:hint="eastAsia"/>
              </w:rPr>
              <w:t>:20Hz</w:t>
            </w:r>
            <w:r>
              <w:rPr>
                <w:rFonts w:hint="eastAsia"/>
              </w:rPr>
              <w:t>；</w:t>
            </w:r>
          </w:p>
          <w:p w:rsidR="00FD5E06" w:rsidRDefault="00FD5E06" w:rsidP="00FD5E06">
            <w:r>
              <w:rPr>
                <w:rFonts w:hint="eastAsia"/>
              </w:rPr>
              <w:t>疏密周期</w:t>
            </w:r>
            <w:r>
              <w:rPr>
                <w:rFonts w:hint="eastAsia"/>
              </w:rPr>
              <w:t>:6s</w:t>
            </w:r>
            <w:r>
              <w:rPr>
                <w:rFonts w:hint="eastAsia"/>
              </w:rPr>
              <w:t>；</w:t>
            </w:r>
          </w:p>
          <w:p w:rsidR="00FD5E06" w:rsidRDefault="00FD5E06" w:rsidP="00FD5E06">
            <w:r>
              <w:rPr>
                <w:rFonts w:hint="eastAsia"/>
              </w:rPr>
              <w:t>输出路数</w:t>
            </w:r>
            <w:r>
              <w:rPr>
                <w:rFonts w:hint="eastAsia"/>
              </w:rPr>
              <w:t>:6</w:t>
            </w:r>
            <w:r>
              <w:rPr>
                <w:rFonts w:hint="eastAsia"/>
              </w:rPr>
              <w:t>路；</w:t>
            </w:r>
          </w:p>
          <w:p w:rsidR="00FD5E06" w:rsidRDefault="00FD5E06" w:rsidP="00FD5E06">
            <w:r>
              <w:rPr>
                <w:rFonts w:hint="eastAsia"/>
              </w:rPr>
              <w:t>输出电压：皮肤电极</w:t>
            </w:r>
            <w:r>
              <w:rPr>
                <w:rFonts w:hint="eastAsia"/>
              </w:rPr>
              <w:t>(</w:t>
            </w:r>
            <w:r>
              <w:rPr>
                <w:rFonts w:hint="eastAsia"/>
              </w:rPr>
              <w:t>负载</w:t>
            </w:r>
          </w:p>
          <w:p w:rsidR="00FD5E06" w:rsidRDefault="00FD5E06" w:rsidP="00FD5E06">
            <w:r>
              <w:t>500</w:t>
            </w:r>
            <w:r w:rsidRPr="00AF75F9">
              <w:rPr>
                <w:rFonts w:hint="eastAsia"/>
              </w:rPr>
              <w:t>Ω</w:t>
            </w:r>
            <w:r>
              <w:t>)0~38V</w:t>
            </w:r>
            <w:r>
              <w:rPr>
                <w:rFonts w:hint="eastAsia"/>
              </w:rPr>
              <w:t>；</w:t>
            </w:r>
          </w:p>
          <w:p w:rsidR="00FD5E06" w:rsidRDefault="00FD5E06" w:rsidP="00FD5E06">
            <w:r>
              <w:rPr>
                <w:rFonts w:hint="eastAsia"/>
              </w:rPr>
              <w:t>毫针电极</w:t>
            </w:r>
            <w:r>
              <w:rPr>
                <w:rFonts w:hint="eastAsia"/>
              </w:rPr>
              <w:t>(</w:t>
            </w:r>
            <w:r>
              <w:rPr>
                <w:rFonts w:hint="eastAsia"/>
              </w:rPr>
              <w:t>负载</w:t>
            </w:r>
            <w:r>
              <w:rPr>
                <w:rFonts w:hint="eastAsia"/>
              </w:rPr>
              <w:t>250</w:t>
            </w:r>
            <w:r w:rsidRPr="00AF75F9">
              <w:rPr>
                <w:rFonts w:hint="eastAsia"/>
              </w:rPr>
              <w:t>Ω</w:t>
            </w:r>
            <w:r>
              <w:rPr>
                <w:rFonts w:hint="eastAsia"/>
              </w:rPr>
              <w:t>)0~</w:t>
            </w:r>
          </w:p>
          <w:p w:rsidR="00FD5E06" w:rsidRDefault="00FD5E06" w:rsidP="00FD5E06">
            <w:r>
              <w:t>18V;</w:t>
            </w:r>
          </w:p>
          <w:p w:rsidR="00FD5E06" w:rsidRDefault="00FD5E06" w:rsidP="00FD5E06">
            <w:r>
              <w:rPr>
                <w:rFonts w:hint="eastAsia"/>
              </w:rPr>
              <w:t>治疗时间</w:t>
            </w:r>
            <w:r>
              <w:rPr>
                <w:rFonts w:hint="eastAsia"/>
              </w:rPr>
              <w:t>:10</w:t>
            </w:r>
            <w:r>
              <w:rPr>
                <w:rFonts w:hint="eastAsia"/>
              </w:rPr>
              <w:t>、</w:t>
            </w:r>
            <w:r>
              <w:rPr>
                <w:rFonts w:hint="eastAsia"/>
              </w:rPr>
              <w:t>15</w:t>
            </w:r>
            <w:r>
              <w:rPr>
                <w:rFonts w:hint="eastAsia"/>
              </w:rPr>
              <w:t>、</w:t>
            </w:r>
            <w:r>
              <w:rPr>
                <w:rFonts w:hint="eastAsia"/>
              </w:rPr>
              <w:t>20</w:t>
            </w:r>
            <w:r>
              <w:rPr>
                <w:rFonts w:hint="eastAsia"/>
              </w:rPr>
              <w:t>、</w:t>
            </w:r>
            <w:r>
              <w:rPr>
                <w:rFonts w:hint="eastAsia"/>
              </w:rPr>
              <w:t>25</w:t>
            </w:r>
            <w:r>
              <w:rPr>
                <w:rFonts w:hint="eastAsia"/>
              </w:rPr>
              <w:t>、</w:t>
            </w:r>
          </w:p>
          <w:p w:rsidR="00FD5E06" w:rsidRDefault="00FD5E06" w:rsidP="00FD5E06">
            <w:r>
              <w:rPr>
                <w:rFonts w:hint="eastAsia"/>
              </w:rPr>
              <w:t>30</w:t>
            </w:r>
            <w:r>
              <w:rPr>
                <w:rFonts w:hint="eastAsia"/>
              </w:rPr>
              <w:t>、</w:t>
            </w:r>
            <w:r>
              <w:rPr>
                <w:rFonts w:hint="eastAsia"/>
              </w:rPr>
              <w:t>40</w:t>
            </w:r>
            <w:r>
              <w:rPr>
                <w:rFonts w:hint="eastAsia"/>
              </w:rPr>
              <w:t>、</w:t>
            </w:r>
            <w:r>
              <w:rPr>
                <w:rFonts w:hint="eastAsia"/>
              </w:rPr>
              <w:t>50</w:t>
            </w:r>
            <w:r>
              <w:rPr>
                <w:rFonts w:hint="eastAsia"/>
              </w:rPr>
              <w:t>、</w:t>
            </w:r>
            <w:r>
              <w:rPr>
                <w:rFonts w:hint="eastAsia"/>
              </w:rPr>
              <w:t>60min</w:t>
            </w:r>
          </w:p>
          <w:p w:rsidR="00FD5E06" w:rsidRDefault="00FD5E06" w:rsidP="00FD5E06">
            <w:r>
              <w:rPr>
                <w:rFonts w:hint="eastAsia"/>
              </w:rPr>
              <w:t>八档</w:t>
            </w:r>
            <w:r>
              <w:rPr>
                <w:rFonts w:hint="eastAsia"/>
              </w:rPr>
              <w:t>;</w:t>
            </w:r>
          </w:p>
          <w:p w:rsidR="00FD5E06" w:rsidRDefault="00FD5E06" w:rsidP="00FD5E06">
            <w:r>
              <w:rPr>
                <w:rFonts w:hint="eastAsia"/>
              </w:rPr>
              <w:t>电源</w:t>
            </w:r>
            <w:r>
              <w:rPr>
                <w:rFonts w:hint="eastAsia"/>
              </w:rPr>
              <w:t>:a.c.220V,50Hz;</w:t>
            </w:r>
          </w:p>
          <w:p w:rsidR="00FD5E06" w:rsidRDefault="00FD5E06" w:rsidP="00FD5E06">
            <w:r>
              <w:rPr>
                <w:rFonts w:hint="eastAsia"/>
              </w:rPr>
              <w:t>输入功率：≤</w:t>
            </w:r>
            <w:r>
              <w:rPr>
                <w:rFonts w:hint="eastAsia"/>
              </w:rPr>
              <w:t>8VA d.c.6V</w:t>
            </w:r>
            <w:r>
              <w:rPr>
                <w:rFonts w:hint="eastAsia"/>
              </w:rPr>
              <w:t>，</w:t>
            </w:r>
          </w:p>
          <w:p w:rsidR="00FD5E06" w:rsidRDefault="00FD5E06" w:rsidP="00FD5E06">
            <w:r>
              <w:rPr>
                <w:rFonts w:hint="eastAsia"/>
              </w:rPr>
              <w:t>内部一次性使用电池</w:t>
            </w:r>
            <w:r>
              <w:rPr>
                <w:rFonts w:hint="eastAsia"/>
              </w:rPr>
              <w:t>2</w:t>
            </w:r>
            <w:r>
              <w:rPr>
                <w:rFonts w:hint="eastAsia"/>
              </w:rPr>
              <w:t>号</w:t>
            </w:r>
          </w:p>
          <w:p w:rsidR="00FD5E06" w:rsidRDefault="00FD5E06" w:rsidP="00FD5E06">
            <w:r>
              <w:rPr>
                <w:rFonts w:hint="eastAsia"/>
              </w:rPr>
              <w:t>1.5V4</w:t>
            </w:r>
            <w:r>
              <w:rPr>
                <w:rFonts w:hint="eastAsia"/>
              </w:rPr>
              <w:t>只，输入功率≤</w:t>
            </w:r>
            <w:r>
              <w:rPr>
                <w:rFonts w:hint="eastAsia"/>
              </w:rPr>
              <w:t>3VA</w:t>
            </w:r>
          </w:p>
          <w:p w:rsidR="00FD5E06" w:rsidRDefault="00FD5E06" w:rsidP="00FD5E06">
            <w:r>
              <w:rPr>
                <w:rFonts w:hint="eastAsia"/>
              </w:rPr>
              <w:t>工作制：连续工作</w:t>
            </w:r>
            <w:r>
              <w:rPr>
                <w:rFonts w:hint="eastAsia"/>
              </w:rPr>
              <w:t>4h</w:t>
            </w:r>
          </w:p>
          <w:p w:rsidR="00FD5E06" w:rsidRDefault="00FD5E06" w:rsidP="00FD5E06">
            <w:r>
              <w:rPr>
                <w:rFonts w:hint="eastAsia"/>
              </w:rPr>
              <w:t>使用环境：环境温度为</w:t>
            </w:r>
          </w:p>
          <w:p w:rsidR="00FD5E06" w:rsidRDefault="00FD5E06" w:rsidP="00FD5E06">
            <w:r>
              <w:rPr>
                <w:rFonts w:hint="eastAsia"/>
              </w:rPr>
              <w:t>5</w:t>
            </w:r>
            <w:r>
              <w:rPr>
                <w:rFonts w:hint="eastAsia"/>
              </w:rPr>
              <w:t>℃</w:t>
            </w:r>
            <w:r>
              <w:rPr>
                <w:rFonts w:hint="eastAsia"/>
              </w:rPr>
              <w:t>~40</w:t>
            </w:r>
            <w:r>
              <w:rPr>
                <w:rFonts w:hint="eastAsia"/>
              </w:rPr>
              <w:t>℃，相对湿度≤</w:t>
            </w:r>
          </w:p>
          <w:p w:rsidR="00FD5E06" w:rsidRDefault="00FD5E06" w:rsidP="00FD5E06">
            <w:r>
              <w:t>80%</w:t>
            </w:r>
          </w:p>
          <w:p w:rsidR="00FD5E06" w:rsidRDefault="00FD5E06" w:rsidP="00FD5E06">
            <w:r>
              <w:rPr>
                <w:rFonts w:hint="eastAsia"/>
              </w:rPr>
              <w:t>外形尺寸</w:t>
            </w:r>
            <w:r>
              <w:rPr>
                <w:rFonts w:hint="eastAsia"/>
              </w:rPr>
              <w:t>:260mm</w:t>
            </w:r>
            <w:r>
              <w:rPr>
                <w:rFonts w:hint="eastAsia"/>
              </w:rPr>
              <w:t>×</w:t>
            </w:r>
            <w:r>
              <w:rPr>
                <w:rFonts w:hint="eastAsia"/>
              </w:rPr>
              <w:t>200mm</w:t>
            </w:r>
            <w:r w:rsidRPr="005C13E2">
              <w:rPr>
                <w:rFonts w:hint="eastAsia"/>
              </w:rPr>
              <w:t>×</w:t>
            </w:r>
            <w:r>
              <w:rPr>
                <w:rFonts w:hint="eastAsia"/>
              </w:rPr>
              <w:t>90mm;</w:t>
            </w:r>
            <w:r>
              <w:rPr>
                <w:rFonts w:hint="eastAsia"/>
              </w:rPr>
              <w:t>重量</w:t>
            </w:r>
            <w:r>
              <w:rPr>
                <w:rFonts w:hint="eastAsia"/>
              </w:rPr>
              <w:t>:1.5kg</w:t>
            </w:r>
            <w:r>
              <w:rPr>
                <w:rFonts w:hint="eastAsia"/>
              </w:rPr>
              <w:t>。</w:t>
            </w:r>
          </w:p>
        </w:tc>
        <w:tc>
          <w:tcPr>
            <w:tcW w:w="473" w:type="dxa"/>
          </w:tcPr>
          <w:p w:rsidR="00FD5E06" w:rsidRDefault="00FD5E06" w:rsidP="00FD5E06">
            <w:r>
              <w:rPr>
                <w:rFonts w:hint="eastAsia"/>
              </w:rPr>
              <w:t>1</w:t>
            </w:r>
          </w:p>
        </w:tc>
        <w:tc>
          <w:tcPr>
            <w:tcW w:w="860" w:type="dxa"/>
          </w:tcPr>
          <w:p w:rsidR="00FD5E06" w:rsidRDefault="00FD5E06" w:rsidP="00FD5E06">
            <w:r>
              <w:rPr>
                <w:rFonts w:hint="eastAsia"/>
              </w:rPr>
              <w:t>台</w:t>
            </w:r>
          </w:p>
        </w:tc>
        <w:tc>
          <w:tcPr>
            <w:tcW w:w="985" w:type="dxa"/>
          </w:tcPr>
          <w:p w:rsidR="00FD5E06" w:rsidRDefault="00B62872" w:rsidP="00FD5E06">
            <w:r w:rsidRPr="00B62872">
              <w:rPr>
                <w:rFonts w:hint="eastAsia"/>
              </w:rPr>
              <w:t>质保期：</w:t>
            </w:r>
            <w:r w:rsidRPr="00B62872">
              <w:rPr>
                <w:rFonts w:hint="eastAsia"/>
              </w:rPr>
              <w:t>1</w:t>
            </w:r>
            <w:r w:rsidRPr="00B62872">
              <w:rPr>
                <w:rFonts w:hint="eastAsia"/>
              </w:rPr>
              <w:t>年</w:t>
            </w:r>
          </w:p>
        </w:tc>
      </w:tr>
    </w:tbl>
    <w:p w:rsidR="009078F7"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FD5E06" w:rsidRDefault="00FD5E06">
      <w:pPr>
        <w:rPr>
          <w:rFonts w:ascii="黑体" w:eastAsia="黑体" w:hAnsi="黑体" w:cs="黑体"/>
          <w:sz w:val="44"/>
          <w:szCs w:val="44"/>
        </w:rPr>
      </w:pPr>
    </w:p>
    <w:p w:rsidR="00FD5E06" w:rsidRDefault="00FD5E06">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94" w:rsidRDefault="00865494">
      <w:r>
        <w:separator/>
      </w:r>
    </w:p>
  </w:endnote>
  <w:endnote w:type="continuationSeparator" w:id="0">
    <w:p w:rsidR="00865494" w:rsidRDefault="0086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32330" w:rsidRPr="00532330">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32330">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32330" w:rsidRPr="00532330">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32330">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32330" w:rsidRPr="0053233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32330">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32330" w:rsidRPr="00532330">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32330">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94" w:rsidRDefault="00865494">
      <w:r>
        <w:separator/>
      </w:r>
    </w:p>
  </w:footnote>
  <w:footnote w:type="continuationSeparator" w:id="0">
    <w:p w:rsidR="00865494" w:rsidRDefault="00865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Pr="00FD5E06" w:rsidRDefault="00E640F8" w:rsidP="00FD5E06">
    <w:pPr>
      <w:pStyle w:val="a8"/>
    </w:pPr>
    <w:r>
      <w:rPr>
        <w:rFonts w:hint="eastAsia"/>
      </w:rPr>
      <w:t>中山大学新华学院</w:t>
    </w:r>
    <w:r>
      <w:rPr>
        <w:rFonts w:hint="eastAsia"/>
      </w:rPr>
      <w:t>2018</w:t>
    </w:r>
    <w:r>
      <w:rPr>
        <w:rFonts w:hint="eastAsia"/>
      </w:rPr>
      <w:t>年</w:t>
    </w:r>
    <w:r w:rsidRPr="00FD5E06">
      <w:rPr>
        <w:rFonts w:hint="eastAsia"/>
      </w:rPr>
      <w:t>康复医学系实验室设备采购</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8"/>
      <w:jc w:val="left"/>
    </w:pPr>
    <w:r>
      <w:rPr>
        <w:rFonts w:hint="eastAsia"/>
      </w:rPr>
      <w:t>中山大学新华学院</w:t>
    </w:r>
    <w:r>
      <w:rPr>
        <w:rFonts w:hint="eastAsia"/>
      </w:rPr>
      <w:t>2018</w:t>
    </w:r>
    <w:r>
      <w:rPr>
        <w:rFonts w:hint="eastAsia"/>
      </w:rPr>
      <w:t>年</w:t>
    </w:r>
    <w:r w:rsidRPr="00FD5E06">
      <w:rPr>
        <w:rFonts w:hint="eastAsia"/>
      </w:rPr>
      <w:t>康复医学系实验室设备采购</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573"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A27D0E5"/>
    <w:multiLevelType w:val="singleLevel"/>
    <w:tmpl w:val="5A27D0E5"/>
    <w:lvl w:ilvl="0">
      <w:start w:val="4"/>
      <w:numFmt w:val="decimal"/>
      <w:lvlText w:val="%1."/>
      <w:lvlJc w:val="left"/>
      <w:pPr>
        <w:tabs>
          <w:tab w:val="left" w:pos="312"/>
        </w:tabs>
      </w:pPr>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670B8"/>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362B"/>
    <w:rsid w:val="0032431B"/>
    <w:rsid w:val="003252C5"/>
    <w:rsid w:val="00325926"/>
    <w:rsid w:val="00331925"/>
    <w:rsid w:val="003425CE"/>
    <w:rsid w:val="00342D21"/>
    <w:rsid w:val="00351970"/>
    <w:rsid w:val="00364933"/>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01D9C"/>
    <w:rsid w:val="0051470C"/>
    <w:rsid w:val="005164CB"/>
    <w:rsid w:val="00517A9D"/>
    <w:rsid w:val="005209E8"/>
    <w:rsid w:val="00532330"/>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C7A77"/>
    <w:rsid w:val="006D72D7"/>
    <w:rsid w:val="006D7382"/>
    <w:rsid w:val="006E6A8A"/>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7756"/>
    <w:rsid w:val="008540DA"/>
    <w:rsid w:val="00856523"/>
    <w:rsid w:val="00865494"/>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F3F9C"/>
    <w:rsid w:val="00B11BBD"/>
    <w:rsid w:val="00B11F4C"/>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640F8"/>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C4683"/>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23</Pages>
  <Words>1642</Words>
  <Characters>9365</Characters>
  <Application>Microsoft Office Word</Application>
  <DocSecurity>0</DocSecurity>
  <Lines>78</Lines>
  <Paragraphs>21</Paragraphs>
  <ScaleCrop>false</ScaleCrop>
  <Company>Lenovo</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93</cp:revision>
  <cp:lastPrinted>2014-11-18T01:50:00Z</cp:lastPrinted>
  <dcterms:created xsi:type="dcterms:W3CDTF">2017-01-21T07:51:00Z</dcterms:created>
  <dcterms:modified xsi:type="dcterms:W3CDTF">2018-10-12T02:24:00Z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