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0"/>
        <w:spacing w:line="600" w:lineRule="exact"/>
        <w:rPr>
          <w:sz w:val="52"/>
          <w:szCs w:val="52"/>
        </w:rPr>
      </w:pPr>
      <w:r w:rsidRPr="00465962">
        <w:rPr>
          <w:rFonts w:hint="eastAsia"/>
          <w:b/>
          <w:bCs/>
          <w:sz w:val="52"/>
          <w:szCs w:val="52"/>
        </w:rPr>
        <w:t>中 山 大 学 新 华 学 院</w:t>
      </w:r>
    </w:p>
    <w:p w:rsidR="005900E5" w:rsidRPr="00465962" w:rsidRDefault="00F079FB"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旅游</w:t>
      </w:r>
      <w:r w:rsidR="003B5BEA">
        <w:rPr>
          <w:rFonts w:ascii="仿宋" w:eastAsia="仿宋" w:hAnsi="仿宋" w:cs="仿宋" w:hint="eastAsia"/>
          <w:sz w:val="40"/>
          <w:szCs w:val="40"/>
          <w:u w:val="single"/>
        </w:rPr>
        <w:t>实训</w:t>
      </w:r>
      <w:r w:rsidR="005329FE">
        <w:rPr>
          <w:rFonts w:ascii="仿宋" w:eastAsia="仿宋" w:hAnsi="仿宋" w:cs="仿宋"/>
          <w:sz w:val="40"/>
          <w:szCs w:val="40"/>
          <w:u w:val="single"/>
        </w:rPr>
        <w:t>室</w:t>
      </w:r>
      <w:r>
        <w:rPr>
          <w:rFonts w:ascii="仿宋" w:eastAsia="仿宋" w:hAnsi="仿宋" w:cs="仿宋" w:hint="eastAsia"/>
          <w:sz w:val="40"/>
          <w:szCs w:val="40"/>
          <w:u w:val="single"/>
        </w:rPr>
        <w:t>设备</w:t>
      </w:r>
      <w:r>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2818B6">
        <w:rPr>
          <w:rFonts w:ascii="仿宋_GB2312" w:eastAsia="仿宋_GB2312" w:hAnsi="宋体" w:hint="eastAsia"/>
          <w:b/>
          <w:bCs/>
          <w:sz w:val="28"/>
        </w:rPr>
        <w:t>二</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818B6">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A05233">
          <w:rPr>
            <w:noProof/>
            <w:webHidden/>
            <w:sz w:val="24"/>
          </w:rPr>
          <w:t>2</w:t>
        </w:r>
        <w:r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A05233">
          <w:rPr>
            <w:noProof/>
            <w:webHidden/>
            <w:sz w:val="24"/>
          </w:rPr>
          <w:t>2</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A05233">
          <w:rPr>
            <w:noProof/>
            <w:webHidden/>
            <w:sz w:val="24"/>
          </w:rPr>
          <w:t>2</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A05233">
          <w:rPr>
            <w:noProof/>
            <w:webHidden/>
            <w:sz w:val="24"/>
          </w:rPr>
          <w:t>2</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A05233">
          <w:rPr>
            <w:noProof/>
            <w:webHidden/>
            <w:sz w:val="24"/>
          </w:rPr>
          <w:t>2</w:t>
        </w:r>
        <w:r w:rsidR="005900E5" w:rsidRPr="00066F4F">
          <w:rPr>
            <w:noProof/>
            <w:webHidden/>
            <w:sz w:val="24"/>
          </w:rPr>
          <w:fldChar w:fldCharType="end"/>
        </w:r>
      </w:hyperlink>
    </w:p>
    <w:p w:rsidR="005900E5" w:rsidRPr="00066F4F" w:rsidRDefault="003226BC"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A05233">
          <w:rPr>
            <w:noProof/>
            <w:webHidden/>
            <w:sz w:val="24"/>
          </w:rPr>
          <w:t>3</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A05233">
          <w:rPr>
            <w:noProof/>
            <w:webHidden/>
            <w:sz w:val="24"/>
          </w:rPr>
          <w:t>3</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A05233">
          <w:rPr>
            <w:noProof/>
            <w:webHidden/>
            <w:sz w:val="24"/>
          </w:rPr>
          <w:t>4</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A05233">
          <w:rPr>
            <w:noProof/>
            <w:webHidden/>
            <w:sz w:val="24"/>
          </w:rPr>
          <w:t>5</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A05233">
          <w:rPr>
            <w:noProof/>
            <w:webHidden/>
            <w:sz w:val="24"/>
          </w:rPr>
          <w:t>7</w:t>
        </w:r>
        <w:r w:rsidR="005900E5" w:rsidRPr="00066F4F">
          <w:rPr>
            <w:noProof/>
            <w:webHidden/>
            <w:sz w:val="24"/>
          </w:rPr>
          <w:fldChar w:fldCharType="end"/>
        </w:r>
      </w:hyperlink>
    </w:p>
    <w:p w:rsidR="005900E5" w:rsidRPr="00066F4F" w:rsidRDefault="003226BC"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A05233">
          <w:rPr>
            <w:noProof/>
            <w:webHidden/>
            <w:sz w:val="24"/>
          </w:rPr>
          <w:t>9</w:t>
        </w:r>
        <w:r w:rsidR="005900E5" w:rsidRPr="00066F4F">
          <w:rPr>
            <w:noProof/>
            <w:webHidden/>
            <w:sz w:val="24"/>
          </w:rPr>
          <w:fldChar w:fldCharType="end"/>
        </w:r>
      </w:hyperlink>
    </w:p>
    <w:p w:rsidR="005900E5" w:rsidRPr="00066F4F" w:rsidRDefault="003226BC"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A05233">
          <w:rPr>
            <w:noProof/>
            <w:webHidden/>
            <w:sz w:val="24"/>
          </w:rPr>
          <w:t>9</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A05233">
          <w:rPr>
            <w:noProof/>
            <w:webHidden/>
            <w:sz w:val="24"/>
          </w:rPr>
          <w:t>14</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A05233">
          <w:rPr>
            <w:noProof/>
            <w:webHidden/>
            <w:sz w:val="24"/>
          </w:rPr>
          <w:t>14</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A05233">
          <w:rPr>
            <w:noProof/>
            <w:webHidden/>
            <w:sz w:val="24"/>
          </w:rPr>
          <w:t>15</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A05233">
          <w:rPr>
            <w:noProof/>
            <w:webHidden/>
            <w:sz w:val="24"/>
          </w:rPr>
          <w:t>15</w:t>
        </w:r>
        <w:r w:rsidR="005900E5" w:rsidRPr="00066F4F">
          <w:rPr>
            <w:noProof/>
            <w:webHidden/>
            <w:sz w:val="24"/>
          </w:rPr>
          <w:fldChar w:fldCharType="end"/>
        </w:r>
      </w:hyperlink>
    </w:p>
    <w:p w:rsidR="005900E5" w:rsidRPr="00066F4F" w:rsidRDefault="003226BC"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A05233">
          <w:rPr>
            <w:noProof/>
            <w:webHidden/>
            <w:sz w:val="24"/>
          </w:rPr>
          <w:t>17</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A05233">
          <w:rPr>
            <w:noProof/>
            <w:webHidden/>
            <w:sz w:val="24"/>
          </w:rPr>
          <w:t>17</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A05233">
          <w:rPr>
            <w:noProof/>
            <w:webHidden/>
            <w:sz w:val="24"/>
          </w:rPr>
          <w:t>18</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A05233">
          <w:rPr>
            <w:noProof/>
            <w:webHidden/>
            <w:sz w:val="24"/>
          </w:rPr>
          <w:t>19</w:t>
        </w:r>
        <w:r w:rsidR="005900E5" w:rsidRPr="00066F4F">
          <w:rPr>
            <w:noProof/>
            <w:webHidden/>
            <w:sz w:val="24"/>
          </w:rPr>
          <w:fldChar w:fldCharType="end"/>
        </w:r>
      </w:hyperlink>
    </w:p>
    <w:p w:rsidR="005900E5" w:rsidRPr="00066F4F" w:rsidRDefault="003226BC"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A05233">
          <w:rPr>
            <w:noProof/>
            <w:webHidden/>
            <w:sz w:val="24"/>
          </w:rPr>
          <w:t>20</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7E1CEF">
        <w:rPr>
          <w:rFonts w:ascii="仿宋_GB2312" w:eastAsia="仿宋_GB2312" w:hAnsi="仿宋_GB2312" w:hint="eastAsia"/>
          <w:sz w:val="28"/>
          <w:u w:val="single"/>
        </w:rPr>
        <w:t>旅游</w:t>
      </w:r>
      <w:r w:rsidR="00824934">
        <w:rPr>
          <w:rFonts w:ascii="仿宋_GB2312" w:eastAsia="仿宋_GB2312" w:hAnsi="仿宋_GB2312" w:hint="eastAsia"/>
          <w:sz w:val="28"/>
          <w:u w:val="single"/>
        </w:rPr>
        <w:t>实训室</w:t>
      </w:r>
      <w:r w:rsidR="007E1CEF">
        <w:rPr>
          <w:rFonts w:ascii="仿宋_GB2312" w:eastAsia="仿宋_GB2312" w:hAnsi="仿宋_GB2312" w:hint="eastAsia"/>
          <w:sz w:val="28"/>
          <w:u w:val="single"/>
        </w:rPr>
        <w:t>设备</w:t>
      </w:r>
      <w:r w:rsidR="007E1CEF">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7E1CEF">
        <w:rPr>
          <w:rFonts w:ascii="仿宋_GB2312" w:eastAsia="仿宋_GB2312" w:hAnsi="仿宋_GB2312" w:hint="eastAsia"/>
          <w:sz w:val="28"/>
          <w:u w:val="single"/>
        </w:rPr>
        <w:t>旅游</w:t>
      </w:r>
      <w:r w:rsidR="00856523">
        <w:rPr>
          <w:rFonts w:ascii="仿宋_GB2312" w:eastAsia="仿宋_GB2312" w:hAnsi="仿宋_GB2312" w:hint="eastAsia"/>
          <w:sz w:val="28"/>
          <w:u w:val="single"/>
        </w:rPr>
        <w:t>实训室</w:t>
      </w:r>
      <w:r w:rsidR="007E1CEF">
        <w:rPr>
          <w:rFonts w:ascii="仿宋_GB2312" w:eastAsia="仿宋_GB2312" w:hAnsi="仿宋_GB2312" w:hint="eastAsia"/>
          <w:sz w:val="28"/>
          <w:u w:val="single"/>
        </w:rPr>
        <w:t>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952B4E">
        <w:rPr>
          <w:rFonts w:ascii="仿宋_GB2312" w:eastAsia="仿宋_GB2312" w:hAnsi="仿宋_GB2312" w:hint="eastAsia"/>
          <w:b/>
          <w:bCs/>
          <w:sz w:val="28"/>
        </w:rPr>
        <w:t>3</w:t>
      </w:r>
      <w:r w:rsidRPr="00465962">
        <w:rPr>
          <w:rFonts w:ascii="仿宋_GB2312" w:eastAsia="仿宋_GB2312" w:hAnsi="仿宋_GB2312" w:hint="eastAsia"/>
          <w:b/>
          <w:bCs/>
          <w:sz w:val="28"/>
        </w:rPr>
        <w:t>月</w:t>
      </w:r>
      <w:r w:rsidR="00123536">
        <w:rPr>
          <w:rFonts w:ascii="仿宋_GB2312" w:eastAsia="仿宋_GB2312" w:hAnsi="仿宋_GB2312" w:hint="eastAsia"/>
          <w:b/>
          <w:bCs/>
          <w:sz w:val="28"/>
        </w:rPr>
        <w:t>10</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063730" w:rsidRPr="000057E8" w:rsidRDefault="00063730" w:rsidP="00063730">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3870FC">
        <w:rPr>
          <w:rFonts w:ascii="仿宋" w:eastAsia="仿宋" w:hAnsi="仿宋" w:cs="宋体" w:hint="eastAsia"/>
          <w:color w:val="000000"/>
          <w:kern w:val="0"/>
          <w:sz w:val="24"/>
        </w:rPr>
        <w:t>李美云</w:t>
      </w:r>
      <w:r w:rsidRPr="000057E8">
        <w:rPr>
          <w:rFonts w:ascii="仿宋" w:eastAsia="仿宋" w:hAnsi="仿宋" w:cs="宋体" w:hint="eastAsia"/>
          <w:color w:val="000000"/>
          <w:kern w:val="0"/>
          <w:sz w:val="24"/>
        </w:rPr>
        <w:t>，</w:t>
      </w:r>
      <w:r w:rsidR="00B651A6">
        <w:rPr>
          <w:rFonts w:ascii="仿宋" w:eastAsia="仿宋" w:hAnsi="仿宋" w:cs="宋体" w:hint="eastAsia"/>
          <w:color w:val="000000"/>
          <w:kern w:val="0"/>
          <w:sz w:val="24"/>
        </w:rPr>
        <w:t>020-8721</w:t>
      </w:r>
      <w:r w:rsidR="003870FC">
        <w:rPr>
          <w:rFonts w:ascii="仿宋" w:eastAsia="仿宋" w:hAnsi="仿宋" w:cs="宋体" w:hint="eastAsia"/>
          <w:color w:val="000000"/>
          <w:kern w:val="0"/>
          <w:sz w:val="24"/>
        </w:rPr>
        <w:t>1330</w:t>
      </w:r>
      <w:r w:rsidR="00B651A6">
        <w:rPr>
          <w:rFonts w:ascii="仿宋" w:eastAsia="仿宋" w:hAnsi="仿宋" w:cs="宋体" w:hint="eastAsia"/>
          <w:color w:val="000000"/>
          <w:kern w:val="0"/>
          <w:sz w:val="24"/>
        </w:rPr>
        <w:t>,</w:t>
      </w:r>
      <w:r w:rsidR="00CA2377">
        <w:rPr>
          <w:rFonts w:ascii="仿宋" w:eastAsia="仿宋" w:hAnsi="仿宋" w:cs="宋体" w:hint="eastAsia"/>
          <w:color w:val="000000"/>
          <w:kern w:val="0"/>
          <w:sz w:val="24"/>
        </w:rPr>
        <w:t xml:space="preserve"> </w:t>
      </w:r>
      <w:r w:rsidR="003870FC">
        <w:rPr>
          <w:rFonts w:ascii="仿宋" w:eastAsia="仿宋" w:hAnsi="仿宋" w:cs="宋体" w:hint="eastAsia"/>
          <w:color w:val="000000"/>
          <w:kern w:val="0"/>
          <w:sz w:val="24"/>
        </w:rPr>
        <w:t>18665001108</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A92484" w:rsidRDefault="00A92484" w:rsidP="005B10B8">
      <w:pPr>
        <w:jc w:val="left"/>
        <w:rPr>
          <w:rFonts w:ascii="仿宋" w:eastAsia="仿宋" w:hAnsi="仿宋" w:cs="宋体"/>
          <w:b/>
          <w:color w:val="000000"/>
          <w:kern w:val="0"/>
          <w:sz w:val="28"/>
          <w:szCs w:val="28"/>
        </w:rPr>
      </w:pPr>
      <w:r w:rsidRPr="00A92484">
        <w:rPr>
          <w:rFonts w:ascii="仿宋" w:eastAsia="仿宋" w:hAnsi="仿宋" w:cs="宋体" w:hint="eastAsia"/>
          <w:b/>
          <w:color w:val="000000"/>
          <w:kern w:val="0"/>
          <w:sz w:val="28"/>
          <w:szCs w:val="28"/>
        </w:rPr>
        <w:t>设备清单</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134"/>
        <w:gridCol w:w="1134"/>
        <w:gridCol w:w="5295"/>
        <w:gridCol w:w="777"/>
        <w:gridCol w:w="777"/>
      </w:tblGrid>
      <w:tr w:rsidR="002077FA" w:rsidRPr="002077FA" w:rsidTr="00761CB2">
        <w:trPr>
          <w:trHeight w:val="478"/>
          <w:jc w:val="center"/>
        </w:trPr>
        <w:tc>
          <w:tcPr>
            <w:tcW w:w="753" w:type="dxa"/>
            <w:vAlign w:val="center"/>
          </w:tcPr>
          <w:p w:rsidR="002077FA" w:rsidRPr="002077FA" w:rsidRDefault="002077FA" w:rsidP="003832DE">
            <w:pPr>
              <w:pStyle w:val="p0"/>
              <w:jc w:val="center"/>
              <w:rPr>
                <w:rFonts w:ascii="宋体" w:hAnsi="宋体"/>
                <w:sz w:val="24"/>
                <w:szCs w:val="24"/>
              </w:rPr>
            </w:pPr>
            <w:r w:rsidRPr="002077FA">
              <w:rPr>
                <w:rFonts w:ascii="宋体" w:hAnsi="宋体" w:hint="eastAsia"/>
                <w:sz w:val="24"/>
                <w:szCs w:val="24"/>
              </w:rPr>
              <w:t>序号</w:t>
            </w:r>
          </w:p>
        </w:tc>
        <w:tc>
          <w:tcPr>
            <w:tcW w:w="1134" w:type="dxa"/>
            <w:vAlign w:val="center"/>
          </w:tcPr>
          <w:p w:rsidR="002077FA" w:rsidRPr="002077FA" w:rsidRDefault="002077FA" w:rsidP="003832DE">
            <w:pPr>
              <w:pStyle w:val="p0"/>
              <w:jc w:val="center"/>
              <w:rPr>
                <w:rFonts w:ascii="宋体" w:hAnsi="宋体"/>
                <w:sz w:val="24"/>
                <w:szCs w:val="24"/>
              </w:rPr>
            </w:pPr>
            <w:r w:rsidRPr="002077FA">
              <w:rPr>
                <w:rFonts w:ascii="宋体" w:hAnsi="宋体" w:hint="eastAsia"/>
                <w:sz w:val="24"/>
                <w:szCs w:val="24"/>
              </w:rPr>
              <w:t>名称</w:t>
            </w:r>
          </w:p>
        </w:tc>
        <w:tc>
          <w:tcPr>
            <w:tcW w:w="1134" w:type="dxa"/>
            <w:vAlign w:val="center"/>
          </w:tcPr>
          <w:p w:rsidR="002077FA" w:rsidRPr="002077FA" w:rsidRDefault="002077FA" w:rsidP="003832DE">
            <w:pPr>
              <w:pStyle w:val="p0"/>
              <w:jc w:val="center"/>
              <w:rPr>
                <w:rFonts w:ascii="宋体" w:hAnsi="宋体"/>
                <w:sz w:val="24"/>
                <w:szCs w:val="24"/>
              </w:rPr>
            </w:pPr>
            <w:r w:rsidRPr="002077FA">
              <w:rPr>
                <w:rFonts w:ascii="宋体" w:hAnsi="宋体" w:hint="eastAsia"/>
                <w:sz w:val="24"/>
                <w:szCs w:val="24"/>
              </w:rPr>
              <w:t>厂商</w:t>
            </w:r>
          </w:p>
        </w:tc>
        <w:tc>
          <w:tcPr>
            <w:tcW w:w="5295" w:type="dxa"/>
            <w:vAlign w:val="center"/>
          </w:tcPr>
          <w:p w:rsidR="002077FA" w:rsidRPr="002077FA" w:rsidRDefault="002077FA" w:rsidP="003832DE">
            <w:pPr>
              <w:pStyle w:val="p0"/>
              <w:jc w:val="center"/>
              <w:rPr>
                <w:rFonts w:ascii="宋体" w:hAnsi="宋体"/>
                <w:sz w:val="24"/>
                <w:szCs w:val="24"/>
              </w:rPr>
            </w:pPr>
            <w:r w:rsidRPr="002077FA">
              <w:rPr>
                <w:rFonts w:ascii="宋体" w:hAnsi="宋体" w:hint="eastAsia"/>
                <w:sz w:val="24"/>
                <w:szCs w:val="24"/>
              </w:rPr>
              <w:t>型号规格及技术指标</w:t>
            </w:r>
          </w:p>
        </w:tc>
        <w:tc>
          <w:tcPr>
            <w:tcW w:w="777" w:type="dxa"/>
            <w:vAlign w:val="center"/>
          </w:tcPr>
          <w:p w:rsidR="002077FA" w:rsidRPr="002077FA" w:rsidRDefault="002077FA" w:rsidP="003832DE">
            <w:pPr>
              <w:pStyle w:val="p0"/>
              <w:jc w:val="center"/>
              <w:rPr>
                <w:rFonts w:ascii="宋体" w:hAnsi="宋体"/>
                <w:sz w:val="24"/>
                <w:szCs w:val="24"/>
              </w:rPr>
            </w:pPr>
            <w:r w:rsidRPr="002077FA">
              <w:rPr>
                <w:rFonts w:ascii="宋体" w:hAnsi="宋体" w:hint="eastAsia"/>
                <w:sz w:val="24"/>
                <w:szCs w:val="24"/>
              </w:rPr>
              <w:t>单位</w:t>
            </w:r>
          </w:p>
        </w:tc>
        <w:tc>
          <w:tcPr>
            <w:tcW w:w="777" w:type="dxa"/>
            <w:vAlign w:val="center"/>
          </w:tcPr>
          <w:p w:rsidR="002077FA" w:rsidRPr="002077FA" w:rsidRDefault="002077FA" w:rsidP="003832DE">
            <w:pPr>
              <w:pStyle w:val="p0"/>
              <w:jc w:val="center"/>
              <w:rPr>
                <w:rFonts w:ascii="宋体" w:hAnsi="宋体"/>
                <w:sz w:val="24"/>
                <w:szCs w:val="24"/>
              </w:rPr>
            </w:pPr>
            <w:r w:rsidRPr="002077FA">
              <w:rPr>
                <w:rFonts w:ascii="宋体" w:hAnsi="宋体" w:hint="eastAsia"/>
                <w:sz w:val="24"/>
                <w:szCs w:val="24"/>
              </w:rPr>
              <w:t>数量</w:t>
            </w:r>
          </w:p>
        </w:tc>
      </w:tr>
      <w:tr w:rsidR="002077FA" w:rsidRPr="002077FA" w:rsidTr="00201F4B">
        <w:trPr>
          <w:trHeight w:val="542"/>
          <w:jc w:val="center"/>
        </w:trPr>
        <w:tc>
          <w:tcPr>
            <w:tcW w:w="9870" w:type="dxa"/>
            <w:gridSpan w:val="6"/>
            <w:vAlign w:val="center"/>
          </w:tcPr>
          <w:p w:rsidR="002077FA" w:rsidRPr="002077FA" w:rsidRDefault="002077FA" w:rsidP="003832DE">
            <w:pPr>
              <w:pStyle w:val="p0"/>
              <w:jc w:val="center"/>
              <w:rPr>
                <w:rFonts w:ascii="宋体" w:hAnsi="宋体"/>
                <w:b/>
                <w:sz w:val="24"/>
                <w:szCs w:val="24"/>
              </w:rPr>
            </w:pPr>
            <w:r w:rsidRPr="002077FA">
              <w:rPr>
                <w:rFonts w:ascii="宋体" w:hAnsi="宋体" w:hint="eastAsia"/>
                <w:b/>
                <w:sz w:val="24"/>
                <w:szCs w:val="24"/>
              </w:rPr>
              <w:t>第一模块  旅行社实训室</w:t>
            </w:r>
          </w:p>
        </w:tc>
      </w:tr>
      <w:tr w:rsidR="002077FA" w:rsidRPr="002077FA" w:rsidTr="002077FA">
        <w:trPr>
          <w:trHeight w:val="762"/>
          <w:jc w:val="center"/>
        </w:trPr>
        <w:tc>
          <w:tcPr>
            <w:tcW w:w="753" w:type="dxa"/>
            <w:vAlign w:val="center"/>
          </w:tcPr>
          <w:p w:rsidR="002077FA" w:rsidRPr="002077FA" w:rsidRDefault="002077FA" w:rsidP="003832DE">
            <w:pPr>
              <w:pStyle w:val="p0"/>
              <w:jc w:val="center"/>
              <w:rPr>
                <w:rFonts w:ascii="宋体" w:hAnsi="宋体"/>
              </w:rPr>
            </w:pPr>
            <w:r>
              <w:rPr>
                <w:rFonts w:ascii="宋体" w:hAnsi="宋体" w:hint="eastAsia"/>
              </w:rPr>
              <w:t>1</w:t>
            </w:r>
          </w:p>
        </w:tc>
        <w:tc>
          <w:tcPr>
            <w:tcW w:w="1134" w:type="dxa"/>
            <w:vAlign w:val="center"/>
          </w:tcPr>
          <w:p w:rsidR="002077FA" w:rsidRPr="002077FA" w:rsidRDefault="002077FA" w:rsidP="003832DE">
            <w:pPr>
              <w:pStyle w:val="p0"/>
              <w:jc w:val="left"/>
              <w:rPr>
                <w:rFonts w:ascii="宋体" w:hAnsi="宋体"/>
                <w:highlight w:val="green"/>
              </w:rPr>
            </w:pPr>
            <w:r w:rsidRPr="002077FA">
              <w:rPr>
                <w:rFonts w:ascii="宋体" w:hAnsi="宋体" w:hint="eastAsia"/>
              </w:rPr>
              <w:t>平板电脑</w:t>
            </w:r>
          </w:p>
        </w:tc>
        <w:tc>
          <w:tcPr>
            <w:tcW w:w="1134" w:type="dxa"/>
            <w:vAlign w:val="center"/>
          </w:tcPr>
          <w:p w:rsidR="002077FA" w:rsidRPr="002077FA" w:rsidRDefault="002077FA" w:rsidP="003832DE">
            <w:pPr>
              <w:pStyle w:val="p0"/>
              <w:jc w:val="left"/>
              <w:rPr>
                <w:rFonts w:ascii="宋体" w:hAnsi="宋体"/>
              </w:rPr>
            </w:pPr>
            <w:proofErr w:type="spellStart"/>
            <w:r w:rsidRPr="002077FA">
              <w:rPr>
                <w:rFonts w:ascii="宋体" w:hAnsi="宋体"/>
              </w:rPr>
              <w:t>Ipad</w:t>
            </w:r>
            <w:proofErr w:type="spellEnd"/>
            <w:r w:rsidRPr="002077FA">
              <w:rPr>
                <w:rFonts w:ascii="宋体" w:hAnsi="宋体"/>
              </w:rPr>
              <w:t xml:space="preserve"> mini</w:t>
            </w:r>
          </w:p>
        </w:tc>
        <w:tc>
          <w:tcPr>
            <w:tcW w:w="5295" w:type="dxa"/>
            <w:vAlign w:val="center"/>
          </w:tcPr>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处理器型号</w:t>
            </w:r>
            <w:r w:rsidRPr="002077FA">
              <w:rPr>
                <w:rFonts w:ascii="宋体" w:hAnsi="宋体"/>
              </w:rPr>
              <w:t xml:space="preserve"> </w:t>
            </w:r>
            <w:r w:rsidRPr="002077FA">
              <w:rPr>
                <w:rFonts w:ascii="宋体" w:hAnsi="宋体" w:hint="eastAsia"/>
              </w:rPr>
              <w:t>苹果</w:t>
            </w:r>
            <w:r w:rsidRPr="002077FA">
              <w:rPr>
                <w:rFonts w:ascii="宋体" w:hAnsi="宋体"/>
              </w:rPr>
              <w:t xml:space="preserve"> A7 </w:t>
            </w:r>
          </w:p>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处理器核心</w:t>
            </w:r>
            <w:r w:rsidRPr="002077FA">
              <w:rPr>
                <w:rFonts w:ascii="宋体" w:hAnsi="宋体"/>
              </w:rPr>
              <w:t xml:space="preserve"> </w:t>
            </w:r>
            <w:hyperlink r:id="rId11" w:history="1">
              <w:proofErr w:type="gramStart"/>
              <w:r w:rsidRPr="002077FA">
                <w:rPr>
                  <w:rFonts w:ascii="宋体" w:hAnsi="宋体" w:hint="eastAsia"/>
                </w:rPr>
                <w:t>双核心</w:t>
              </w:r>
              <w:proofErr w:type="gramEnd"/>
            </w:hyperlink>
            <w:r w:rsidRPr="002077FA">
              <w:rPr>
                <w:rFonts w:ascii="宋体" w:hAnsi="宋体"/>
              </w:rPr>
              <w:t> </w:t>
            </w:r>
          </w:p>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存储容量</w:t>
            </w:r>
            <w:r w:rsidRPr="002077FA">
              <w:rPr>
                <w:rFonts w:ascii="宋体" w:hAnsi="宋体"/>
              </w:rPr>
              <w:t xml:space="preserve"> </w:t>
            </w:r>
            <w:hyperlink r:id="rId12" w:history="1">
              <w:r w:rsidRPr="002077FA">
                <w:rPr>
                  <w:rFonts w:ascii="宋体" w:hAnsi="宋体"/>
                </w:rPr>
                <w:t>16GB</w:t>
              </w:r>
            </w:hyperlink>
            <w:r w:rsidRPr="002077FA">
              <w:rPr>
                <w:rFonts w:ascii="宋体" w:hAnsi="宋体"/>
              </w:rPr>
              <w:t> </w:t>
            </w:r>
            <w:r w:rsidRPr="002077FA">
              <w:rPr>
                <w:rFonts w:ascii="宋体" w:hAnsi="宋体" w:hint="eastAsia"/>
              </w:rPr>
              <w:t>纠</w:t>
            </w:r>
          </w:p>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存储扩展</w:t>
            </w:r>
            <w:r w:rsidRPr="002077FA">
              <w:rPr>
                <w:rFonts w:ascii="宋体" w:hAnsi="宋体"/>
              </w:rPr>
              <w:t xml:space="preserve"> </w:t>
            </w:r>
            <w:r w:rsidRPr="002077FA">
              <w:rPr>
                <w:rFonts w:ascii="宋体" w:hAnsi="宋体" w:hint="eastAsia"/>
              </w:rPr>
              <w:t>不支持容量扩展</w:t>
            </w:r>
            <w:r w:rsidRPr="002077FA">
              <w:rPr>
                <w:rFonts w:ascii="宋体" w:hAnsi="宋体"/>
              </w:rPr>
              <w:t xml:space="preserve"> </w:t>
            </w:r>
          </w:p>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屏幕尺寸</w:t>
            </w:r>
            <w:r w:rsidRPr="002077FA">
              <w:rPr>
                <w:rFonts w:ascii="宋体" w:hAnsi="宋体"/>
              </w:rPr>
              <w:t xml:space="preserve"> </w:t>
            </w:r>
            <w:hyperlink r:id="rId13" w:history="1">
              <w:r w:rsidRPr="002077FA">
                <w:rPr>
                  <w:rFonts w:ascii="宋体" w:hAnsi="宋体"/>
                </w:rPr>
                <w:t>7.9</w:t>
              </w:r>
              <w:r w:rsidRPr="002077FA">
                <w:rPr>
                  <w:rFonts w:ascii="宋体" w:hAnsi="宋体" w:hint="eastAsia"/>
                </w:rPr>
                <w:t>英寸</w:t>
              </w:r>
            </w:hyperlink>
            <w:r w:rsidRPr="002077FA">
              <w:rPr>
                <w:rFonts w:ascii="宋体" w:hAnsi="宋体"/>
              </w:rPr>
              <w:t> </w:t>
            </w:r>
          </w:p>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屏幕分辨率</w:t>
            </w:r>
            <w:r w:rsidRPr="002077FA">
              <w:rPr>
                <w:rFonts w:ascii="宋体" w:hAnsi="宋体"/>
              </w:rPr>
              <w:t xml:space="preserve"> </w:t>
            </w:r>
            <w:hyperlink r:id="rId14" w:history="1">
              <w:r w:rsidRPr="002077FA">
                <w:rPr>
                  <w:rFonts w:ascii="宋体" w:hAnsi="宋体"/>
                </w:rPr>
                <w:t>2048x1536</w:t>
              </w:r>
            </w:hyperlink>
            <w:r w:rsidRPr="002077FA">
              <w:rPr>
                <w:rFonts w:ascii="宋体" w:hAnsi="宋体"/>
              </w:rPr>
              <w:t> </w:t>
            </w:r>
          </w:p>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屏幕像素密度</w:t>
            </w:r>
            <w:r w:rsidRPr="002077FA">
              <w:rPr>
                <w:rFonts w:ascii="宋体" w:hAnsi="宋体"/>
              </w:rPr>
              <w:t xml:space="preserve"> 324PPI </w:t>
            </w:r>
          </w:p>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屏幕描述</w:t>
            </w:r>
            <w:r w:rsidRPr="002077FA">
              <w:rPr>
                <w:rFonts w:ascii="宋体" w:hAnsi="宋体"/>
              </w:rPr>
              <w:t xml:space="preserve"> </w:t>
            </w:r>
            <w:r w:rsidRPr="002077FA">
              <w:rPr>
                <w:rFonts w:ascii="宋体" w:hAnsi="宋体" w:hint="eastAsia"/>
              </w:rPr>
              <w:t>电容式触摸屏，多点式触摸屏</w:t>
            </w:r>
            <w:r w:rsidRPr="002077FA">
              <w:rPr>
                <w:rFonts w:ascii="宋体" w:hAnsi="宋体"/>
              </w:rPr>
              <w:t xml:space="preserve"> </w:t>
            </w:r>
          </w:p>
          <w:p w:rsidR="002077FA" w:rsidRPr="002077FA" w:rsidRDefault="002077FA" w:rsidP="002077FA">
            <w:pPr>
              <w:pStyle w:val="p15"/>
              <w:spacing w:line="240" w:lineRule="atLeast"/>
              <w:ind w:hanging="2"/>
              <w:jc w:val="left"/>
              <w:rPr>
                <w:rFonts w:ascii="宋体" w:hAnsi="宋体"/>
                <w:b/>
              </w:rPr>
            </w:pPr>
            <w:r w:rsidRPr="002077FA">
              <w:rPr>
                <w:rFonts w:ascii="宋体" w:hAnsi="宋体" w:hint="eastAsia"/>
                <w:b/>
              </w:rPr>
              <w:t>用于旅行社及餐饮产品介绍和展示</w:t>
            </w:r>
          </w:p>
          <w:p w:rsidR="002077FA" w:rsidRPr="002077FA" w:rsidRDefault="002077FA" w:rsidP="002077FA">
            <w:pPr>
              <w:pStyle w:val="p15"/>
              <w:spacing w:line="240" w:lineRule="atLeast"/>
              <w:ind w:hanging="2"/>
              <w:jc w:val="left"/>
              <w:rPr>
                <w:rFonts w:ascii="宋体" w:hAnsi="宋体"/>
                <w:b/>
              </w:rPr>
            </w:pPr>
            <w:r w:rsidRPr="002077FA">
              <w:rPr>
                <w:rFonts w:ascii="宋体" w:hAnsi="宋体" w:hint="eastAsia"/>
                <w:b/>
              </w:rPr>
              <w:t>不会出现系统兼容性的问题</w:t>
            </w:r>
          </w:p>
        </w:tc>
        <w:tc>
          <w:tcPr>
            <w:tcW w:w="777" w:type="dxa"/>
            <w:vAlign w:val="center"/>
          </w:tcPr>
          <w:p w:rsidR="002077FA" w:rsidRPr="002077FA" w:rsidRDefault="0056120E" w:rsidP="0056120E">
            <w:pPr>
              <w:pStyle w:val="p0"/>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56120E">
            <w:pPr>
              <w:pStyle w:val="p0"/>
              <w:jc w:val="center"/>
              <w:rPr>
                <w:rFonts w:ascii="宋体" w:hAnsi="宋体"/>
              </w:rPr>
            </w:pPr>
            <w:r w:rsidRPr="002077FA">
              <w:rPr>
                <w:rFonts w:ascii="宋体" w:hAnsi="宋体" w:hint="eastAsia"/>
              </w:rPr>
              <w:t>6</w:t>
            </w:r>
          </w:p>
        </w:tc>
      </w:tr>
      <w:tr w:rsidR="002077FA" w:rsidRPr="002077FA" w:rsidTr="002077FA">
        <w:trPr>
          <w:trHeight w:val="762"/>
          <w:jc w:val="center"/>
        </w:trPr>
        <w:tc>
          <w:tcPr>
            <w:tcW w:w="753" w:type="dxa"/>
            <w:vAlign w:val="center"/>
          </w:tcPr>
          <w:p w:rsidR="002077FA" w:rsidRPr="002077FA" w:rsidRDefault="002077FA" w:rsidP="003832DE">
            <w:pPr>
              <w:pStyle w:val="p0"/>
              <w:jc w:val="center"/>
              <w:rPr>
                <w:rFonts w:ascii="宋体" w:hAnsi="宋体"/>
              </w:rPr>
            </w:pPr>
            <w:r>
              <w:rPr>
                <w:rFonts w:ascii="宋体" w:hAnsi="宋体" w:hint="eastAsia"/>
              </w:rPr>
              <w:t>2</w:t>
            </w:r>
          </w:p>
        </w:tc>
        <w:tc>
          <w:tcPr>
            <w:tcW w:w="1134" w:type="dxa"/>
            <w:vAlign w:val="center"/>
          </w:tcPr>
          <w:p w:rsidR="002077FA" w:rsidRPr="002077FA" w:rsidRDefault="002077FA" w:rsidP="003832DE">
            <w:pPr>
              <w:pStyle w:val="p0"/>
              <w:jc w:val="left"/>
              <w:rPr>
                <w:rFonts w:ascii="宋体" w:hAnsi="宋体"/>
              </w:rPr>
            </w:pPr>
            <w:r w:rsidRPr="002077FA">
              <w:rPr>
                <w:rFonts w:ascii="宋体" w:hAnsi="宋体" w:hint="eastAsia"/>
              </w:rPr>
              <w:t>台式电脑</w:t>
            </w:r>
          </w:p>
        </w:tc>
        <w:tc>
          <w:tcPr>
            <w:tcW w:w="1134" w:type="dxa"/>
            <w:vAlign w:val="center"/>
          </w:tcPr>
          <w:p w:rsidR="002077FA" w:rsidRPr="002077FA" w:rsidRDefault="002077FA" w:rsidP="003832DE">
            <w:pPr>
              <w:pStyle w:val="p0"/>
              <w:jc w:val="left"/>
              <w:rPr>
                <w:rFonts w:ascii="宋体" w:hAnsi="宋体"/>
              </w:rPr>
            </w:pPr>
            <w:r w:rsidRPr="002077FA">
              <w:rPr>
                <w:rFonts w:ascii="宋体" w:hAnsi="宋体" w:hint="eastAsia"/>
              </w:rPr>
              <w:t>联想</w:t>
            </w:r>
          </w:p>
        </w:tc>
        <w:tc>
          <w:tcPr>
            <w:tcW w:w="5295" w:type="dxa"/>
            <w:vAlign w:val="center"/>
          </w:tcPr>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第三代智能英特尔</w:t>
            </w:r>
            <w:r w:rsidRPr="002077FA">
              <w:rPr>
                <w:rFonts w:ascii="宋体" w:hAnsi="宋体"/>
              </w:rPr>
              <w:t xml:space="preserve">® </w:t>
            </w:r>
            <w:r w:rsidRPr="002077FA">
              <w:rPr>
                <w:rFonts w:ascii="宋体" w:hAnsi="宋体" w:hint="eastAsia"/>
              </w:rPr>
              <w:t>酷</w:t>
            </w:r>
            <w:proofErr w:type="gramStart"/>
            <w:r w:rsidRPr="002077FA">
              <w:rPr>
                <w:rFonts w:ascii="宋体" w:hAnsi="宋体" w:hint="eastAsia"/>
              </w:rPr>
              <w:t>睿</w:t>
            </w:r>
            <w:proofErr w:type="gramEnd"/>
            <w:r w:rsidRPr="002077FA">
              <w:rPr>
                <w:rFonts w:ascii="宋体" w:hAnsi="宋体" w:hint="eastAsia"/>
              </w:rPr>
              <w:t>™</w:t>
            </w:r>
            <w:r w:rsidRPr="002077FA">
              <w:rPr>
                <w:rFonts w:ascii="宋体" w:hAnsi="宋体"/>
              </w:rPr>
              <w:t xml:space="preserve"> i5-3470 </w:t>
            </w:r>
            <w:r w:rsidRPr="002077FA">
              <w:rPr>
                <w:rFonts w:ascii="宋体" w:hAnsi="宋体" w:hint="eastAsia"/>
              </w:rPr>
              <w:t>处理器</w:t>
            </w:r>
            <w:r w:rsidRPr="002077FA">
              <w:rPr>
                <w:rFonts w:ascii="宋体" w:hAnsi="宋体"/>
              </w:rPr>
              <w:t xml:space="preserve"> (3.3GHz, 3MB, </w:t>
            </w:r>
            <w:smartTag w:uri="urn:schemas-microsoft-com:office:smarttags" w:element="chmetcnv">
              <w:smartTagPr>
                <w:attr w:name="UnitName" w:val="C"/>
                <w:attr w:name="SourceValue" w:val="2"/>
                <w:attr w:name="HasSpace" w:val="False"/>
                <w:attr w:name="Negative" w:val="False"/>
                <w:attr w:name="NumberType" w:val="1"/>
                <w:attr w:name="TCSC" w:val="0"/>
              </w:smartTagPr>
              <w:r w:rsidRPr="002077FA">
                <w:rPr>
                  <w:rFonts w:ascii="宋体" w:hAnsi="宋体"/>
                </w:rPr>
                <w:t>2C</w:t>
              </w:r>
            </w:smartTag>
            <w:r w:rsidRPr="002077FA">
              <w:rPr>
                <w:rFonts w:ascii="宋体" w:hAnsi="宋体"/>
              </w:rPr>
              <w:t>)</w:t>
            </w:r>
          </w:p>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英特尔</w:t>
            </w:r>
            <w:r w:rsidRPr="002077FA">
              <w:rPr>
                <w:rFonts w:ascii="宋体" w:hAnsi="宋体"/>
              </w:rPr>
              <w:t>®H61</w:t>
            </w:r>
            <w:r w:rsidRPr="002077FA">
              <w:rPr>
                <w:rFonts w:ascii="宋体" w:hAnsi="宋体" w:hint="eastAsia"/>
              </w:rPr>
              <w:t>高速芯片组</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 xml:space="preserve">4GB (1x4GB) DDR3 1600MHz SDRAM </w:t>
            </w:r>
            <w:r w:rsidRPr="002077FA">
              <w:rPr>
                <w:rFonts w:ascii="宋体" w:hAnsi="宋体" w:hint="eastAsia"/>
              </w:rPr>
              <w:t>内存</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 xml:space="preserve">500GB 7200 RPM 3.5" SATA </w:t>
            </w:r>
            <w:r w:rsidRPr="002077FA">
              <w:rPr>
                <w:rFonts w:ascii="宋体" w:hAnsi="宋体" w:hint="eastAsia"/>
              </w:rPr>
              <w:t>硬盘</w:t>
            </w:r>
          </w:p>
          <w:p w:rsidR="002077FA" w:rsidRPr="002077FA" w:rsidRDefault="002077FA" w:rsidP="002077FA">
            <w:pPr>
              <w:pStyle w:val="p15"/>
              <w:spacing w:line="240" w:lineRule="atLeast"/>
              <w:ind w:hanging="2"/>
              <w:jc w:val="left"/>
              <w:rPr>
                <w:rFonts w:ascii="宋体" w:hAnsi="宋体"/>
              </w:rPr>
            </w:pPr>
            <w:r w:rsidRPr="002077FA">
              <w:rPr>
                <w:rFonts w:ascii="宋体" w:hAnsi="宋体" w:hint="eastAsia"/>
              </w:rPr>
              <w:t>英特尔</w:t>
            </w:r>
            <w:r w:rsidRPr="002077FA">
              <w:rPr>
                <w:rFonts w:ascii="宋体" w:hAnsi="宋体"/>
              </w:rPr>
              <w:t xml:space="preserve">® </w:t>
            </w:r>
            <w:proofErr w:type="gramStart"/>
            <w:r w:rsidRPr="002077FA">
              <w:rPr>
                <w:rFonts w:ascii="宋体" w:hAnsi="宋体" w:hint="eastAsia"/>
              </w:rPr>
              <w:t>核芯显</w:t>
            </w:r>
            <w:proofErr w:type="gramEnd"/>
            <w:r w:rsidRPr="002077FA">
              <w:rPr>
                <w:rFonts w:ascii="宋体" w:hAnsi="宋体" w:hint="eastAsia"/>
              </w:rPr>
              <w:t>卡</w:t>
            </w:r>
            <w:r w:rsidRPr="002077FA">
              <w:rPr>
                <w:rFonts w:ascii="宋体" w:hAnsi="宋体"/>
              </w:rPr>
              <w:t xml:space="preserve"> 2500</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USB</w:t>
            </w:r>
            <w:r w:rsidRPr="002077FA">
              <w:rPr>
                <w:rFonts w:ascii="宋体" w:hAnsi="宋体" w:hint="eastAsia"/>
              </w:rPr>
              <w:t>光电鼠标，</w:t>
            </w:r>
            <w:r w:rsidRPr="002077FA">
              <w:rPr>
                <w:rFonts w:ascii="宋体" w:hAnsi="宋体"/>
              </w:rPr>
              <w:t>USB</w:t>
            </w:r>
            <w:r w:rsidRPr="002077FA">
              <w:rPr>
                <w:rFonts w:ascii="宋体" w:hAnsi="宋体" w:hint="eastAsia"/>
              </w:rPr>
              <w:t>键盘</w:t>
            </w:r>
          </w:p>
          <w:p w:rsidR="002077FA" w:rsidRPr="002077FA" w:rsidRDefault="002077FA" w:rsidP="002077FA">
            <w:pPr>
              <w:pStyle w:val="p15"/>
              <w:ind w:hanging="2"/>
              <w:jc w:val="left"/>
              <w:rPr>
                <w:rFonts w:ascii="宋体" w:hAnsi="宋体"/>
              </w:rPr>
            </w:pPr>
            <w:r w:rsidRPr="002077FA">
              <w:rPr>
                <w:rFonts w:ascii="宋体" w:hAnsi="宋体" w:hint="eastAsia"/>
              </w:rPr>
              <w:t>显示器：</w:t>
            </w:r>
            <w:r w:rsidRPr="002077FA">
              <w:rPr>
                <w:rFonts w:ascii="宋体" w:hAnsi="宋体"/>
              </w:rPr>
              <w:t>19</w:t>
            </w:r>
            <w:r w:rsidRPr="002077FA">
              <w:rPr>
                <w:rFonts w:ascii="宋体" w:hAnsi="宋体" w:hint="eastAsia"/>
              </w:rPr>
              <w:t>寸宽屏液晶显示器</w:t>
            </w:r>
          </w:p>
          <w:p w:rsidR="002077FA" w:rsidRPr="002077FA" w:rsidRDefault="002077FA" w:rsidP="002077FA">
            <w:pPr>
              <w:pStyle w:val="p0"/>
              <w:ind w:hanging="2"/>
              <w:jc w:val="left"/>
              <w:rPr>
                <w:rFonts w:ascii="宋体" w:hAnsi="宋体"/>
                <w:b/>
              </w:rPr>
            </w:pPr>
            <w:r w:rsidRPr="002077FA">
              <w:rPr>
                <w:rFonts w:ascii="宋体" w:hAnsi="宋体" w:hint="eastAsia"/>
                <w:b/>
              </w:rPr>
              <w:t>用于旅行社前台接待和后台办公使用</w:t>
            </w:r>
          </w:p>
        </w:tc>
        <w:tc>
          <w:tcPr>
            <w:tcW w:w="777" w:type="dxa"/>
            <w:vAlign w:val="center"/>
          </w:tcPr>
          <w:p w:rsidR="002077FA" w:rsidRPr="002077FA" w:rsidRDefault="0056120E" w:rsidP="0056120E">
            <w:pPr>
              <w:pStyle w:val="p0"/>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56120E">
            <w:pPr>
              <w:pStyle w:val="p0"/>
              <w:jc w:val="center"/>
              <w:rPr>
                <w:rFonts w:ascii="宋体" w:hAnsi="宋体"/>
              </w:rPr>
            </w:pPr>
            <w:r w:rsidRPr="002077FA">
              <w:rPr>
                <w:rFonts w:ascii="宋体" w:hAnsi="宋体" w:hint="eastAsia"/>
              </w:rPr>
              <w:t>3</w:t>
            </w:r>
            <w:r w:rsidR="0056120E"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2077FA" w:rsidP="003832DE">
            <w:pPr>
              <w:pStyle w:val="p0"/>
              <w:jc w:val="center"/>
              <w:rPr>
                <w:rFonts w:ascii="宋体" w:hAnsi="宋体"/>
              </w:rPr>
            </w:pPr>
            <w:r>
              <w:rPr>
                <w:rFonts w:ascii="宋体" w:hAnsi="宋体" w:hint="eastAsia"/>
              </w:rPr>
              <w:t>3</w:t>
            </w:r>
          </w:p>
        </w:tc>
        <w:tc>
          <w:tcPr>
            <w:tcW w:w="1134" w:type="dxa"/>
            <w:vAlign w:val="center"/>
          </w:tcPr>
          <w:p w:rsidR="002077FA" w:rsidRPr="002077FA" w:rsidRDefault="002077FA" w:rsidP="003832DE">
            <w:pPr>
              <w:pStyle w:val="p0"/>
              <w:jc w:val="left"/>
              <w:rPr>
                <w:rFonts w:ascii="宋体" w:hAnsi="宋体"/>
              </w:rPr>
            </w:pPr>
            <w:r w:rsidRPr="002077FA">
              <w:rPr>
                <w:rFonts w:ascii="宋体" w:hAnsi="宋体" w:hint="eastAsia"/>
              </w:rPr>
              <w:t>数码相机</w:t>
            </w:r>
          </w:p>
        </w:tc>
        <w:tc>
          <w:tcPr>
            <w:tcW w:w="1134" w:type="dxa"/>
            <w:vAlign w:val="center"/>
          </w:tcPr>
          <w:p w:rsidR="002077FA" w:rsidRPr="002077FA" w:rsidRDefault="002077FA" w:rsidP="003832DE">
            <w:pPr>
              <w:pStyle w:val="p0"/>
              <w:jc w:val="left"/>
              <w:rPr>
                <w:rFonts w:ascii="宋体" w:hAnsi="宋体"/>
              </w:rPr>
            </w:pPr>
            <w:r w:rsidRPr="002077FA">
              <w:rPr>
                <w:rFonts w:ascii="宋体" w:hAnsi="宋体" w:hint="eastAsia"/>
              </w:rPr>
              <w:t>索尼</w:t>
            </w:r>
          </w:p>
        </w:tc>
        <w:tc>
          <w:tcPr>
            <w:tcW w:w="5295" w:type="dxa"/>
            <w:vAlign w:val="center"/>
          </w:tcPr>
          <w:p w:rsidR="002077FA" w:rsidRPr="002077FA" w:rsidRDefault="002077FA" w:rsidP="002077FA">
            <w:pPr>
              <w:pStyle w:val="p0"/>
              <w:ind w:hanging="2"/>
              <w:jc w:val="left"/>
              <w:rPr>
                <w:rFonts w:ascii="宋体" w:hAnsi="宋体"/>
                <w:b/>
                <w:bCs/>
              </w:rPr>
            </w:pPr>
            <w:r w:rsidRPr="002077FA">
              <w:rPr>
                <w:rFonts w:ascii="宋体" w:hAnsi="宋体"/>
                <w:bCs/>
              </w:rPr>
              <w:t>套机（16-80mm）</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传感器： APS画幅（23.5*15.6mm）</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有效像素： 2430万</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显示屏尺寸： 3英寸</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显示屏像素： 123</w:t>
            </w:r>
            <w:proofErr w:type="gramStart"/>
            <w:r w:rsidRPr="002077FA">
              <w:rPr>
                <w:rFonts w:ascii="宋体" w:hAnsi="宋体"/>
              </w:rPr>
              <w:t>万像</w:t>
            </w:r>
            <w:proofErr w:type="gramEnd"/>
            <w:r w:rsidRPr="002077FA">
              <w:rPr>
                <w:rFonts w:ascii="宋体" w:hAnsi="宋体"/>
              </w:rPr>
              <w:t>素液晶屏</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连拍速度： 支持（最高约12张/秒）</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快门速度： 30-1/8000秒，B门</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电池类型： 锂电池（NP-FM500H）</w:t>
            </w:r>
          </w:p>
          <w:p w:rsidR="002077FA" w:rsidRPr="002077FA" w:rsidRDefault="002077FA" w:rsidP="002077FA">
            <w:pPr>
              <w:pStyle w:val="p15"/>
              <w:spacing w:line="240" w:lineRule="atLeast"/>
              <w:ind w:hanging="2"/>
              <w:jc w:val="left"/>
              <w:rPr>
                <w:rFonts w:ascii="宋体" w:hAnsi="宋体"/>
              </w:rPr>
            </w:pPr>
            <w:r w:rsidRPr="002077FA">
              <w:rPr>
                <w:rFonts w:ascii="宋体" w:hAnsi="宋体"/>
              </w:rPr>
              <w:t>续航能力： 480张（根据CIPA</w:t>
            </w:r>
            <w:r w:rsidRPr="002077FA">
              <w:rPr>
                <w:rFonts w:ascii="宋体" w:hAnsi="宋体" w:hint="eastAsia"/>
              </w:rPr>
              <w:t>）</w:t>
            </w:r>
          </w:p>
          <w:p w:rsidR="002077FA" w:rsidRPr="002077FA" w:rsidRDefault="002077FA" w:rsidP="002077FA">
            <w:pPr>
              <w:pStyle w:val="p15"/>
              <w:spacing w:line="240" w:lineRule="atLeast"/>
              <w:ind w:hanging="2"/>
              <w:jc w:val="left"/>
              <w:rPr>
                <w:rFonts w:ascii="宋体" w:hAnsi="宋体"/>
                <w:b/>
              </w:rPr>
            </w:pPr>
            <w:r w:rsidRPr="002077FA">
              <w:rPr>
                <w:rFonts w:ascii="宋体" w:hAnsi="宋体" w:hint="eastAsia"/>
                <w:b/>
              </w:rPr>
              <w:t>用于宣传和旅游文化创意产品的制作</w:t>
            </w:r>
          </w:p>
        </w:tc>
        <w:tc>
          <w:tcPr>
            <w:tcW w:w="777" w:type="dxa"/>
            <w:vAlign w:val="center"/>
          </w:tcPr>
          <w:p w:rsidR="002077FA" w:rsidRPr="002077FA" w:rsidRDefault="0056120E" w:rsidP="0056120E">
            <w:pPr>
              <w:pStyle w:val="p0"/>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56120E">
            <w:pPr>
              <w:pStyle w:val="p0"/>
              <w:jc w:val="center"/>
              <w:rPr>
                <w:rFonts w:ascii="宋体" w:hAnsi="宋体"/>
              </w:rPr>
            </w:pPr>
            <w:r w:rsidRPr="002077FA">
              <w:rPr>
                <w:rFonts w:ascii="宋体" w:hAnsi="宋体"/>
              </w:rPr>
              <w:t>1</w:t>
            </w:r>
            <w:r w:rsidR="0056120E"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2077FA" w:rsidP="003832DE">
            <w:pPr>
              <w:pStyle w:val="p0"/>
              <w:jc w:val="center"/>
              <w:rPr>
                <w:rFonts w:ascii="宋体" w:hAnsi="宋体"/>
              </w:rPr>
            </w:pPr>
            <w:r>
              <w:rPr>
                <w:rFonts w:ascii="宋体" w:hAnsi="宋体" w:hint="eastAsia"/>
              </w:rPr>
              <w:t>4</w:t>
            </w:r>
          </w:p>
        </w:tc>
        <w:tc>
          <w:tcPr>
            <w:tcW w:w="1134" w:type="dxa"/>
            <w:vAlign w:val="center"/>
          </w:tcPr>
          <w:p w:rsidR="002077FA" w:rsidRPr="002077FA" w:rsidRDefault="002077FA" w:rsidP="003832DE">
            <w:pPr>
              <w:pStyle w:val="p0"/>
              <w:jc w:val="left"/>
              <w:rPr>
                <w:rFonts w:ascii="宋体" w:hAnsi="宋体"/>
              </w:rPr>
            </w:pPr>
            <w:r w:rsidRPr="002077FA">
              <w:rPr>
                <w:rFonts w:ascii="宋体" w:hAnsi="宋体" w:hint="eastAsia"/>
              </w:rPr>
              <w:t>视频监控系统</w:t>
            </w:r>
          </w:p>
        </w:tc>
        <w:tc>
          <w:tcPr>
            <w:tcW w:w="1134" w:type="dxa"/>
            <w:vAlign w:val="center"/>
          </w:tcPr>
          <w:p w:rsidR="002077FA" w:rsidRPr="002077FA" w:rsidRDefault="002E3616" w:rsidP="003832DE">
            <w:pPr>
              <w:jc w:val="left"/>
              <w:rPr>
                <w:rFonts w:ascii="宋体" w:hAnsi="宋体"/>
                <w:szCs w:val="21"/>
              </w:rPr>
            </w:pPr>
            <w:r>
              <w:rPr>
                <w:rFonts w:ascii="宋体" w:hAnsi="宋体" w:hint="eastAsia"/>
                <w:szCs w:val="21"/>
              </w:rPr>
              <w:t>国产</w:t>
            </w:r>
          </w:p>
        </w:tc>
        <w:tc>
          <w:tcPr>
            <w:tcW w:w="5295" w:type="dxa"/>
            <w:vAlign w:val="center"/>
          </w:tcPr>
          <w:p w:rsidR="002077FA" w:rsidRPr="002077FA" w:rsidRDefault="002077FA" w:rsidP="003832DE">
            <w:pPr>
              <w:pStyle w:val="p15"/>
              <w:spacing w:line="240" w:lineRule="atLeast"/>
              <w:jc w:val="left"/>
              <w:rPr>
                <w:rFonts w:ascii="宋体" w:hAnsi="宋体"/>
              </w:rPr>
            </w:pPr>
            <w:r w:rsidRPr="002077FA">
              <w:rPr>
                <w:rFonts w:ascii="宋体" w:hAnsi="宋体" w:hint="eastAsia"/>
              </w:rPr>
              <w:t>主要参数：传感器：</w:t>
            </w:r>
            <w:r w:rsidRPr="002077FA">
              <w:rPr>
                <w:rFonts w:ascii="宋体" w:hAnsi="宋体"/>
              </w:rPr>
              <w:t>1/2</w:t>
            </w:r>
            <w:smartTag w:uri="urn:schemas-microsoft-com:office:smarttags" w:element="chmetcnv">
              <w:smartTagPr>
                <w:attr w:name="TCSC" w:val="0"/>
                <w:attr w:name="NumberType" w:val="1"/>
                <w:attr w:name="Negative" w:val="False"/>
                <w:attr w:name="HasSpace" w:val="False"/>
                <w:attr w:name="SourceValue" w:val=".8"/>
              </w:smartTagPr>
              <w:r w:rsidRPr="002077FA">
                <w:rPr>
                  <w:rFonts w:ascii="宋体" w:hAnsi="宋体"/>
                </w:rPr>
                <w:t>.8</w:t>
              </w:r>
              <w:r w:rsidRPr="002077FA">
                <w:rPr>
                  <w:rFonts w:ascii="宋体" w:hAnsi="宋体" w:hint="eastAsia"/>
                </w:rPr>
                <w:t>英寸</w:t>
              </w:r>
            </w:smartTag>
            <w:r w:rsidRPr="002077FA">
              <w:rPr>
                <w:rFonts w:ascii="宋体" w:hAnsi="宋体"/>
              </w:rPr>
              <w:t>200</w:t>
            </w:r>
            <w:proofErr w:type="gramStart"/>
            <w:r w:rsidRPr="002077FA">
              <w:rPr>
                <w:rFonts w:ascii="宋体" w:hAnsi="宋体" w:hint="eastAsia"/>
              </w:rPr>
              <w:t>万像</w:t>
            </w:r>
            <w:proofErr w:type="gramEnd"/>
            <w:r w:rsidRPr="002077FA">
              <w:rPr>
                <w:rFonts w:ascii="宋体" w:hAnsi="宋体" w:hint="eastAsia"/>
              </w:rPr>
              <w:t>素</w:t>
            </w:r>
            <w:r w:rsidRPr="002077FA">
              <w:rPr>
                <w:rFonts w:ascii="宋体" w:hAnsi="宋体"/>
              </w:rPr>
              <w:t>CMOS</w:t>
            </w:r>
            <w:r w:rsidRPr="002077FA">
              <w:rPr>
                <w:rFonts w:ascii="宋体" w:hAnsi="宋体" w:hint="eastAsia"/>
              </w:rPr>
              <w:t>传感器</w:t>
            </w:r>
            <w:r w:rsidRPr="002077FA">
              <w:rPr>
                <w:rFonts w:ascii="宋体" w:hAnsi="宋体"/>
              </w:rPr>
              <w:br/>
            </w:r>
            <w:r w:rsidRPr="002077FA">
              <w:rPr>
                <w:rFonts w:ascii="宋体" w:hAnsi="宋体" w:hint="eastAsia"/>
              </w:rPr>
              <w:t>核心处理器：</w:t>
            </w:r>
            <w:r w:rsidRPr="002077FA">
              <w:rPr>
                <w:rFonts w:ascii="宋体" w:hAnsi="宋体"/>
              </w:rPr>
              <w:t>ARM9</w:t>
            </w:r>
            <w:r w:rsidRPr="002077FA">
              <w:rPr>
                <w:rFonts w:ascii="宋体" w:hAnsi="宋体" w:hint="eastAsia"/>
              </w:rPr>
              <w:t>架构</w:t>
            </w:r>
            <w:r w:rsidRPr="002077FA">
              <w:rPr>
                <w:rFonts w:ascii="宋体" w:hAnsi="宋体"/>
              </w:rPr>
              <w:br/>
            </w:r>
            <w:r w:rsidRPr="002077FA">
              <w:rPr>
                <w:rFonts w:ascii="宋体" w:hAnsi="宋体" w:hint="eastAsia"/>
              </w:rPr>
              <w:t>操作系统：嵌入式</w:t>
            </w:r>
            <w:r w:rsidRPr="002077FA">
              <w:rPr>
                <w:rFonts w:ascii="宋体" w:hAnsi="宋体"/>
              </w:rPr>
              <w:t>Linux</w:t>
            </w:r>
            <w:r w:rsidRPr="002077FA">
              <w:rPr>
                <w:rFonts w:ascii="宋体" w:hAnsi="宋体" w:hint="eastAsia"/>
              </w:rPr>
              <w:t>操作系统</w:t>
            </w:r>
            <w:r w:rsidRPr="002077FA">
              <w:rPr>
                <w:rFonts w:ascii="宋体" w:hAnsi="宋体"/>
              </w:rPr>
              <w:br/>
            </w:r>
            <w:r w:rsidRPr="002077FA">
              <w:rPr>
                <w:rFonts w:ascii="宋体" w:hAnsi="宋体" w:hint="eastAsia"/>
              </w:rPr>
              <w:t>像素：</w:t>
            </w:r>
            <w:r w:rsidRPr="002077FA">
              <w:rPr>
                <w:rFonts w:ascii="宋体" w:hAnsi="宋体"/>
              </w:rPr>
              <w:t>200</w:t>
            </w:r>
            <w:r w:rsidRPr="002077FA">
              <w:rPr>
                <w:rFonts w:ascii="宋体" w:hAnsi="宋体" w:hint="eastAsia"/>
              </w:rPr>
              <w:t>万</w:t>
            </w:r>
            <w:r w:rsidRPr="002077FA">
              <w:rPr>
                <w:rFonts w:ascii="宋体" w:hAnsi="宋体"/>
              </w:rPr>
              <w:br/>
            </w:r>
            <w:r w:rsidRPr="002077FA">
              <w:rPr>
                <w:rFonts w:ascii="宋体" w:hAnsi="宋体" w:hint="eastAsia"/>
              </w:rPr>
              <w:lastRenderedPageBreak/>
              <w:t>图像分辨率：</w:t>
            </w:r>
            <w:proofErr w:type="gramStart"/>
            <w:r w:rsidRPr="002077FA">
              <w:rPr>
                <w:rFonts w:ascii="宋体" w:hAnsi="宋体" w:hint="eastAsia"/>
              </w:rPr>
              <w:t>主码流</w:t>
            </w:r>
            <w:proofErr w:type="gramEnd"/>
            <w:r w:rsidRPr="002077FA">
              <w:rPr>
                <w:rFonts w:ascii="宋体" w:hAnsi="宋体" w:hint="eastAsia"/>
              </w:rPr>
              <w:t>：</w:t>
            </w:r>
            <w:r w:rsidRPr="002077FA">
              <w:rPr>
                <w:rFonts w:ascii="宋体" w:hAnsi="宋体"/>
              </w:rPr>
              <w:t>1080p(1920</w:t>
            </w:r>
            <w:r w:rsidRPr="002077FA">
              <w:rPr>
                <w:rFonts w:ascii="宋体" w:hAnsi="宋体" w:hint="eastAsia"/>
              </w:rPr>
              <w:t>×</w:t>
            </w:r>
            <w:r w:rsidRPr="002077FA">
              <w:rPr>
                <w:rFonts w:ascii="宋体" w:hAnsi="宋体"/>
              </w:rPr>
              <w:t>1080</w:t>
            </w:r>
            <w:r w:rsidRPr="002077FA">
              <w:rPr>
                <w:rFonts w:ascii="宋体" w:hAnsi="宋体" w:hint="eastAsia"/>
              </w:rPr>
              <w:t>）副码流：</w:t>
            </w:r>
            <w:r w:rsidRPr="002077FA">
              <w:rPr>
                <w:rFonts w:ascii="宋体" w:hAnsi="宋体"/>
              </w:rPr>
              <w:t>D1</w:t>
            </w:r>
            <w:r w:rsidRPr="002077FA">
              <w:rPr>
                <w:rFonts w:ascii="宋体" w:hAnsi="宋体" w:hint="eastAsia"/>
              </w:rPr>
              <w:t>（</w:t>
            </w:r>
            <w:r w:rsidRPr="002077FA">
              <w:rPr>
                <w:rFonts w:ascii="宋体" w:hAnsi="宋体"/>
              </w:rPr>
              <w:t>704</w:t>
            </w:r>
            <w:r w:rsidRPr="002077FA">
              <w:rPr>
                <w:rFonts w:ascii="宋体" w:hAnsi="宋体" w:hint="eastAsia"/>
              </w:rPr>
              <w:t>×</w:t>
            </w:r>
            <w:r w:rsidRPr="002077FA">
              <w:rPr>
                <w:rFonts w:ascii="宋体" w:hAnsi="宋体"/>
              </w:rPr>
              <w:t>576</w:t>
            </w:r>
            <w:r w:rsidRPr="002077FA">
              <w:rPr>
                <w:rFonts w:ascii="宋体" w:hAnsi="宋体" w:hint="eastAsia"/>
              </w:rPr>
              <w:t>）</w:t>
            </w:r>
            <w:r w:rsidRPr="002077FA">
              <w:rPr>
                <w:rFonts w:ascii="宋体" w:hAnsi="宋体"/>
              </w:rPr>
              <w:br/>
            </w:r>
            <w:r w:rsidRPr="002077FA">
              <w:rPr>
                <w:rFonts w:ascii="宋体" w:hAnsi="宋体" w:hint="eastAsia"/>
              </w:rPr>
              <w:t>帧率：</w:t>
            </w:r>
            <w:r w:rsidRPr="002077FA">
              <w:rPr>
                <w:rFonts w:ascii="宋体" w:hAnsi="宋体"/>
              </w:rPr>
              <w:t>PAL</w:t>
            </w:r>
            <w:r w:rsidRPr="002077FA">
              <w:rPr>
                <w:rFonts w:ascii="宋体" w:hAnsi="宋体" w:hint="eastAsia"/>
              </w:rPr>
              <w:t>：</w:t>
            </w:r>
            <w:r w:rsidRPr="002077FA">
              <w:rPr>
                <w:rFonts w:ascii="宋体" w:hAnsi="宋体"/>
              </w:rPr>
              <w:t>1080p@25fps</w:t>
            </w:r>
            <w:r w:rsidRPr="002077FA">
              <w:rPr>
                <w:rFonts w:ascii="宋体" w:hAnsi="宋体"/>
              </w:rPr>
              <w:br/>
              <w:t>NTSC</w:t>
            </w:r>
            <w:r w:rsidRPr="002077FA">
              <w:rPr>
                <w:rFonts w:ascii="宋体" w:hAnsi="宋体" w:hint="eastAsia"/>
              </w:rPr>
              <w:t>：</w:t>
            </w:r>
            <w:r w:rsidRPr="002077FA">
              <w:rPr>
                <w:rFonts w:ascii="宋体" w:hAnsi="宋体"/>
              </w:rPr>
              <w:t>1080p@30fps</w:t>
            </w:r>
            <w:r w:rsidRPr="002077FA">
              <w:rPr>
                <w:rFonts w:ascii="宋体" w:hAnsi="宋体"/>
              </w:rPr>
              <w:br/>
            </w:r>
            <w:r w:rsidRPr="002077FA">
              <w:rPr>
                <w:rFonts w:ascii="宋体" w:hAnsi="宋体" w:hint="eastAsia"/>
              </w:rPr>
              <w:t>宽动态：</w:t>
            </w:r>
            <w:r w:rsidRPr="002077FA">
              <w:rPr>
                <w:rFonts w:ascii="宋体" w:hAnsi="宋体"/>
              </w:rPr>
              <w:t>100dB</w:t>
            </w:r>
            <w:r w:rsidRPr="002077FA">
              <w:rPr>
                <w:rFonts w:ascii="宋体" w:hAnsi="宋体"/>
              </w:rPr>
              <w:br/>
            </w:r>
            <w:r w:rsidRPr="002077FA">
              <w:rPr>
                <w:rFonts w:ascii="宋体" w:hAnsi="宋体" w:hint="eastAsia"/>
              </w:rPr>
              <w:t>强光抑制：支持</w:t>
            </w:r>
            <w:r w:rsidRPr="002077FA">
              <w:rPr>
                <w:rFonts w:ascii="宋体" w:hAnsi="宋体"/>
              </w:rPr>
              <w:br/>
            </w:r>
            <w:r w:rsidRPr="002077FA">
              <w:rPr>
                <w:rFonts w:ascii="宋体" w:hAnsi="宋体" w:hint="eastAsia"/>
              </w:rPr>
              <w:t>数字降噪：</w:t>
            </w:r>
            <w:r w:rsidRPr="002077FA">
              <w:rPr>
                <w:rFonts w:ascii="宋体" w:hAnsi="宋体"/>
              </w:rPr>
              <w:t>3D</w:t>
            </w:r>
            <w:r w:rsidRPr="002077FA">
              <w:rPr>
                <w:rFonts w:ascii="宋体" w:hAnsi="宋体" w:hint="eastAsia"/>
              </w:rPr>
              <w:t>数字降噪</w:t>
            </w:r>
            <w:r w:rsidRPr="002077FA">
              <w:rPr>
                <w:rFonts w:ascii="宋体" w:hAnsi="宋体"/>
              </w:rPr>
              <w:br/>
            </w:r>
            <w:r w:rsidRPr="002077FA">
              <w:rPr>
                <w:rFonts w:ascii="宋体" w:hAnsi="宋体" w:hint="eastAsia"/>
              </w:rPr>
              <w:t>电子快门：</w:t>
            </w:r>
            <w:r w:rsidRPr="002077FA">
              <w:rPr>
                <w:rFonts w:ascii="宋体" w:hAnsi="宋体"/>
              </w:rPr>
              <w:t>1/25s</w:t>
            </w:r>
            <w:r w:rsidRPr="002077FA">
              <w:rPr>
                <w:rFonts w:ascii="宋体" w:hAnsi="宋体" w:hint="eastAsia"/>
              </w:rPr>
              <w:t>～</w:t>
            </w:r>
            <w:r w:rsidRPr="002077FA">
              <w:rPr>
                <w:rFonts w:ascii="宋体" w:hAnsi="宋体"/>
              </w:rPr>
              <w:t>1/10000s</w:t>
            </w:r>
            <w:r w:rsidRPr="002077FA">
              <w:rPr>
                <w:rFonts w:ascii="宋体" w:hAnsi="宋体"/>
              </w:rPr>
              <w:br/>
            </w:r>
            <w:r w:rsidRPr="002077FA">
              <w:rPr>
                <w:rFonts w:ascii="宋体" w:hAnsi="宋体" w:hint="eastAsia"/>
              </w:rPr>
              <w:t>最低照度：彩色</w:t>
            </w:r>
            <w:r w:rsidRPr="002077FA">
              <w:rPr>
                <w:rFonts w:ascii="宋体" w:hAnsi="宋体"/>
              </w:rPr>
              <w:t>: 0.05Lux(F1.2,AGC ON)</w:t>
            </w:r>
            <w:r w:rsidRPr="002077FA">
              <w:rPr>
                <w:rFonts w:ascii="宋体" w:hAnsi="宋体"/>
              </w:rPr>
              <w:br/>
            </w:r>
            <w:r w:rsidRPr="002077FA">
              <w:rPr>
                <w:rFonts w:ascii="宋体" w:hAnsi="宋体" w:hint="eastAsia"/>
              </w:rPr>
              <w:t>黑白</w:t>
            </w:r>
            <w:r w:rsidRPr="002077FA">
              <w:rPr>
                <w:rFonts w:ascii="宋体" w:hAnsi="宋体"/>
              </w:rPr>
              <w:t>: 0.01Lux(F1.2,AGC ON)</w:t>
            </w:r>
            <w:r w:rsidRPr="002077FA">
              <w:rPr>
                <w:rFonts w:ascii="宋体" w:hAnsi="宋体" w:hint="eastAsia"/>
              </w:rPr>
              <w:t>；</w:t>
            </w:r>
            <w:r w:rsidRPr="002077FA">
              <w:rPr>
                <w:rFonts w:ascii="宋体" w:hAnsi="宋体"/>
              </w:rPr>
              <w:t>0Lux with IR</w:t>
            </w:r>
            <w:r w:rsidRPr="002077FA">
              <w:rPr>
                <w:rFonts w:ascii="宋体" w:hAnsi="宋体"/>
              </w:rPr>
              <w:br/>
            </w:r>
            <w:r w:rsidRPr="002077FA">
              <w:rPr>
                <w:rFonts w:ascii="宋体" w:hAnsi="宋体" w:hint="eastAsia"/>
              </w:rPr>
              <w:t>日夜转换模式：双滤光片自动切换</w:t>
            </w:r>
            <w:r w:rsidRPr="002077FA">
              <w:rPr>
                <w:rFonts w:ascii="宋体" w:hAnsi="宋体"/>
              </w:rPr>
              <w:br/>
            </w:r>
            <w:r w:rsidRPr="002077FA">
              <w:rPr>
                <w:rFonts w:ascii="宋体" w:hAnsi="宋体" w:hint="eastAsia"/>
              </w:rPr>
              <w:t>视频参数：图像亮度、对比度、饱和度可调</w:t>
            </w:r>
            <w:r w:rsidRPr="002077FA">
              <w:rPr>
                <w:rFonts w:ascii="宋体" w:hAnsi="宋体"/>
              </w:rPr>
              <w:br/>
            </w:r>
            <w:r w:rsidRPr="002077FA">
              <w:rPr>
                <w:rFonts w:ascii="宋体" w:hAnsi="宋体" w:hint="eastAsia"/>
              </w:rPr>
              <w:t>图像处理：支持图像增强、边缘增强、背光补偿、伽马调节</w:t>
            </w:r>
            <w:r w:rsidRPr="002077FA">
              <w:rPr>
                <w:rFonts w:ascii="宋体" w:hAnsi="宋体"/>
              </w:rPr>
              <w:t xml:space="preserve"> </w:t>
            </w:r>
          </w:p>
          <w:p w:rsidR="002077FA" w:rsidRPr="002077FA" w:rsidRDefault="002077FA" w:rsidP="003832DE">
            <w:pPr>
              <w:pStyle w:val="p15"/>
              <w:spacing w:line="240" w:lineRule="atLeast"/>
              <w:jc w:val="left"/>
              <w:rPr>
                <w:rFonts w:ascii="宋体" w:hAnsi="宋体"/>
              </w:rPr>
            </w:pPr>
            <w:r w:rsidRPr="002077FA">
              <w:rPr>
                <w:rFonts w:ascii="宋体" w:hAnsi="宋体" w:hint="eastAsia"/>
              </w:rPr>
              <w:t>电源：</w:t>
            </w:r>
            <w:r w:rsidRPr="002077FA">
              <w:rPr>
                <w:rFonts w:ascii="宋体" w:hAnsi="宋体"/>
              </w:rPr>
              <w:t>DC12V</w:t>
            </w:r>
            <w:r w:rsidRPr="002077FA">
              <w:rPr>
                <w:rFonts w:ascii="宋体" w:hAnsi="宋体" w:hint="eastAsia"/>
              </w:rPr>
              <w:t>±</w:t>
            </w:r>
            <w:r w:rsidRPr="002077FA">
              <w:rPr>
                <w:rFonts w:ascii="宋体" w:hAnsi="宋体"/>
              </w:rPr>
              <w:t xml:space="preserve">10% </w:t>
            </w:r>
          </w:p>
          <w:p w:rsidR="002077FA" w:rsidRPr="002077FA" w:rsidRDefault="002077FA" w:rsidP="003832DE">
            <w:pPr>
              <w:pStyle w:val="p15"/>
              <w:spacing w:line="240" w:lineRule="atLeast"/>
              <w:jc w:val="left"/>
              <w:rPr>
                <w:rFonts w:ascii="宋体" w:hAnsi="宋体"/>
              </w:rPr>
            </w:pPr>
            <w:r w:rsidRPr="002077FA">
              <w:rPr>
                <w:rFonts w:ascii="宋体" w:hAnsi="宋体" w:hint="eastAsia"/>
              </w:rPr>
              <w:t>功率：</w:t>
            </w:r>
            <w:r w:rsidRPr="002077FA">
              <w:rPr>
                <w:rFonts w:ascii="宋体" w:hAnsi="宋体"/>
              </w:rPr>
              <w:t>3W(LED OFF)/6.5W</w:t>
            </w:r>
            <w:r w:rsidRPr="002077FA">
              <w:rPr>
                <w:rFonts w:ascii="宋体" w:hAnsi="宋体" w:hint="eastAsia"/>
              </w:rPr>
              <w:t>（</w:t>
            </w:r>
            <w:r w:rsidRPr="002077FA">
              <w:rPr>
                <w:rFonts w:ascii="宋体" w:hAnsi="宋体"/>
              </w:rPr>
              <w:t>LED ON</w:t>
            </w:r>
            <w:r w:rsidRPr="002077FA">
              <w:rPr>
                <w:rFonts w:ascii="宋体" w:hAnsi="宋体" w:hint="eastAsia"/>
              </w:rPr>
              <w:t>）</w:t>
            </w:r>
            <w:r w:rsidRPr="002077FA">
              <w:rPr>
                <w:rFonts w:ascii="宋体" w:hAnsi="宋体"/>
              </w:rPr>
              <w:t xml:space="preserve"> </w:t>
            </w:r>
          </w:p>
          <w:p w:rsidR="002077FA" w:rsidRPr="002077FA" w:rsidRDefault="002077FA" w:rsidP="003832DE">
            <w:pPr>
              <w:pStyle w:val="p15"/>
              <w:spacing w:line="240" w:lineRule="atLeast"/>
              <w:jc w:val="left"/>
              <w:rPr>
                <w:rFonts w:ascii="宋体" w:hAnsi="宋体"/>
              </w:rPr>
            </w:pPr>
            <w:r w:rsidRPr="002077FA">
              <w:rPr>
                <w:rFonts w:ascii="宋体" w:hAnsi="宋体" w:hint="eastAsia"/>
              </w:rPr>
              <w:t>重量：</w:t>
            </w:r>
            <w:r w:rsidRPr="002077FA">
              <w:rPr>
                <w:rFonts w:ascii="宋体" w:hAnsi="宋体"/>
              </w:rPr>
              <w:t xml:space="preserve">0.6Kg </w:t>
            </w:r>
          </w:p>
          <w:p w:rsidR="002077FA" w:rsidRPr="002077FA" w:rsidRDefault="002077FA" w:rsidP="00C87E10">
            <w:pPr>
              <w:pStyle w:val="p15"/>
              <w:spacing w:line="240" w:lineRule="atLeast"/>
              <w:jc w:val="left"/>
              <w:rPr>
                <w:rFonts w:ascii="宋体" w:hAnsi="宋体"/>
              </w:rPr>
            </w:pPr>
            <w:r w:rsidRPr="002077FA">
              <w:rPr>
                <w:rFonts w:ascii="宋体" w:hAnsi="宋体" w:hint="eastAsia"/>
              </w:rPr>
              <w:t>工作温度：</w:t>
            </w:r>
            <w:r w:rsidRPr="002077FA">
              <w:rPr>
                <w:rFonts w:ascii="宋体" w:hAnsi="宋体"/>
              </w:rPr>
              <w:t>30</w:t>
            </w:r>
            <w:r w:rsidRPr="002077FA">
              <w:rPr>
                <w:rFonts w:ascii="宋体" w:hAnsi="宋体" w:hint="eastAsia"/>
              </w:rPr>
              <w:t>℃～</w:t>
            </w:r>
            <w:r w:rsidRPr="002077FA">
              <w:rPr>
                <w:rFonts w:ascii="宋体" w:hAnsi="宋体"/>
              </w:rPr>
              <w:t>60</w:t>
            </w:r>
            <w:r w:rsidRPr="002077FA">
              <w:rPr>
                <w:rFonts w:ascii="宋体" w:hAnsi="宋体" w:hint="eastAsia"/>
              </w:rPr>
              <w:t>℃</w:t>
            </w:r>
            <w:r w:rsidR="00C87E10">
              <w:rPr>
                <w:rFonts w:ascii="宋体" w:hAnsi="宋体"/>
              </w:rPr>
              <w:t> </w:t>
            </w:r>
          </w:p>
        </w:tc>
        <w:tc>
          <w:tcPr>
            <w:tcW w:w="777" w:type="dxa"/>
            <w:vAlign w:val="center"/>
          </w:tcPr>
          <w:p w:rsidR="002077FA" w:rsidRPr="002077FA" w:rsidRDefault="0056120E" w:rsidP="0056120E">
            <w:pPr>
              <w:pStyle w:val="p0"/>
              <w:jc w:val="center"/>
              <w:rPr>
                <w:rFonts w:ascii="宋体" w:hAnsi="宋体"/>
              </w:rPr>
            </w:pPr>
            <w:r w:rsidRPr="002077FA">
              <w:rPr>
                <w:rFonts w:ascii="宋体" w:hAnsi="宋体" w:hint="eastAsia"/>
              </w:rPr>
              <w:lastRenderedPageBreak/>
              <w:t>台</w:t>
            </w:r>
          </w:p>
        </w:tc>
        <w:tc>
          <w:tcPr>
            <w:tcW w:w="777" w:type="dxa"/>
            <w:vAlign w:val="center"/>
          </w:tcPr>
          <w:p w:rsidR="002077FA" w:rsidRPr="002077FA" w:rsidRDefault="002077FA" w:rsidP="0056120E">
            <w:pPr>
              <w:pStyle w:val="p0"/>
              <w:jc w:val="center"/>
              <w:rPr>
                <w:rFonts w:ascii="宋体" w:hAnsi="宋体"/>
              </w:rPr>
            </w:pPr>
            <w:r w:rsidRPr="002077FA">
              <w:rPr>
                <w:rFonts w:ascii="宋体" w:hAnsi="宋体" w:hint="eastAsia"/>
              </w:rPr>
              <w:t>2</w:t>
            </w:r>
            <w:r w:rsidR="0056120E"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2077FA" w:rsidP="002077FA">
            <w:pPr>
              <w:pStyle w:val="p0"/>
              <w:jc w:val="center"/>
              <w:rPr>
                <w:rFonts w:ascii="宋体" w:hAnsi="宋体"/>
              </w:rPr>
            </w:pPr>
            <w:r>
              <w:rPr>
                <w:rFonts w:ascii="宋体" w:hAnsi="宋体" w:hint="eastAsia"/>
              </w:rPr>
              <w:lastRenderedPageBreak/>
              <w:t>5</w:t>
            </w:r>
          </w:p>
        </w:tc>
        <w:tc>
          <w:tcPr>
            <w:tcW w:w="1134" w:type="dxa"/>
            <w:vAlign w:val="center"/>
          </w:tcPr>
          <w:p w:rsidR="002077FA" w:rsidRPr="002077FA" w:rsidRDefault="002077FA" w:rsidP="00D31238">
            <w:pPr>
              <w:pStyle w:val="p0"/>
              <w:rPr>
                <w:rFonts w:ascii="宋体" w:hAnsi="宋体"/>
                <w:highlight w:val="red"/>
              </w:rPr>
            </w:pPr>
            <w:r w:rsidRPr="002077FA">
              <w:rPr>
                <w:rFonts w:ascii="宋体" w:hAnsi="宋体" w:hint="eastAsia"/>
              </w:rPr>
              <w:t>多功能一体机</w:t>
            </w:r>
          </w:p>
        </w:tc>
        <w:tc>
          <w:tcPr>
            <w:tcW w:w="1134" w:type="dxa"/>
            <w:vAlign w:val="center"/>
          </w:tcPr>
          <w:p w:rsidR="002077FA" w:rsidRPr="002077FA" w:rsidRDefault="00123417" w:rsidP="00123417">
            <w:pPr>
              <w:pStyle w:val="p0"/>
              <w:rPr>
                <w:rFonts w:ascii="宋体" w:hAnsi="宋体"/>
              </w:rPr>
            </w:pPr>
            <w:r>
              <w:rPr>
                <w:rFonts w:ascii="宋体" w:hAnsi="宋体" w:hint="eastAsia"/>
              </w:rPr>
              <w:t>惠普</w:t>
            </w:r>
          </w:p>
        </w:tc>
        <w:tc>
          <w:tcPr>
            <w:tcW w:w="5295" w:type="dxa"/>
            <w:vAlign w:val="center"/>
          </w:tcPr>
          <w:p w:rsidR="002077FA" w:rsidRPr="002077FA" w:rsidRDefault="002077FA" w:rsidP="00C87E10">
            <w:pPr>
              <w:pStyle w:val="p15"/>
              <w:spacing w:line="240" w:lineRule="atLeast"/>
              <w:ind w:left="-2" w:firstLine="2"/>
              <w:rPr>
                <w:rFonts w:ascii="宋体" w:hAnsi="宋体"/>
              </w:rPr>
            </w:pPr>
            <w:r w:rsidRPr="002077FA">
              <w:rPr>
                <w:rFonts w:ascii="宋体" w:hAnsi="宋体"/>
              </w:rPr>
              <w:t>产品类型： 黑白激光多功能一体机</w:t>
            </w:r>
          </w:p>
          <w:p w:rsidR="002077FA" w:rsidRPr="002077FA" w:rsidRDefault="002077FA" w:rsidP="00C87E10">
            <w:pPr>
              <w:pStyle w:val="p15"/>
              <w:spacing w:line="240" w:lineRule="atLeast"/>
              <w:ind w:left="-2" w:firstLine="2"/>
              <w:rPr>
                <w:rFonts w:ascii="宋体" w:hAnsi="宋体"/>
              </w:rPr>
            </w:pPr>
            <w:r w:rsidRPr="002077FA">
              <w:rPr>
                <w:rFonts w:ascii="宋体" w:hAnsi="宋体"/>
              </w:rPr>
              <w:t>涵盖功能： 打印/复印/扫描/传真</w:t>
            </w:r>
          </w:p>
          <w:p w:rsidR="002077FA" w:rsidRPr="002077FA" w:rsidRDefault="002077FA" w:rsidP="00C87E10">
            <w:pPr>
              <w:pStyle w:val="p15"/>
              <w:spacing w:line="240" w:lineRule="atLeast"/>
              <w:ind w:left="-2" w:firstLine="2"/>
              <w:rPr>
                <w:rFonts w:ascii="宋体" w:hAnsi="宋体"/>
              </w:rPr>
            </w:pPr>
            <w:r w:rsidRPr="002077FA">
              <w:rPr>
                <w:rFonts w:ascii="宋体" w:hAnsi="宋体"/>
              </w:rPr>
              <w:t>最大处理幅面： A4</w:t>
            </w:r>
          </w:p>
          <w:p w:rsidR="002077FA" w:rsidRPr="002077FA" w:rsidRDefault="002077FA" w:rsidP="00C87E10">
            <w:pPr>
              <w:pStyle w:val="p15"/>
              <w:spacing w:line="240" w:lineRule="atLeast"/>
              <w:ind w:left="-2" w:firstLine="2"/>
              <w:rPr>
                <w:rFonts w:ascii="宋体" w:hAnsi="宋体"/>
              </w:rPr>
            </w:pPr>
            <w:r w:rsidRPr="002077FA">
              <w:rPr>
                <w:rFonts w:ascii="宋体" w:hAnsi="宋体"/>
              </w:rPr>
              <w:t>耗材类型： 鼓粉一体</w:t>
            </w:r>
          </w:p>
          <w:p w:rsidR="002077FA" w:rsidRPr="002077FA" w:rsidRDefault="002077FA" w:rsidP="00C87E10">
            <w:pPr>
              <w:pStyle w:val="p15"/>
              <w:spacing w:line="240" w:lineRule="atLeast"/>
              <w:ind w:left="-2" w:firstLine="2"/>
              <w:rPr>
                <w:rFonts w:ascii="宋体" w:hAnsi="宋体"/>
              </w:rPr>
            </w:pPr>
            <w:r w:rsidRPr="002077FA">
              <w:rPr>
                <w:rFonts w:ascii="宋体" w:hAnsi="宋体"/>
              </w:rPr>
              <w:t>黑白打印速度： 25ppm</w:t>
            </w:r>
          </w:p>
          <w:p w:rsidR="002077FA" w:rsidRPr="002077FA" w:rsidRDefault="002077FA" w:rsidP="00C87E10">
            <w:pPr>
              <w:pStyle w:val="p15"/>
              <w:spacing w:line="240" w:lineRule="atLeast"/>
              <w:ind w:left="-2" w:firstLine="2"/>
              <w:rPr>
                <w:rFonts w:ascii="宋体" w:hAnsi="宋体"/>
              </w:rPr>
            </w:pPr>
            <w:r w:rsidRPr="002077FA">
              <w:rPr>
                <w:rFonts w:ascii="宋体" w:hAnsi="宋体"/>
              </w:rPr>
              <w:t>打印分辨率： 600×600dpi</w:t>
            </w:r>
          </w:p>
          <w:p w:rsidR="002077FA" w:rsidRPr="002077FA" w:rsidRDefault="002077FA" w:rsidP="00C87E10">
            <w:pPr>
              <w:pStyle w:val="p15"/>
              <w:spacing w:line="240" w:lineRule="atLeast"/>
              <w:ind w:left="-2" w:firstLine="2"/>
              <w:rPr>
                <w:rFonts w:ascii="宋体" w:hAnsi="宋体"/>
              </w:rPr>
            </w:pPr>
            <w:r w:rsidRPr="002077FA">
              <w:rPr>
                <w:rFonts w:ascii="宋体" w:hAnsi="宋体"/>
              </w:rPr>
              <w:t>网络功能： 无线/有线网络打印</w:t>
            </w:r>
          </w:p>
          <w:p w:rsidR="002077FA" w:rsidRPr="002077FA" w:rsidRDefault="002077FA" w:rsidP="00C87E10">
            <w:pPr>
              <w:pStyle w:val="p15"/>
              <w:spacing w:line="240" w:lineRule="atLeast"/>
              <w:ind w:left="-2" w:firstLine="2"/>
              <w:rPr>
                <w:rFonts w:ascii="宋体" w:hAnsi="宋体"/>
              </w:rPr>
            </w:pPr>
            <w:r w:rsidRPr="002077FA">
              <w:rPr>
                <w:rFonts w:ascii="宋体" w:hAnsi="宋体"/>
              </w:rPr>
              <w:t>双面功能： 自动</w:t>
            </w:r>
          </w:p>
        </w:tc>
        <w:tc>
          <w:tcPr>
            <w:tcW w:w="777" w:type="dxa"/>
            <w:vAlign w:val="center"/>
          </w:tcPr>
          <w:p w:rsidR="002077FA" w:rsidRPr="002077FA" w:rsidRDefault="00C87E10" w:rsidP="00C87E10">
            <w:pPr>
              <w:pStyle w:val="p0"/>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C87E10">
            <w:pPr>
              <w:pStyle w:val="p0"/>
              <w:jc w:val="center"/>
              <w:rPr>
                <w:rFonts w:ascii="宋体" w:hAnsi="宋体"/>
              </w:rPr>
            </w:pPr>
            <w:r w:rsidRPr="002077FA">
              <w:rPr>
                <w:rFonts w:ascii="宋体" w:hAnsi="宋体"/>
              </w:rPr>
              <w:t>1</w:t>
            </w:r>
          </w:p>
        </w:tc>
      </w:tr>
      <w:tr w:rsidR="002077FA" w:rsidRPr="002077FA" w:rsidTr="002077FA">
        <w:trPr>
          <w:trHeight w:val="762"/>
          <w:jc w:val="center"/>
        </w:trPr>
        <w:tc>
          <w:tcPr>
            <w:tcW w:w="753" w:type="dxa"/>
            <w:vAlign w:val="center"/>
          </w:tcPr>
          <w:p w:rsidR="002077FA" w:rsidRPr="002077FA" w:rsidRDefault="002077FA" w:rsidP="002077FA">
            <w:pPr>
              <w:pStyle w:val="p0"/>
              <w:jc w:val="center"/>
              <w:rPr>
                <w:rFonts w:ascii="宋体" w:hAnsi="宋体"/>
              </w:rPr>
            </w:pPr>
            <w:r>
              <w:rPr>
                <w:rFonts w:ascii="宋体" w:hAnsi="宋体" w:hint="eastAsia"/>
              </w:rPr>
              <w:t>6</w:t>
            </w:r>
          </w:p>
        </w:tc>
        <w:tc>
          <w:tcPr>
            <w:tcW w:w="1134" w:type="dxa"/>
            <w:vAlign w:val="center"/>
          </w:tcPr>
          <w:p w:rsidR="002077FA" w:rsidRPr="002077FA" w:rsidRDefault="002077FA" w:rsidP="00D31238">
            <w:pPr>
              <w:pStyle w:val="p0"/>
              <w:rPr>
                <w:rFonts w:ascii="宋体" w:hAnsi="宋体"/>
              </w:rPr>
            </w:pPr>
            <w:r w:rsidRPr="002077FA">
              <w:rPr>
                <w:rFonts w:ascii="宋体" w:hAnsi="宋体" w:hint="eastAsia"/>
              </w:rPr>
              <w:t>票据打印机</w:t>
            </w:r>
          </w:p>
        </w:tc>
        <w:tc>
          <w:tcPr>
            <w:tcW w:w="1134" w:type="dxa"/>
            <w:vAlign w:val="center"/>
          </w:tcPr>
          <w:p w:rsidR="002077FA" w:rsidRPr="002077FA" w:rsidRDefault="002077FA" w:rsidP="004B5190">
            <w:pPr>
              <w:jc w:val="left"/>
              <w:rPr>
                <w:rFonts w:ascii="宋体" w:hAnsi="宋体"/>
                <w:szCs w:val="21"/>
              </w:rPr>
            </w:pPr>
            <w:r w:rsidRPr="002077FA">
              <w:rPr>
                <w:rFonts w:ascii="宋体" w:hAnsi="宋体" w:hint="eastAsia"/>
                <w:szCs w:val="21"/>
              </w:rPr>
              <w:t>爱普生</w:t>
            </w:r>
          </w:p>
        </w:tc>
        <w:tc>
          <w:tcPr>
            <w:tcW w:w="5295" w:type="dxa"/>
            <w:vAlign w:val="center"/>
          </w:tcPr>
          <w:p w:rsidR="002077FA" w:rsidRPr="002077FA" w:rsidRDefault="002077FA" w:rsidP="00C87E10">
            <w:pPr>
              <w:pStyle w:val="p15"/>
              <w:spacing w:line="240" w:lineRule="atLeast"/>
              <w:ind w:left="-2" w:firstLine="2"/>
              <w:rPr>
                <w:rFonts w:ascii="宋体" w:hAnsi="宋体"/>
              </w:rPr>
            </w:pPr>
            <w:r w:rsidRPr="002077FA">
              <w:rPr>
                <w:rFonts w:ascii="宋体" w:hAnsi="宋体" w:hint="eastAsia"/>
              </w:rPr>
              <w:t>打印方式：</w:t>
            </w:r>
            <w:r w:rsidRPr="002077FA">
              <w:rPr>
                <w:rFonts w:ascii="宋体" w:hAnsi="宋体"/>
              </w:rPr>
              <w:t>80</w:t>
            </w:r>
            <w:r w:rsidRPr="002077FA">
              <w:rPr>
                <w:rFonts w:ascii="宋体" w:hAnsi="宋体" w:hint="eastAsia"/>
              </w:rPr>
              <w:t>列</w:t>
            </w:r>
            <w:r w:rsidRPr="002077FA">
              <w:rPr>
                <w:rFonts w:ascii="宋体" w:hAnsi="宋体"/>
              </w:rPr>
              <w:t>24</w:t>
            </w:r>
            <w:r w:rsidRPr="002077FA">
              <w:rPr>
                <w:rFonts w:ascii="宋体" w:hAnsi="宋体" w:hint="eastAsia"/>
              </w:rPr>
              <w:t>针点阵击打式</w:t>
            </w:r>
          </w:p>
          <w:p w:rsidR="002077FA" w:rsidRPr="002077FA" w:rsidRDefault="002077FA" w:rsidP="00C87E10">
            <w:pPr>
              <w:pStyle w:val="p15"/>
              <w:spacing w:line="240" w:lineRule="atLeast"/>
              <w:ind w:left="-2" w:firstLine="2"/>
              <w:rPr>
                <w:rFonts w:ascii="宋体" w:hAnsi="宋体"/>
              </w:rPr>
            </w:pPr>
            <w:r w:rsidRPr="002077FA">
              <w:rPr>
                <w:rFonts w:ascii="宋体" w:hAnsi="宋体" w:hint="eastAsia"/>
              </w:rPr>
              <w:t>复写能力：</w:t>
            </w:r>
            <w:r w:rsidRPr="002077FA">
              <w:rPr>
                <w:rFonts w:ascii="宋体" w:hAnsi="宋体"/>
              </w:rPr>
              <w:t>1</w:t>
            </w:r>
            <w:r w:rsidRPr="002077FA">
              <w:rPr>
                <w:rFonts w:ascii="宋体" w:hAnsi="宋体" w:hint="eastAsia"/>
              </w:rPr>
              <w:t>份原件</w:t>
            </w:r>
            <w:r w:rsidRPr="002077FA">
              <w:rPr>
                <w:rFonts w:ascii="宋体" w:hAnsi="宋体"/>
              </w:rPr>
              <w:t>+6</w:t>
            </w:r>
            <w:r w:rsidRPr="002077FA">
              <w:rPr>
                <w:rFonts w:ascii="宋体" w:hAnsi="宋体" w:hint="eastAsia"/>
              </w:rPr>
              <w:t>份复印件</w:t>
            </w:r>
          </w:p>
          <w:p w:rsidR="002077FA" w:rsidRPr="002077FA" w:rsidRDefault="002077FA" w:rsidP="00C87E10">
            <w:pPr>
              <w:pStyle w:val="p15"/>
              <w:spacing w:line="240" w:lineRule="atLeast"/>
              <w:ind w:left="-2" w:firstLine="2"/>
              <w:rPr>
                <w:rFonts w:ascii="宋体" w:hAnsi="宋体"/>
              </w:rPr>
            </w:pPr>
            <w:r w:rsidRPr="002077FA">
              <w:rPr>
                <w:rFonts w:ascii="宋体" w:hAnsi="宋体" w:hint="eastAsia"/>
              </w:rPr>
              <w:t>接口类型：</w:t>
            </w:r>
            <w:r w:rsidRPr="002077FA">
              <w:rPr>
                <w:rFonts w:ascii="宋体" w:hAnsi="宋体"/>
              </w:rPr>
              <w:t>USB</w:t>
            </w:r>
            <w:r w:rsidRPr="002077FA">
              <w:rPr>
                <w:rFonts w:ascii="宋体" w:hAnsi="宋体" w:hint="eastAsia"/>
              </w:rPr>
              <w:t>接口</w:t>
            </w:r>
            <w:r w:rsidRPr="002077FA">
              <w:rPr>
                <w:rFonts w:ascii="宋体" w:hAnsi="宋体"/>
              </w:rPr>
              <w:t>,IEEE-1284</w:t>
            </w:r>
            <w:r w:rsidRPr="002077FA">
              <w:rPr>
                <w:rFonts w:ascii="宋体" w:hAnsi="宋体" w:hint="eastAsia"/>
              </w:rPr>
              <w:t>双向并口</w:t>
            </w:r>
          </w:p>
          <w:p w:rsidR="002077FA" w:rsidRPr="002077FA" w:rsidRDefault="002077FA" w:rsidP="00C87E10">
            <w:pPr>
              <w:pStyle w:val="p15"/>
              <w:spacing w:line="240" w:lineRule="atLeast"/>
              <w:ind w:left="-2" w:firstLine="2"/>
              <w:rPr>
                <w:rFonts w:ascii="宋体" w:hAnsi="宋体"/>
              </w:rPr>
            </w:pPr>
            <w:proofErr w:type="gramStart"/>
            <w:r w:rsidRPr="002077FA">
              <w:rPr>
                <w:rFonts w:ascii="宋体" w:hAnsi="宋体" w:hint="eastAsia"/>
              </w:rPr>
              <w:t>标配内存</w:t>
            </w:r>
            <w:proofErr w:type="gramEnd"/>
            <w:r w:rsidRPr="002077FA">
              <w:rPr>
                <w:rFonts w:ascii="宋体" w:hAnsi="宋体" w:hint="eastAsia"/>
              </w:rPr>
              <w:t>：打印内存</w:t>
            </w:r>
            <w:r w:rsidRPr="002077FA">
              <w:rPr>
                <w:rFonts w:ascii="宋体" w:hAnsi="宋体"/>
              </w:rPr>
              <w:t xml:space="preserve">:32K </w:t>
            </w:r>
          </w:p>
          <w:p w:rsidR="002077FA" w:rsidRPr="002077FA" w:rsidRDefault="002077FA" w:rsidP="00C87E10">
            <w:pPr>
              <w:pStyle w:val="p15"/>
              <w:spacing w:line="240" w:lineRule="atLeast"/>
              <w:ind w:left="-2" w:firstLine="2"/>
              <w:rPr>
                <w:rFonts w:ascii="宋体" w:hAnsi="宋体"/>
              </w:rPr>
            </w:pPr>
            <w:r w:rsidRPr="002077FA">
              <w:rPr>
                <w:rFonts w:ascii="宋体" w:hAnsi="宋体" w:hint="eastAsia"/>
              </w:rPr>
              <w:t>打印速度：</w:t>
            </w:r>
            <w:r w:rsidRPr="002077FA">
              <w:rPr>
                <w:rFonts w:ascii="宋体" w:hAnsi="宋体"/>
              </w:rPr>
              <w:t>150</w:t>
            </w:r>
            <w:r w:rsidRPr="002077FA">
              <w:rPr>
                <w:rFonts w:ascii="宋体" w:hAnsi="宋体" w:hint="eastAsia"/>
              </w:rPr>
              <w:t>汉字</w:t>
            </w:r>
            <w:r w:rsidRPr="002077FA">
              <w:rPr>
                <w:rFonts w:ascii="宋体" w:hAnsi="宋体"/>
              </w:rPr>
              <w:t>/</w:t>
            </w:r>
            <w:r w:rsidRPr="002077FA">
              <w:rPr>
                <w:rFonts w:ascii="宋体" w:hAnsi="宋体" w:hint="eastAsia"/>
              </w:rPr>
              <w:t>秒</w:t>
            </w:r>
            <w:r w:rsidRPr="002077FA">
              <w:rPr>
                <w:rFonts w:ascii="宋体" w:hAnsi="宋体"/>
              </w:rPr>
              <w:t>,300</w:t>
            </w:r>
            <w:r w:rsidRPr="002077FA">
              <w:rPr>
                <w:rFonts w:ascii="宋体" w:hAnsi="宋体" w:hint="eastAsia"/>
              </w:rPr>
              <w:t>字符</w:t>
            </w:r>
            <w:r w:rsidRPr="002077FA">
              <w:rPr>
                <w:rFonts w:ascii="宋体" w:hAnsi="宋体"/>
              </w:rPr>
              <w:t>/</w:t>
            </w:r>
            <w:r w:rsidRPr="002077FA">
              <w:rPr>
                <w:rFonts w:ascii="宋体" w:hAnsi="宋体" w:hint="eastAsia"/>
              </w:rPr>
              <w:t>秒</w:t>
            </w:r>
          </w:p>
          <w:p w:rsidR="002077FA" w:rsidRPr="002077FA" w:rsidRDefault="002077FA" w:rsidP="00C87E10">
            <w:pPr>
              <w:pStyle w:val="p15"/>
              <w:spacing w:line="240" w:lineRule="atLeast"/>
              <w:ind w:left="-2" w:firstLine="2"/>
              <w:rPr>
                <w:rFonts w:ascii="宋体" w:hAnsi="宋体"/>
              </w:rPr>
            </w:pPr>
            <w:r w:rsidRPr="002077FA">
              <w:rPr>
                <w:rFonts w:ascii="宋体" w:hAnsi="宋体" w:hint="eastAsia"/>
              </w:rPr>
              <w:t>打印分辨率：</w:t>
            </w:r>
            <w:r w:rsidRPr="002077FA">
              <w:rPr>
                <w:rFonts w:ascii="宋体" w:hAnsi="宋体"/>
              </w:rPr>
              <w:t xml:space="preserve">240dpi </w:t>
            </w:r>
          </w:p>
          <w:p w:rsidR="002077FA" w:rsidRPr="002077FA" w:rsidRDefault="002077FA" w:rsidP="00C87E10">
            <w:pPr>
              <w:pStyle w:val="p15"/>
              <w:spacing w:line="240" w:lineRule="atLeast"/>
              <w:ind w:left="-2" w:firstLine="2"/>
              <w:rPr>
                <w:rFonts w:ascii="宋体" w:hAnsi="宋体"/>
              </w:rPr>
            </w:pPr>
            <w:r w:rsidRPr="002077FA">
              <w:rPr>
                <w:rFonts w:ascii="宋体" w:hAnsi="宋体" w:hint="eastAsia"/>
              </w:rPr>
              <w:t>纸张大小：打印宽度</w:t>
            </w:r>
            <w:r w:rsidRPr="002077FA">
              <w:rPr>
                <w:rFonts w:ascii="宋体" w:hAnsi="宋体"/>
              </w:rPr>
              <w:t>90</w:t>
            </w:r>
            <w:smartTag w:uri="urn:schemas-microsoft-com:office:smarttags" w:element="chmetcnv">
              <w:smartTagPr>
                <w:attr w:name="UnitName" w:val="mm"/>
                <w:attr w:name="SourceValue" w:val="257"/>
                <w:attr w:name="HasSpace" w:val="False"/>
                <w:attr w:name="Negative" w:val="True"/>
                <w:attr w:name="NumberType" w:val="1"/>
                <w:attr w:name="TCSC" w:val="0"/>
              </w:smartTagPr>
              <w:r w:rsidRPr="002077FA">
                <w:rPr>
                  <w:rFonts w:ascii="宋体" w:hAnsi="宋体"/>
                </w:rPr>
                <w:t>-257mm</w:t>
              </w:r>
            </w:smartTag>
            <w:r w:rsidRPr="002077FA">
              <w:rPr>
                <w:rFonts w:ascii="宋体" w:hAnsi="宋体"/>
              </w:rPr>
              <w:t>(</w:t>
            </w:r>
            <w:r w:rsidRPr="002077FA">
              <w:rPr>
                <w:rFonts w:ascii="宋体" w:hAnsi="宋体" w:hint="eastAsia"/>
              </w:rPr>
              <w:t>单页纸</w:t>
            </w:r>
            <w:r w:rsidRPr="002077FA">
              <w:rPr>
                <w:rFonts w:ascii="宋体" w:hAnsi="宋体"/>
              </w:rPr>
              <w:t>)/101.6</w:t>
            </w:r>
            <w:smartTag w:uri="urn:schemas-microsoft-com:office:smarttags" w:element="chmetcnv">
              <w:smartTagPr>
                <w:attr w:name="UnitName" w:val="mm"/>
                <w:attr w:name="SourceValue" w:val="254"/>
                <w:attr w:name="HasSpace" w:val="False"/>
                <w:attr w:name="Negative" w:val="True"/>
                <w:attr w:name="NumberType" w:val="1"/>
                <w:attr w:name="TCSC" w:val="0"/>
              </w:smartTagPr>
              <w:r w:rsidRPr="002077FA">
                <w:rPr>
                  <w:rFonts w:ascii="宋体" w:hAnsi="宋体"/>
                </w:rPr>
                <w:t>-254mm</w:t>
              </w:r>
            </w:smartTag>
            <w:r w:rsidRPr="002077FA">
              <w:rPr>
                <w:rFonts w:ascii="宋体" w:hAnsi="宋体"/>
              </w:rPr>
              <w:t>(</w:t>
            </w:r>
            <w:r w:rsidRPr="002077FA">
              <w:rPr>
                <w:rFonts w:ascii="宋体" w:hAnsi="宋体" w:hint="eastAsia"/>
              </w:rPr>
              <w:t>连续纸</w:t>
            </w:r>
            <w:r w:rsidRPr="002077FA">
              <w:rPr>
                <w:rFonts w:ascii="宋体" w:hAnsi="宋体"/>
              </w:rPr>
              <w:t>),</w:t>
            </w:r>
            <w:r w:rsidRPr="002077FA">
              <w:rPr>
                <w:rFonts w:ascii="宋体" w:hAnsi="宋体" w:hint="eastAsia"/>
              </w:rPr>
              <w:t>打印厚度</w:t>
            </w:r>
            <w:smartTag w:uri="urn:schemas-microsoft-com:office:smarttags" w:element="chmetcnv">
              <w:smartTagPr>
                <w:attr w:name="UnitName" w:val="mm"/>
                <w:attr w:name="SourceValue" w:val=".39"/>
                <w:attr w:name="HasSpace" w:val="False"/>
                <w:attr w:name="Negative" w:val="False"/>
                <w:attr w:name="NumberType" w:val="1"/>
                <w:attr w:name="TCSC" w:val="0"/>
              </w:smartTagPr>
              <w:r w:rsidRPr="002077FA">
                <w:rPr>
                  <w:rFonts w:ascii="宋体" w:hAnsi="宋体"/>
                </w:rPr>
                <w:t>0.39mm</w:t>
              </w:r>
            </w:smartTag>
            <w:r w:rsidRPr="002077FA">
              <w:rPr>
                <w:rFonts w:ascii="宋体" w:hAnsi="宋体"/>
              </w:rPr>
              <w:t xml:space="preserve"> </w:t>
            </w:r>
          </w:p>
          <w:p w:rsidR="002077FA" w:rsidRPr="002077FA" w:rsidRDefault="002077FA" w:rsidP="00C87E10">
            <w:pPr>
              <w:pStyle w:val="p15"/>
              <w:spacing w:line="240" w:lineRule="atLeast"/>
              <w:ind w:left="-2" w:firstLine="2"/>
              <w:rPr>
                <w:rFonts w:ascii="宋体" w:hAnsi="宋体"/>
              </w:rPr>
            </w:pPr>
            <w:r w:rsidRPr="002077FA">
              <w:rPr>
                <w:rFonts w:ascii="宋体" w:hAnsi="宋体" w:hint="eastAsia"/>
              </w:rPr>
              <w:t>打印介质：单页纸</w:t>
            </w:r>
            <w:r w:rsidRPr="002077FA">
              <w:rPr>
                <w:rFonts w:ascii="宋体" w:hAnsi="宋体"/>
              </w:rPr>
              <w:t>,</w:t>
            </w:r>
            <w:r w:rsidRPr="002077FA">
              <w:rPr>
                <w:rFonts w:ascii="宋体" w:hAnsi="宋体" w:hint="eastAsia"/>
              </w:rPr>
              <w:t>连续纸</w:t>
            </w:r>
            <w:r w:rsidRPr="002077FA">
              <w:rPr>
                <w:rFonts w:ascii="宋体" w:hAnsi="宋体"/>
              </w:rPr>
              <w:t>,</w:t>
            </w:r>
            <w:r w:rsidRPr="002077FA">
              <w:rPr>
                <w:rFonts w:ascii="宋体" w:hAnsi="宋体" w:hint="eastAsia"/>
              </w:rPr>
              <w:t>多层复印纸</w:t>
            </w:r>
          </w:p>
          <w:p w:rsidR="002077FA" w:rsidRPr="002077FA" w:rsidRDefault="002077FA" w:rsidP="00C87E10">
            <w:pPr>
              <w:pStyle w:val="p15"/>
              <w:spacing w:line="240" w:lineRule="atLeast"/>
              <w:ind w:left="-2" w:firstLine="2"/>
              <w:rPr>
                <w:rFonts w:ascii="宋体" w:hAnsi="宋体"/>
              </w:rPr>
            </w:pPr>
            <w:r w:rsidRPr="002077FA">
              <w:rPr>
                <w:rFonts w:ascii="宋体" w:hAnsi="宋体" w:hint="eastAsia"/>
              </w:rPr>
              <w:t>进纸方式：手动进纸</w:t>
            </w:r>
            <w:r w:rsidRPr="002077FA">
              <w:rPr>
                <w:rFonts w:ascii="宋体" w:hAnsi="宋体"/>
              </w:rPr>
              <w:t>,</w:t>
            </w:r>
            <w:proofErr w:type="gramStart"/>
            <w:r w:rsidRPr="002077FA">
              <w:rPr>
                <w:rFonts w:ascii="宋体" w:hAnsi="宋体" w:hint="eastAsia"/>
              </w:rPr>
              <w:t>前进式拖纸器</w:t>
            </w:r>
            <w:proofErr w:type="gramEnd"/>
          </w:p>
          <w:p w:rsidR="002077FA" w:rsidRPr="002077FA" w:rsidRDefault="002077FA" w:rsidP="00C87E10">
            <w:pPr>
              <w:pStyle w:val="p15"/>
              <w:spacing w:line="240" w:lineRule="atLeast"/>
              <w:ind w:left="-2" w:firstLine="2"/>
              <w:rPr>
                <w:rFonts w:ascii="宋体" w:hAnsi="宋体"/>
              </w:rPr>
            </w:pPr>
            <w:r w:rsidRPr="002077FA">
              <w:rPr>
                <w:rFonts w:ascii="宋体" w:hAnsi="宋体" w:hint="eastAsia"/>
              </w:rPr>
              <w:t>其它性能：打印能力</w:t>
            </w:r>
            <w:r w:rsidRPr="002077FA">
              <w:rPr>
                <w:rFonts w:ascii="宋体" w:hAnsi="宋体"/>
              </w:rPr>
              <w:t>:1200</w:t>
            </w:r>
            <w:r w:rsidRPr="002077FA">
              <w:rPr>
                <w:rFonts w:ascii="宋体" w:hAnsi="宋体" w:hint="eastAsia"/>
              </w:rPr>
              <w:t>万行</w:t>
            </w:r>
            <w:r w:rsidRPr="002077FA">
              <w:rPr>
                <w:rFonts w:ascii="宋体" w:hAnsi="宋体"/>
              </w:rPr>
              <w:t>(</w:t>
            </w:r>
            <w:r w:rsidRPr="002077FA">
              <w:rPr>
                <w:rFonts w:ascii="宋体" w:hAnsi="宋体" w:hint="eastAsia"/>
              </w:rPr>
              <w:t>打印头除外</w:t>
            </w:r>
            <w:r w:rsidR="00C87E10">
              <w:rPr>
                <w:rFonts w:ascii="宋体" w:hAnsi="宋体"/>
              </w:rPr>
              <w:t>)</w:t>
            </w:r>
          </w:p>
        </w:tc>
        <w:tc>
          <w:tcPr>
            <w:tcW w:w="777" w:type="dxa"/>
            <w:vAlign w:val="center"/>
          </w:tcPr>
          <w:p w:rsidR="002077FA" w:rsidRPr="002077FA" w:rsidRDefault="00C87E10" w:rsidP="00C87E10">
            <w:pPr>
              <w:pStyle w:val="p0"/>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C87E10">
            <w:pPr>
              <w:pStyle w:val="p0"/>
              <w:jc w:val="center"/>
              <w:rPr>
                <w:rFonts w:ascii="宋体" w:hAnsi="宋体"/>
              </w:rPr>
            </w:pPr>
            <w:r w:rsidRPr="002077FA">
              <w:rPr>
                <w:rFonts w:ascii="宋体" w:hAnsi="宋体"/>
              </w:rPr>
              <w:t>1</w:t>
            </w:r>
          </w:p>
        </w:tc>
      </w:tr>
      <w:tr w:rsidR="002077FA" w:rsidRPr="002077FA" w:rsidTr="002077FA">
        <w:trPr>
          <w:trHeight w:val="762"/>
          <w:jc w:val="center"/>
        </w:trPr>
        <w:tc>
          <w:tcPr>
            <w:tcW w:w="753" w:type="dxa"/>
            <w:vAlign w:val="center"/>
          </w:tcPr>
          <w:p w:rsidR="002077FA" w:rsidRPr="002077FA" w:rsidRDefault="002077FA" w:rsidP="002077FA">
            <w:pPr>
              <w:pStyle w:val="p0"/>
              <w:jc w:val="center"/>
              <w:rPr>
                <w:rFonts w:ascii="宋体" w:hAnsi="宋体"/>
              </w:rPr>
            </w:pPr>
            <w:r>
              <w:rPr>
                <w:rFonts w:ascii="宋体" w:hAnsi="宋体" w:hint="eastAsia"/>
              </w:rPr>
              <w:t>7</w:t>
            </w:r>
          </w:p>
        </w:tc>
        <w:tc>
          <w:tcPr>
            <w:tcW w:w="1134" w:type="dxa"/>
            <w:vAlign w:val="center"/>
          </w:tcPr>
          <w:p w:rsidR="002077FA" w:rsidRPr="002077FA" w:rsidRDefault="002077FA" w:rsidP="00D31238">
            <w:pPr>
              <w:pStyle w:val="p0"/>
              <w:rPr>
                <w:rFonts w:ascii="宋体" w:hAnsi="宋体"/>
              </w:rPr>
            </w:pPr>
            <w:r w:rsidRPr="002077FA">
              <w:rPr>
                <w:rFonts w:ascii="宋体" w:hAnsi="宋体" w:hint="eastAsia"/>
              </w:rPr>
              <w:t>点钞机</w:t>
            </w:r>
          </w:p>
        </w:tc>
        <w:tc>
          <w:tcPr>
            <w:tcW w:w="1134" w:type="dxa"/>
            <w:vAlign w:val="center"/>
          </w:tcPr>
          <w:p w:rsidR="002077FA" w:rsidRPr="002077FA" w:rsidRDefault="002077FA" w:rsidP="00D31238">
            <w:pPr>
              <w:rPr>
                <w:rFonts w:ascii="宋体" w:hAnsi="宋体"/>
                <w:szCs w:val="21"/>
              </w:rPr>
            </w:pPr>
            <w:r w:rsidRPr="002077FA">
              <w:rPr>
                <w:rFonts w:ascii="宋体" w:hAnsi="宋体" w:hint="eastAsia"/>
                <w:szCs w:val="21"/>
              </w:rPr>
              <w:t>得力</w:t>
            </w:r>
          </w:p>
        </w:tc>
        <w:tc>
          <w:tcPr>
            <w:tcW w:w="5295" w:type="dxa"/>
            <w:vAlign w:val="center"/>
          </w:tcPr>
          <w:p w:rsidR="002077FA" w:rsidRPr="002077FA" w:rsidRDefault="002077FA" w:rsidP="0056120E">
            <w:pPr>
              <w:pStyle w:val="p15"/>
              <w:spacing w:line="240" w:lineRule="atLeast"/>
              <w:ind w:hanging="2"/>
              <w:rPr>
                <w:rFonts w:ascii="宋体" w:hAnsi="宋体"/>
              </w:rPr>
            </w:pPr>
            <w:r w:rsidRPr="002077FA">
              <w:rPr>
                <w:rFonts w:ascii="宋体" w:hAnsi="宋体" w:hint="eastAsia"/>
              </w:rPr>
              <w:t>显示屏：液晶显示屏</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点钞速度：＞</w:t>
            </w:r>
            <w:r w:rsidRPr="002077FA">
              <w:rPr>
                <w:rFonts w:ascii="宋体" w:hAnsi="宋体"/>
              </w:rPr>
              <w:t>1100</w:t>
            </w:r>
            <w:r w:rsidRPr="002077FA">
              <w:rPr>
                <w:rFonts w:ascii="宋体" w:hAnsi="宋体" w:hint="eastAsia"/>
              </w:rPr>
              <w:t>张每分钟</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计数范围：</w:t>
            </w:r>
            <w:r w:rsidRPr="002077FA">
              <w:rPr>
                <w:rFonts w:ascii="宋体" w:hAnsi="宋体"/>
              </w:rPr>
              <w:t>1-999</w:t>
            </w:r>
            <w:r w:rsidRPr="002077FA">
              <w:rPr>
                <w:rFonts w:ascii="宋体" w:hAnsi="宋体" w:hint="eastAsia"/>
              </w:rPr>
              <w:t>张</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清点功能：</w:t>
            </w:r>
            <w:r w:rsidRPr="002077FA">
              <w:rPr>
                <w:rFonts w:ascii="宋体" w:hAnsi="宋体"/>
              </w:rPr>
              <w:t>110</w:t>
            </w:r>
            <w:smartTag w:uri="urn:schemas-microsoft-com:office:smarttags" w:element="chmetcnv">
              <w:smartTagPr>
                <w:attr w:name="UnitName" w:val="mm"/>
                <w:attr w:name="SourceValue" w:val="180"/>
                <w:attr w:name="HasSpace" w:val="False"/>
                <w:attr w:name="Negative" w:val="True"/>
                <w:attr w:name="NumberType" w:val="1"/>
                <w:attr w:name="TCSC" w:val="0"/>
              </w:smartTagPr>
              <w:r w:rsidRPr="002077FA">
                <w:rPr>
                  <w:rFonts w:ascii="宋体" w:hAnsi="宋体"/>
                </w:rPr>
                <w:t>-180mm</w:t>
              </w:r>
            </w:smartTag>
            <w:r w:rsidRPr="002077FA">
              <w:rPr>
                <w:rFonts w:ascii="宋体" w:hAnsi="宋体"/>
              </w:rPr>
              <w:t>*50</w:t>
            </w:r>
            <w:smartTag w:uri="urn:schemas-microsoft-com:office:smarttags" w:element="chmetcnv">
              <w:smartTagPr>
                <w:attr w:name="UnitName" w:val="mm"/>
                <w:attr w:name="SourceValue" w:val="85"/>
                <w:attr w:name="HasSpace" w:val="False"/>
                <w:attr w:name="Negative" w:val="True"/>
                <w:attr w:name="NumberType" w:val="1"/>
                <w:attr w:name="TCSC" w:val="0"/>
              </w:smartTagPr>
              <w:r w:rsidRPr="002077FA">
                <w:rPr>
                  <w:rFonts w:ascii="宋体" w:hAnsi="宋体"/>
                </w:rPr>
                <w:t>-85mm</w:t>
              </w:r>
            </w:smartTag>
            <w:r w:rsidRPr="002077FA">
              <w:rPr>
                <w:rFonts w:ascii="宋体" w:hAnsi="宋体"/>
              </w:rPr>
              <w:t xml:space="preserve">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适用票面尺寸：</w:t>
            </w:r>
            <w:r w:rsidRPr="002077FA">
              <w:rPr>
                <w:rFonts w:ascii="宋体" w:hAnsi="宋体"/>
              </w:rPr>
              <w:t>110</w:t>
            </w:r>
            <w:smartTag w:uri="urn:schemas-microsoft-com:office:smarttags" w:element="chmetcnv">
              <w:smartTagPr>
                <w:attr w:name="UnitName" w:val="mm"/>
                <w:attr w:name="SourceValue" w:val="180"/>
                <w:attr w:name="HasSpace" w:val="False"/>
                <w:attr w:name="Negative" w:val="True"/>
                <w:attr w:name="NumberType" w:val="1"/>
                <w:attr w:name="TCSC" w:val="0"/>
              </w:smartTagPr>
              <w:r w:rsidRPr="002077FA">
                <w:rPr>
                  <w:rFonts w:ascii="宋体" w:hAnsi="宋体"/>
                </w:rPr>
                <w:t>-180mm</w:t>
              </w:r>
            </w:smartTag>
            <w:r w:rsidRPr="002077FA">
              <w:rPr>
                <w:rFonts w:ascii="宋体" w:hAnsi="宋体"/>
              </w:rPr>
              <w:t>*50</w:t>
            </w:r>
            <w:smartTag w:uri="urn:schemas-microsoft-com:office:smarttags" w:element="chmetcnv">
              <w:smartTagPr>
                <w:attr w:name="UnitName" w:val="mm"/>
                <w:attr w:name="SourceValue" w:val="85"/>
                <w:attr w:name="HasSpace" w:val="False"/>
                <w:attr w:name="Negative" w:val="True"/>
                <w:attr w:name="NumberType" w:val="1"/>
                <w:attr w:name="TCSC" w:val="0"/>
              </w:smartTagPr>
              <w:r w:rsidRPr="002077FA">
                <w:rPr>
                  <w:rFonts w:ascii="宋体" w:hAnsi="宋体"/>
                </w:rPr>
                <w:t>-85mm</w:t>
              </w:r>
            </w:smartTag>
            <w:r w:rsidRPr="002077FA">
              <w:rPr>
                <w:rFonts w:ascii="宋体" w:hAnsi="宋体"/>
              </w:rPr>
              <w:t xml:space="preserve">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电源：</w:t>
            </w:r>
            <w:r w:rsidRPr="002077FA">
              <w:rPr>
                <w:rFonts w:ascii="宋体" w:hAnsi="宋体"/>
              </w:rPr>
              <w:t>220V</w:t>
            </w:r>
            <w:r w:rsidRPr="002077FA">
              <w:rPr>
                <w:rFonts w:ascii="宋体" w:hAnsi="宋体" w:hint="eastAsia"/>
              </w:rPr>
              <w:t>（</w:t>
            </w:r>
            <w:r w:rsidRPr="002077FA">
              <w:rPr>
                <w:rFonts w:ascii="宋体" w:hAnsi="宋体"/>
              </w:rPr>
              <w:t>H10%/1-15%</w:t>
            </w:r>
            <w:r w:rsidRPr="002077FA">
              <w:rPr>
                <w:rFonts w:ascii="宋体" w:hAnsi="宋体" w:hint="eastAsia"/>
              </w:rPr>
              <w:t>）</w:t>
            </w:r>
            <w:r w:rsidRPr="002077FA">
              <w:rPr>
                <w:rFonts w:ascii="宋体" w:hAnsi="宋体"/>
              </w:rPr>
              <w:t>50Hz 1</w:t>
            </w:r>
            <w:r w:rsidRPr="002077FA">
              <w:rPr>
                <w:rFonts w:ascii="宋体" w:hAnsi="宋体" w:hint="eastAsia"/>
              </w:rPr>
              <w:t>±</w:t>
            </w:r>
            <w:r w:rsidRPr="002077FA">
              <w:rPr>
                <w:rFonts w:ascii="宋体" w:hAnsi="宋体"/>
              </w:rPr>
              <w:t xml:space="preserve">5%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功耗：</w:t>
            </w:r>
            <w:r w:rsidRPr="002077FA">
              <w:rPr>
                <w:rFonts w:ascii="宋体" w:hAnsi="宋体"/>
              </w:rPr>
              <w:t xml:space="preserve">70W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尺寸：</w:t>
            </w:r>
            <w:r w:rsidRPr="002077FA">
              <w:rPr>
                <w:rFonts w:ascii="宋体" w:hAnsi="宋体"/>
              </w:rPr>
              <w:t>270*250*</w:t>
            </w:r>
            <w:smartTag w:uri="urn:schemas-microsoft-com:office:smarttags" w:element="chmetcnv">
              <w:smartTagPr>
                <w:attr w:name="UnitName" w:val="mm"/>
                <w:attr w:name="SourceValue" w:val="170"/>
                <w:attr w:name="HasSpace" w:val="False"/>
                <w:attr w:name="Negative" w:val="False"/>
                <w:attr w:name="NumberType" w:val="1"/>
                <w:attr w:name="TCSC" w:val="0"/>
              </w:smartTagPr>
              <w:r w:rsidRPr="002077FA">
                <w:rPr>
                  <w:rFonts w:ascii="宋体" w:hAnsi="宋体"/>
                </w:rPr>
                <w:t>170mm</w:t>
              </w:r>
            </w:smartTag>
            <w:r w:rsidRPr="002077FA">
              <w:rPr>
                <w:rFonts w:ascii="宋体" w:hAnsi="宋体"/>
              </w:rPr>
              <w:t xml:space="preserve">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lastRenderedPageBreak/>
              <w:t>重量：</w:t>
            </w:r>
            <w:smartTag w:uri="urn:schemas-microsoft-com:office:smarttags" w:element="chmetcnv">
              <w:smartTagPr>
                <w:attr w:name="UnitName" w:val="kg"/>
                <w:attr w:name="SourceValue" w:val="6.9"/>
                <w:attr w:name="HasSpace" w:val="False"/>
                <w:attr w:name="Negative" w:val="False"/>
                <w:attr w:name="NumberType" w:val="1"/>
                <w:attr w:name="TCSC" w:val="0"/>
              </w:smartTagPr>
              <w:r w:rsidRPr="002077FA">
                <w:rPr>
                  <w:rFonts w:ascii="宋体" w:hAnsi="宋体"/>
                </w:rPr>
                <w:t>6.9kg</w:t>
              </w:r>
            </w:smartTag>
            <w:r w:rsidRPr="002077FA">
              <w:rPr>
                <w:rFonts w:ascii="宋体" w:hAnsi="宋体"/>
              </w:rPr>
              <w:t xml:space="preserve">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噪音：＜</w:t>
            </w:r>
            <w:r w:rsidRPr="002077FA">
              <w:rPr>
                <w:rFonts w:ascii="宋体" w:hAnsi="宋体"/>
              </w:rPr>
              <w:t xml:space="preserve">50db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特性：银行专用，鉴伪性能强，点钞速度快。</w:t>
            </w:r>
          </w:p>
        </w:tc>
        <w:tc>
          <w:tcPr>
            <w:tcW w:w="777" w:type="dxa"/>
            <w:vAlign w:val="center"/>
          </w:tcPr>
          <w:p w:rsidR="002077FA" w:rsidRPr="002077FA" w:rsidRDefault="00C87E10" w:rsidP="00C87E10">
            <w:pPr>
              <w:pStyle w:val="p0"/>
              <w:jc w:val="center"/>
              <w:rPr>
                <w:rFonts w:ascii="宋体" w:hAnsi="宋体"/>
              </w:rPr>
            </w:pPr>
            <w:r w:rsidRPr="002077FA">
              <w:rPr>
                <w:rFonts w:ascii="宋体" w:hAnsi="宋体" w:hint="eastAsia"/>
              </w:rPr>
              <w:lastRenderedPageBreak/>
              <w:t>台</w:t>
            </w:r>
          </w:p>
        </w:tc>
        <w:tc>
          <w:tcPr>
            <w:tcW w:w="777" w:type="dxa"/>
            <w:vAlign w:val="center"/>
          </w:tcPr>
          <w:p w:rsidR="002077FA" w:rsidRPr="002077FA" w:rsidRDefault="002077FA" w:rsidP="00C87E10">
            <w:pPr>
              <w:pStyle w:val="p0"/>
              <w:jc w:val="center"/>
              <w:rPr>
                <w:rFonts w:ascii="宋体" w:hAnsi="宋体"/>
              </w:rPr>
            </w:pPr>
            <w:r w:rsidRPr="002077FA">
              <w:rPr>
                <w:rFonts w:ascii="宋体" w:hAnsi="宋体"/>
              </w:rPr>
              <w:t>1</w:t>
            </w:r>
          </w:p>
        </w:tc>
      </w:tr>
      <w:tr w:rsidR="002077FA" w:rsidRPr="002077FA" w:rsidTr="002077FA">
        <w:trPr>
          <w:trHeight w:val="762"/>
          <w:jc w:val="center"/>
        </w:trPr>
        <w:tc>
          <w:tcPr>
            <w:tcW w:w="753" w:type="dxa"/>
            <w:vAlign w:val="center"/>
          </w:tcPr>
          <w:p w:rsidR="002077FA" w:rsidRPr="002077FA" w:rsidRDefault="002077FA" w:rsidP="002077FA">
            <w:pPr>
              <w:pStyle w:val="p0"/>
              <w:jc w:val="center"/>
              <w:rPr>
                <w:rFonts w:ascii="宋体" w:hAnsi="宋体"/>
              </w:rPr>
            </w:pPr>
            <w:r>
              <w:rPr>
                <w:rFonts w:ascii="宋体" w:hAnsi="宋体" w:hint="eastAsia"/>
              </w:rPr>
              <w:lastRenderedPageBreak/>
              <w:t>8</w:t>
            </w:r>
          </w:p>
        </w:tc>
        <w:tc>
          <w:tcPr>
            <w:tcW w:w="1134" w:type="dxa"/>
            <w:vAlign w:val="center"/>
          </w:tcPr>
          <w:p w:rsidR="002077FA" w:rsidRPr="002077FA" w:rsidRDefault="002077FA" w:rsidP="00D31238">
            <w:pPr>
              <w:pStyle w:val="p0"/>
              <w:rPr>
                <w:rFonts w:ascii="宋体" w:hAnsi="宋体"/>
              </w:rPr>
            </w:pPr>
            <w:r w:rsidRPr="002077FA">
              <w:rPr>
                <w:rFonts w:ascii="宋体" w:hAnsi="宋体" w:hint="eastAsia"/>
              </w:rPr>
              <w:t>无线路由器</w:t>
            </w:r>
          </w:p>
        </w:tc>
        <w:tc>
          <w:tcPr>
            <w:tcW w:w="1134" w:type="dxa"/>
            <w:vAlign w:val="center"/>
          </w:tcPr>
          <w:p w:rsidR="002077FA" w:rsidRPr="002077FA" w:rsidRDefault="00C83F1F" w:rsidP="00CE0FAF">
            <w:pPr>
              <w:jc w:val="left"/>
              <w:rPr>
                <w:rFonts w:ascii="宋体" w:hAnsi="宋体"/>
                <w:szCs w:val="21"/>
              </w:rPr>
            </w:pPr>
            <w:r>
              <w:rPr>
                <w:rFonts w:ascii="宋体" w:hAnsi="宋体" w:hint="eastAsia"/>
                <w:szCs w:val="21"/>
              </w:rPr>
              <w:t>国产</w:t>
            </w:r>
          </w:p>
        </w:tc>
        <w:tc>
          <w:tcPr>
            <w:tcW w:w="5295" w:type="dxa"/>
            <w:vAlign w:val="center"/>
          </w:tcPr>
          <w:p w:rsidR="002077FA" w:rsidRPr="002077FA" w:rsidRDefault="002077FA" w:rsidP="0056120E">
            <w:pPr>
              <w:pStyle w:val="p15"/>
              <w:spacing w:line="240" w:lineRule="atLeast"/>
              <w:ind w:hanging="2"/>
              <w:rPr>
                <w:rFonts w:ascii="宋体" w:hAnsi="宋体"/>
              </w:rPr>
            </w:pPr>
            <w:r w:rsidRPr="002077FA">
              <w:rPr>
                <w:rFonts w:ascii="宋体" w:hAnsi="宋体" w:hint="eastAsia"/>
              </w:rPr>
              <w:t>产品类型：</w:t>
            </w:r>
            <w:r w:rsidRPr="002077FA">
              <w:rPr>
                <w:rFonts w:ascii="宋体" w:hAnsi="宋体"/>
              </w:rPr>
              <w:fldChar w:fldCharType="begin"/>
            </w:r>
            <w:r w:rsidRPr="002077FA">
              <w:rPr>
                <w:rFonts w:ascii="宋体" w:hAnsi="宋体"/>
              </w:rPr>
              <w:instrText>HYPERLINK "http://product.pconline.com.cn/wireless_router/c10189/"</w:instrText>
            </w:r>
            <w:r w:rsidRPr="002077FA">
              <w:rPr>
                <w:rFonts w:ascii="宋体" w:hAnsi="宋体"/>
              </w:rPr>
              <w:fldChar w:fldCharType="separate"/>
            </w:r>
            <w:r w:rsidRPr="002077FA">
              <w:rPr>
                <w:rFonts w:ascii="宋体" w:hAnsi="宋体" w:hint="eastAsia"/>
              </w:rPr>
              <w:t>企业无线路由器</w:t>
            </w:r>
            <w:r w:rsidRPr="002077FA">
              <w:rPr>
                <w:rFonts w:ascii="宋体" w:hAnsi="宋体"/>
              </w:rPr>
              <w:fldChar w:fldCharType="end"/>
            </w:r>
            <w:r w:rsidRPr="002077FA">
              <w:rPr>
                <w:rFonts w:ascii="宋体" w:hAnsi="宋体"/>
              </w:rPr>
              <w:t>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无线标准：</w:t>
            </w:r>
            <w:r w:rsidRPr="002077FA">
              <w:rPr>
                <w:rFonts w:ascii="宋体" w:hAnsi="宋体"/>
              </w:rPr>
              <w:fldChar w:fldCharType="begin"/>
            </w:r>
            <w:r w:rsidRPr="002077FA">
              <w:rPr>
                <w:rFonts w:ascii="宋体" w:hAnsi="宋体"/>
              </w:rPr>
              <w:instrText>HYPERLINK "http://product.pconline.com.cn/so/s22478/"</w:instrText>
            </w:r>
            <w:r w:rsidRPr="002077FA">
              <w:rPr>
                <w:rFonts w:ascii="宋体" w:hAnsi="宋体"/>
              </w:rPr>
              <w:fldChar w:fldCharType="separate"/>
            </w:r>
            <w:r w:rsidRPr="002077FA">
              <w:rPr>
                <w:rFonts w:ascii="宋体" w:hAnsi="宋体"/>
              </w:rPr>
              <w:t>IEEE 802.11b/g/n</w:t>
            </w:r>
            <w:r w:rsidRPr="002077FA">
              <w:rPr>
                <w:rFonts w:ascii="宋体" w:hAnsi="宋体"/>
              </w:rPr>
              <w:fldChar w:fldCharType="end"/>
            </w:r>
            <w:r w:rsidRPr="002077FA">
              <w:rPr>
                <w:rFonts w:ascii="宋体" w:hAnsi="宋体"/>
              </w:rPr>
              <w:t>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无线速率：</w:t>
            </w:r>
            <w:r w:rsidRPr="002077FA">
              <w:rPr>
                <w:rFonts w:ascii="宋体" w:hAnsi="宋体"/>
              </w:rPr>
              <w:fldChar w:fldCharType="begin"/>
            </w:r>
            <w:r w:rsidRPr="002077FA">
              <w:rPr>
                <w:rFonts w:ascii="宋体" w:hAnsi="宋体"/>
              </w:rPr>
              <w:instrText>HYPERLINK "http://product.pconline.com.cn/wireless_router/c10772/"</w:instrText>
            </w:r>
            <w:r w:rsidRPr="002077FA">
              <w:rPr>
                <w:rFonts w:ascii="宋体" w:hAnsi="宋体"/>
              </w:rPr>
              <w:fldChar w:fldCharType="separate"/>
            </w:r>
            <w:r w:rsidRPr="002077FA">
              <w:rPr>
                <w:rFonts w:ascii="宋体" w:hAnsi="宋体"/>
              </w:rPr>
              <w:t>300Mbps</w:t>
            </w:r>
            <w:r w:rsidRPr="002077FA">
              <w:rPr>
                <w:rFonts w:ascii="宋体" w:hAnsi="宋体"/>
              </w:rPr>
              <w:fldChar w:fldCharType="end"/>
            </w:r>
            <w:r w:rsidRPr="002077FA">
              <w:rPr>
                <w:rFonts w:ascii="宋体" w:hAnsi="宋体"/>
              </w:rPr>
              <w:t>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工作频段：</w:t>
            </w:r>
            <w:r w:rsidRPr="002077FA">
              <w:rPr>
                <w:rFonts w:ascii="宋体" w:hAnsi="宋体"/>
              </w:rPr>
              <w:fldChar w:fldCharType="begin"/>
            </w:r>
            <w:r w:rsidRPr="002077FA">
              <w:rPr>
                <w:rFonts w:ascii="宋体" w:hAnsi="宋体"/>
              </w:rPr>
              <w:instrText>HYPERLINK "http://product.pconline.com.cn/so/s64380/"</w:instrText>
            </w:r>
            <w:r w:rsidRPr="002077FA">
              <w:rPr>
                <w:rFonts w:ascii="宋体" w:hAnsi="宋体"/>
              </w:rPr>
              <w:fldChar w:fldCharType="separate"/>
            </w:r>
            <w:r w:rsidRPr="002077FA">
              <w:rPr>
                <w:rFonts w:ascii="宋体" w:hAnsi="宋体"/>
              </w:rPr>
              <w:t>2.4-2.4835GHz</w:t>
            </w:r>
            <w:r w:rsidRPr="002077FA">
              <w:rPr>
                <w:rFonts w:ascii="宋体" w:hAnsi="宋体"/>
              </w:rPr>
              <w:fldChar w:fldCharType="end"/>
            </w:r>
            <w:r w:rsidRPr="002077FA">
              <w:rPr>
                <w:rFonts w:ascii="宋体" w:hAnsi="宋体"/>
              </w:rPr>
              <w:t>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广域网接：</w:t>
            </w:r>
            <w:r w:rsidRPr="002077FA">
              <w:rPr>
                <w:rFonts w:ascii="宋体" w:hAnsi="宋体"/>
              </w:rPr>
              <w:t>1</w:t>
            </w:r>
            <w:r w:rsidRPr="002077FA">
              <w:rPr>
                <w:rFonts w:ascii="宋体" w:hAnsi="宋体" w:hint="eastAsia"/>
              </w:rPr>
              <w:t>～</w:t>
            </w:r>
            <w:r w:rsidRPr="002077FA">
              <w:rPr>
                <w:rFonts w:ascii="宋体" w:hAnsi="宋体"/>
              </w:rPr>
              <w:t>4</w:t>
            </w:r>
            <w:r w:rsidRPr="002077FA">
              <w:rPr>
                <w:rFonts w:ascii="宋体" w:hAnsi="宋体" w:hint="eastAsia"/>
              </w:rPr>
              <w:t>个</w:t>
            </w:r>
            <w:r w:rsidRPr="002077FA">
              <w:rPr>
                <w:rFonts w:ascii="宋体" w:hAnsi="宋体"/>
              </w:rPr>
              <w:t xml:space="preserve">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局域网接：</w:t>
            </w:r>
            <w:r w:rsidRPr="002077FA">
              <w:rPr>
                <w:rFonts w:ascii="宋体" w:hAnsi="宋体"/>
              </w:rPr>
              <w:t>1</w:t>
            </w:r>
            <w:r w:rsidRPr="002077FA">
              <w:rPr>
                <w:rFonts w:ascii="宋体" w:hAnsi="宋体" w:hint="eastAsia"/>
              </w:rPr>
              <w:t>～</w:t>
            </w:r>
            <w:r w:rsidRPr="002077FA">
              <w:rPr>
                <w:rFonts w:ascii="宋体" w:hAnsi="宋体"/>
              </w:rPr>
              <w:t>4</w:t>
            </w:r>
            <w:r w:rsidRPr="002077FA">
              <w:rPr>
                <w:rFonts w:ascii="宋体" w:hAnsi="宋体" w:hint="eastAsia"/>
              </w:rPr>
              <w:t>个</w:t>
            </w:r>
            <w:r w:rsidRPr="002077FA">
              <w:rPr>
                <w:rFonts w:ascii="宋体" w:hAnsi="宋体"/>
              </w:rPr>
              <w:t xml:space="preserve">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天线数量：</w:t>
            </w:r>
            <w:hyperlink r:id="rId15" w:history="1">
              <w:r w:rsidRPr="002077FA">
                <w:rPr>
                  <w:rFonts w:ascii="宋体" w:hAnsi="宋体"/>
                </w:rPr>
                <w:t>2</w:t>
              </w:r>
              <w:r w:rsidRPr="002077FA">
                <w:rPr>
                  <w:rFonts w:ascii="宋体" w:hAnsi="宋体" w:hint="eastAsia"/>
                </w:rPr>
                <w:t>根</w:t>
              </w:r>
            </w:hyperlink>
            <w:r w:rsidRPr="002077FA">
              <w:rPr>
                <w:rFonts w:ascii="宋体" w:hAnsi="宋体"/>
              </w:rPr>
              <w:t> </w:t>
            </w:r>
          </w:p>
          <w:p w:rsidR="002077FA" w:rsidRPr="002077FA" w:rsidRDefault="002077FA" w:rsidP="0056120E">
            <w:pPr>
              <w:pStyle w:val="p15"/>
              <w:spacing w:line="240" w:lineRule="atLeast"/>
              <w:ind w:hanging="2"/>
              <w:rPr>
                <w:rFonts w:ascii="宋体" w:hAnsi="宋体"/>
              </w:rPr>
            </w:pPr>
            <w:r w:rsidRPr="002077FA">
              <w:rPr>
                <w:rFonts w:ascii="宋体" w:hAnsi="宋体" w:hint="eastAsia"/>
              </w:rPr>
              <w:t>天线类型：</w:t>
            </w:r>
            <w:r w:rsidRPr="002077FA">
              <w:rPr>
                <w:rFonts w:ascii="宋体" w:hAnsi="宋体"/>
              </w:rPr>
              <w:fldChar w:fldCharType="begin"/>
            </w:r>
            <w:r w:rsidRPr="002077FA">
              <w:rPr>
                <w:rFonts w:ascii="宋体" w:hAnsi="宋体"/>
              </w:rPr>
              <w:instrText>HYPERLINK "http://product.pconline.com.cn/so/s55209/"</w:instrText>
            </w:r>
            <w:r w:rsidRPr="002077FA">
              <w:rPr>
                <w:rFonts w:ascii="宋体" w:hAnsi="宋体"/>
              </w:rPr>
              <w:fldChar w:fldCharType="separate"/>
            </w:r>
            <w:r w:rsidRPr="002077FA">
              <w:rPr>
                <w:rFonts w:ascii="宋体" w:hAnsi="宋体" w:hint="eastAsia"/>
              </w:rPr>
              <w:t>外置式</w:t>
            </w:r>
            <w:r w:rsidRPr="002077FA">
              <w:rPr>
                <w:rFonts w:ascii="宋体" w:hAnsi="宋体"/>
              </w:rPr>
              <w:fldChar w:fldCharType="end"/>
            </w:r>
            <w:r w:rsidRPr="002077FA">
              <w:rPr>
                <w:rFonts w:ascii="宋体" w:hAnsi="宋体"/>
              </w:rPr>
              <w:t> </w:t>
            </w:r>
          </w:p>
        </w:tc>
        <w:tc>
          <w:tcPr>
            <w:tcW w:w="777" w:type="dxa"/>
            <w:vAlign w:val="center"/>
          </w:tcPr>
          <w:p w:rsidR="002077FA" w:rsidRPr="002077FA" w:rsidRDefault="00F760E7" w:rsidP="00F760E7">
            <w:pPr>
              <w:pStyle w:val="p0"/>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F760E7">
            <w:pPr>
              <w:pStyle w:val="p0"/>
              <w:jc w:val="center"/>
              <w:rPr>
                <w:rFonts w:ascii="宋体" w:hAnsi="宋体"/>
              </w:rPr>
            </w:pPr>
            <w:r w:rsidRPr="002077FA">
              <w:rPr>
                <w:rFonts w:ascii="宋体" w:hAnsi="宋体" w:hint="eastAsia"/>
              </w:rPr>
              <w:t>1</w:t>
            </w:r>
          </w:p>
        </w:tc>
      </w:tr>
      <w:tr w:rsidR="004253A7" w:rsidRPr="002077FA" w:rsidTr="00201F4B">
        <w:trPr>
          <w:trHeight w:val="483"/>
          <w:jc w:val="center"/>
        </w:trPr>
        <w:tc>
          <w:tcPr>
            <w:tcW w:w="9870" w:type="dxa"/>
            <w:gridSpan w:val="6"/>
            <w:vAlign w:val="center"/>
          </w:tcPr>
          <w:p w:rsidR="004253A7" w:rsidRPr="004253A7" w:rsidRDefault="004253A7" w:rsidP="004253A7">
            <w:pPr>
              <w:pStyle w:val="p0"/>
              <w:jc w:val="center"/>
              <w:rPr>
                <w:rFonts w:ascii="宋体" w:hAnsi="宋体"/>
                <w:b/>
                <w:sz w:val="24"/>
                <w:szCs w:val="24"/>
              </w:rPr>
            </w:pPr>
            <w:r w:rsidRPr="004253A7">
              <w:rPr>
                <w:rFonts w:ascii="宋体" w:hAnsi="宋体" w:hint="eastAsia"/>
                <w:b/>
                <w:sz w:val="24"/>
                <w:szCs w:val="24"/>
              </w:rPr>
              <w:t>第二模块  餐饮实训室</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t>1</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电脑</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联想</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hint="eastAsia"/>
              </w:rPr>
              <w:t>第三代智能英特尔</w:t>
            </w:r>
            <w:r w:rsidRPr="002077FA">
              <w:rPr>
                <w:rFonts w:ascii="宋体" w:hAnsi="宋体"/>
              </w:rPr>
              <w:t xml:space="preserve">® </w:t>
            </w:r>
            <w:r w:rsidRPr="002077FA">
              <w:rPr>
                <w:rFonts w:ascii="宋体" w:hAnsi="宋体" w:hint="eastAsia"/>
              </w:rPr>
              <w:t>酷</w:t>
            </w:r>
            <w:proofErr w:type="gramStart"/>
            <w:r w:rsidRPr="002077FA">
              <w:rPr>
                <w:rFonts w:ascii="宋体" w:hAnsi="宋体" w:hint="eastAsia"/>
              </w:rPr>
              <w:t>睿</w:t>
            </w:r>
            <w:proofErr w:type="gramEnd"/>
            <w:r w:rsidRPr="002077FA">
              <w:rPr>
                <w:rFonts w:ascii="宋体" w:hAnsi="宋体" w:hint="eastAsia"/>
              </w:rPr>
              <w:t>™</w:t>
            </w:r>
            <w:r w:rsidRPr="002077FA">
              <w:rPr>
                <w:rFonts w:ascii="宋体" w:hAnsi="宋体"/>
              </w:rPr>
              <w:t xml:space="preserve"> i5-3470 </w:t>
            </w:r>
            <w:r w:rsidRPr="002077FA">
              <w:rPr>
                <w:rFonts w:ascii="宋体" w:hAnsi="宋体" w:hint="eastAsia"/>
              </w:rPr>
              <w:t>处理器</w:t>
            </w:r>
            <w:r w:rsidRPr="002077FA">
              <w:rPr>
                <w:rFonts w:ascii="宋体" w:hAnsi="宋体"/>
              </w:rPr>
              <w:t xml:space="preserve"> (3.3GHz, 3MB, 2C)</w:t>
            </w:r>
          </w:p>
          <w:p w:rsidR="002077FA" w:rsidRPr="002077FA" w:rsidRDefault="002077FA" w:rsidP="00A416E2">
            <w:pPr>
              <w:pStyle w:val="p15"/>
              <w:spacing w:line="240" w:lineRule="atLeast"/>
              <w:jc w:val="left"/>
              <w:rPr>
                <w:rFonts w:ascii="宋体" w:hAnsi="宋体"/>
              </w:rPr>
            </w:pPr>
            <w:r w:rsidRPr="002077FA">
              <w:rPr>
                <w:rFonts w:ascii="宋体" w:hAnsi="宋体" w:hint="eastAsia"/>
              </w:rPr>
              <w:t>英特尔</w:t>
            </w:r>
            <w:r w:rsidRPr="002077FA">
              <w:rPr>
                <w:rFonts w:ascii="宋体" w:hAnsi="宋体"/>
              </w:rPr>
              <w:t>®H61</w:t>
            </w:r>
            <w:r w:rsidRPr="002077FA">
              <w:rPr>
                <w:rFonts w:ascii="宋体" w:hAnsi="宋体" w:hint="eastAsia"/>
              </w:rPr>
              <w:t>高速芯片组</w:t>
            </w:r>
          </w:p>
          <w:p w:rsidR="002077FA" w:rsidRPr="002077FA" w:rsidRDefault="002077FA" w:rsidP="00A416E2">
            <w:pPr>
              <w:pStyle w:val="p15"/>
              <w:spacing w:line="240" w:lineRule="atLeast"/>
              <w:jc w:val="left"/>
              <w:rPr>
                <w:rFonts w:ascii="宋体" w:hAnsi="宋体"/>
              </w:rPr>
            </w:pPr>
            <w:r w:rsidRPr="002077FA">
              <w:rPr>
                <w:rFonts w:ascii="宋体" w:hAnsi="宋体"/>
              </w:rPr>
              <w:t xml:space="preserve">4GB (1x4GB) DDR3 1600MHz SDRAM </w:t>
            </w:r>
            <w:r w:rsidRPr="002077FA">
              <w:rPr>
                <w:rFonts w:ascii="宋体" w:hAnsi="宋体" w:hint="eastAsia"/>
              </w:rPr>
              <w:t>内存</w:t>
            </w:r>
          </w:p>
          <w:p w:rsidR="002077FA" w:rsidRPr="002077FA" w:rsidRDefault="002077FA" w:rsidP="00A416E2">
            <w:pPr>
              <w:pStyle w:val="p15"/>
              <w:spacing w:line="240" w:lineRule="atLeast"/>
              <w:jc w:val="left"/>
              <w:rPr>
                <w:rFonts w:ascii="宋体" w:hAnsi="宋体"/>
              </w:rPr>
            </w:pPr>
            <w:r w:rsidRPr="002077FA">
              <w:rPr>
                <w:rFonts w:ascii="宋体" w:hAnsi="宋体"/>
              </w:rPr>
              <w:t xml:space="preserve">500GB 7200 RPM 3.5" SATA </w:t>
            </w:r>
            <w:r w:rsidRPr="002077FA">
              <w:rPr>
                <w:rFonts w:ascii="宋体" w:hAnsi="宋体" w:hint="eastAsia"/>
              </w:rPr>
              <w:t>硬盘</w:t>
            </w:r>
          </w:p>
          <w:p w:rsidR="002077FA" w:rsidRPr="002077FA" w:rsidRDefault="002077FA" w:rsidP="00A416E2">
            <w:pPr>
              <w:pStyle w:val="p15"/>
              <w:spacing w:line="240" w:lineRule="atLeast"/>
              <w:jc w:val="left"/>
              <w:rPr>
                <w:rFonts w:ascii="宋体" w:hAnsi="宋体"/>
              </w:rPr>
            </w:pPr>
            <w:r w:rsidRPr="002077FA">
              <w:rPr>
                <w:rFonts w:ascii="宋体" w:hAnsi="宋体" w:hint="eastAsia"/>
              </w:rPr>
              <w:t>英特尔</w:t>
            </w:r>
            <w:r w:rsidRPr="002077FA">
              <w:rPr>
                <w:rFonts w:ascii="宋体" w:hAnsi="宋体"/>
              </w:rPr>
              <w:t xml:space="preserve">® </w:t>
            </w:r>
            <w:proofErr w:type="gramStart"/>
            <w:r w:rsidRPr="002077FA">
              <w:rPr>
                <w:rFonts w:ascii="宋体" w:hAnsi="宋体" w:hint="eastAsia"/>
              </w:rPr>
              <w:t>核芯显</w:t>
            </w:r>
            <w:proofErr w:type="gramEnd"/>
            <w:r w:rsidRPr="002077FA">
              <w:rPr>
                <w:rFonts w:ascii="宋体" w:hAnsi="宋体" w:hint="eastAsia"/>
              </w:rPr>
              <w:t>卡</w:t>
            </w:r>
            <w:r w:rsidRPr="002077FA">
              <w:rPr>
                <w:rFonts w:ascii="宋体" w:hAnsi="宋体"/>
              </w:rPr>
              <w:t xml:space="preserve"> 2500</w:t>
            </w:r>
          </w:p>
          <w:p w:rsidR="002077FA" w:rsidRPr="002077FA" w:rsidRDefault="002077FA" w:rsidP="00A416E2">
            <w:pPr>
              <w:pStyle w:val="p15"/>
              <w:spacing w:line="240" w:lineRule="atLeast"/>
              <w:jc w:val="left"/>
              <w:rPr>
                <w:rFonts w:ascii="宋体" w:hAnsi="宋体"/>
              </w:rPr>
            </w:pPr>
            <w:r w:rsidRPr="002077FA">
              <w:rPr>
                <w:rFonts w:ascii="宋体" w:hAnsi="宋体"/>
              </w:rPr>
              <w:t xml:space="preserve">16X </w:t>
            </w:r>
            <w:r w:rsidRPr="002077FA">
              <w:rPr>
                <w:rFonts w:ascii="宋体" w:hAnsi="宋体" w:hint="eastAsia"/>
              </w:rPr>
              <w:t>最大可变速</w:t>
            </w:r>
            <w:r w:rsidRPr="002077FA">
              <w:rPr>
                <w:rFonts w:ascii="宋体" w:hAnsi="宋体"/>
              </w:rPr>
              <w:t xml:space="preserve"> DVD-ROM</w:t>
            </w:r>
            <w:r w:rsidRPr="002077FA">
              <w:rPr>
                <w:rFonts w:ascii="宋体" w:hAnsi="宋体" w:hint="eastAsia"/>
              </w:rPr>
              <w:t>光驱</w:t>
            </w:r>
            <w:r w:rsidRPr="002077FA">
              <w:rPr>
                <w:rFonts w:ascii="宋体" w:hAnsi="宋体"/>
              </w:rPr>
              <w:t xml:space="preserve">, </w:t>
            </w:r>
            <w:r w:rsidRPr="002077FA">
              <w:rPr>
                <w:rFonts w:ascii="宋体" w:hAnsi="宋体" w:hint="eastAsia"/>
              </w:rPr>
              <w:t>适用于</w:t>
            </w:r>
            <w:r w:rsidRPr="002077FA">
              <w:rPr>
                <w:rFonts w:ascii="宋体" w:hAnsi="宋体"/>
              </w:rPr>
              <w:t>MT</w:t>
            </w:r>
            <w:r w:rsidRPr="002077FA">
              <w:rPr>
                <w:rFonts w:ascii="宋体" w:hAnsi="宋体" w:hint="eastAsia"/>
              </w:rPr>
              <w:t>和</w:t>
            </w:r>
            <w:r w:rsidRPr="002077FA">
              <w:rPr>
                <w:rFonts w:ascii="宋体" w:hAnsi="宋体"/>
              </w:rPr>
              <w:t>DT</w:t>
            </w:r>
          </w:p>
          <w:p w:rsidR="002077FA" w:rsidRPr="002077FA" w:rsidRDefault="002077FA" w:rsidP="00A416E2">
            <w:pPr>
              <w:pStyle w:val="p15"/>
              <w:spacing w:line="240" w:lineRule="atLeast"/>
              <w:jc w:val="left"/>
              <w:rPr>
                <w:rFonts w:ascii="宋体" w:hAnsi="宋体"/>
              </w:rPr>
            </w:pPr>
            <w:r w:rsidRPr="002077FA">
              <w:rPr>
                <w:rFonts w:ascii="宋体" w:hAnsi="宋体"/>
              </w:rPr>
              <w:t>USB</w:t>
            </w:r>
            <w:r w:rsidRPr="002077FA">
              <w:rPr>
                <w:rFonts w:ascii="宋体" w:hAnsi="宋体" w:hint="eastAsia"/>
              </w:rPr>
              <w:t>光电鼠标，</w:t>
            </w:r>
            <w:r w:rsidRPr="002077FA">
              <w:rPr>
                <w:rFonts w:ascii="宋体" w:hAnsi="宋体"/>
              </w:rPr>
              <w:t>USB</w:t>
            </w:r>
            <w:r w:rsidRPr="002077FA">
              <w:rPr>
                <w:rFonts w:ascii="宋体" w:hAnsi="宋体" w:hint="eastAsia"/>
              </w:rPr>
              <w:t>键盘</w:t>
            </w:r>
          </w:p>
          <w:p w:rsidR="002077FA" w:rsidRPr="002077FA" w:rsidRDefault="002077FA" w:rsidP="00A416E2">
            <w:pPr>
              <w:pStyle w:val="p15"/>
              <w:spacing w:line="240" w:lineRule="atLeast"/>
              <w:jc w:val="left"/>
              <w:rPr>
                <w:rFonts w:ascii="宋体" w:hAnsi="宋体"/>
              </w:rPr>
            </w:pPr>
            <w:r w:rsidRPr="002077FA">
              <w:rPr>
                <w:rFonts w:ascii="宋体" w:hAnsi="宋体"/>
              </w:rPr>
              <w:t>3</w:t>
            </w:r>
            <w:r w:rsidRPr="002077FA">
              <w:rPr>
                <w:rFonts w:ascii="宋体" w:hAnsi="宋体" w:hint="eastAsia"/>
              </w:rPr>
              <w:t>年下</w:t>
            </w:r>
            <w:proofErr w:type="gramStart"/>
            <w:r w:rsidRPr="002077FA">
              <w:rPr>
                <w:rFonts w:ascii="宋体" w:hAnsi="宋体" w:hint="eastAsia"/>
              </w:rPr>
              <w:t>一</w:t>
            </w:r>
            <w:proofErr w:type="gramEnd"/>
            <w:r w:rsidRPr="002077FA">
              <w:rPr>
                <w:rFonts w:ascii="宋体" w:hAnsi="宋体" w:hint="eastAsia"/>
              </w:rPr>
              <w:t>工作日上门服务</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显示器：</w:t>
            </w:r>
            <w:r w:rsidRPr="002077FA">
              <w:rPr>
                <w:rFonts w:ascii="宋体" w:hAnsi="宋体"/>
              </w:rPr>
              <w:t>19</w:t>
            </w:r>
            <w:r w:rsidRPr="002077FA">
              <w:rPr>
                <w:rFonts w:ascii="宋体" w:hAnsi="宋体" w:hint="eastAsia"/>
              </w:rPr>
              <w:t>寸宽屏液晶显示器</w:t>
            </w:r>
          </w:p>
        </w:tc>
        <w:tc>
          <w:tcPr>
            <w:tcW w:w="777" w:type="dxa"/>
            <w:vAlign w:val="center"/>
          </w:tcPr>
          <w:p w:rsidR="002077FA" w:rsidRPr="002077FA" w:rsidRDefault="001F47DF" w:rsidP="001F47DF">
            <w:pPr>
              <w:pStyle w:val="p15"/>
              <w:spacing w:line="240" w:lineRule="atLeast"/>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1F47DF">
            <w:pPr>
              <w:pStyle w:val="p15"/>
              <w:spacing w:line="240" w:lineRule="atLeast"/>
              <w:jc w:val="center"/>
              <w:rPr>
                <w:rFonts w:ascii="宋体" w:hAnsi="宋体"/>
              </w:rPr>
            </w:pPr>
            <w:r w:rsidRPr="002077FA">
              <w:rPr>
                <w:rFonts w:ascii="宋体" w:hAnsi="宋体"/>
              </w:rPr>
              <w:t>1</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t>2</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音箱</w:t>
            </w:r>
          </w:p>
        </w:tc>
        <w:tc>
          <w:tcPr>
            <w:tcW w:w="1134" w:type="dxa"/>
            <w:vAlign w:val="center"/>
          </w:tcPr>
          <w:p w:rsidR="002077FA" w:rsidRPr="002077FA" w:rsidRDefault="000919FB" w:rsidP="00A416E2">
            <w:pPr>
              <w:widowControl/>
              <w:jc w:val="left"/>
              <w:rPr>
                <w:rFonts w:ascii="宋体" w:hAnsi="宋体"/>
                <w:kern w:val="0"/>
                <w:szCs w:val="21"/>
              </w:rPr>
            </w:pPr>
            <w:r>
              <w:rPr>
                <w:rFonts w:ascii="宋体" w:hAnsi="宋体" w:hint="eastAsia"/>
                <w:kern w:val="0"/>
                <w:szCs w:val="21"/>
              </w:rPr>
              <w:t>国产或进口</w:t>
            </w:r>
          </w:p>
        </w:tc>
        <w:tc>
          <w:tcPr>
            <w:tcW w:w="5295" w:type="dxa"/>
            <w:vAlign w:val="center"/>
          </w:tcPr>
          <w:p w:rsidR="002077FA" w:rsidRPr="002077FA" w:rsidRDefault="002077FA" w:rsidP="00A416E2">
            <w:pPr>
              <w:jc w:val="left"/>
              <w:rPr>
                <w:rFonts w:ascii="宋体" w:hAnsi="宋体"/>
                <w:szCs w:val="21"/>
              </w:rPr>
            </w:pPr>
            <w:r w:rsidRPr="002077FA">
              <w:rPr>
                <w:rFonts w:ascii="宋体" w:hAnsi="宋体"/>
                <w:szCs w:val="21"/>
              </w:rPr>
              <w:t>产品套装：音箱</w:t>
            </w:r>
          </w:p>
          <w:p w:rsidR="002077FA" w:rsidRPr="002077FA" w:rsidRDefault="002077FA" w:rsidP="00A416E2">
            <w:pPr>
              <w:jc w:val="left"/>
              <w:rPr>
                <w:rFonts w:ascii="宋体" w:hAnsi="宋体"/>
                <w:szCs w:val="21"/>
              </w:rPr>
            </w:pPr>
            <w:r w:rsidRPr="002077FA">
              <w:rPr>
                <w:rFonts w:ascii="宋体" w:hAnsi="宋体"/>
                <w:szCs w:val="21"/>
              </w:rPr>
              <w:t>声道数：2.1</w:t>
            </w:r>
          </w:p>
          <w:p w:rsidR="002077FA" w:rsidRPr="002077FA" w:rsidRDefault="002077FA" w:rsidP="00A416E2">
            <w:pPr>
              <w:jc w:val="left"/>
              <w:rPr>
                <w:rFonts w:ascii="宋体" w:hAnsi="宋体"/>
                <w:szCs w:val="21"/>
              </w:rPr>
            </w:pPr>
            <w:r w:rsidRPr="002077FA">
              <w:rPr>
                <w:rFonts w:ascii="宋体" w:hAnsi="宋体"/>
                <w:szCs w:val="21"/>
              </w:rPr>
              <w:t>扬声器单元：2个主体扬声器（1寸球形高音及3寸低音单元）</w:t>
            </w:r>
            <w:r w:rsidRPr="002077FA">
              <w:rPr>
                <w:rFonts w:ascii="宋体" w:hAnsi="宋体"/>
                <w:szCs w:val="21"/>
              </w:rPr>
              <w:br/>
              <w:t>2个环绕声扬声器（2.5寸低音单元）</w:t>
            </w:r>
            <w:r w:rsidRPr="002077FA">
              <w:rPr>
                <w:rFonts w:ascii="宋体" w:hAnsi="宋体"/>
                <w:szCs w:val="21"/>
              </w:rPr>
              <w:br/>
              <w:t>1个重低音扬声器（6.5寸单元）</w:t>
            </w:r>
          </w:p>
          <w:p w:rsidR="002077FA" w:rsidRPr="002077FA" w:rsidRDefault="002077FA" w:rsidP="00A416E2">
            <w:pPr>
              <w:jc w:val="left"/>
              <w:rPr>
                <w:rFonts w:ascii="宋体" w:hAnsi="宋体"/>
                <w:szCs w:val="21"/>
              </w:rPr>
            </w:pPr>
            <w:r w:rsidRPr="002077FA">
              <w:rPr>
                <w:rFonts w:ascii="宋体" w:hAnsi="宋体"/>
                <w:szCs w:val="21"/>
              </w:rPr>
              <w:t>Dolby Digital</w:t>
            </w:r>
            <w:r w:rsidRPr="002077FA">
              <w:rPr>
                <w:rFonts w:ascii="宋体" w:hAnsi="宋体" w:hint="eastAsia"/>
                <w:szCs w:val="21"/>
              </w:rPr>
              <w:t xml:space="preserve">    </w:t>
            </w:r>
            <w:r w:rsidRPr="002077FA">
              <w:rPr>
                <w:rFonts w:ascii="宋体" w:hAnsi="宋体"/>
                <w:szCs w:val="21"/>
              </w:rPr>
              <w:t>环绕：支持</w:t>
            </w:r>
          </w:p>
          <w:p w:rsidR="002077FA" w:rsidRPr="002077FA" w:rsidRDefault="002077FA" w:rsidP="00A416E2">
            <w:pPr>
              <w:jc w:val="left"/>
              <w:rPr>
                <w:rFonts w:ascii="宋体" w:hAnsi="宋体"/>
                <w:szCs w:val="21"/>
              </w:rPr>
            </w:pPr>
            <w:r w:rsidRPr="002077FA">
              <w:rPr>
                <w:rFonts w:ascii="宋体" w:hAnsi="宋体"/>
                <w:szCs w:val="21"/>
              </w:rPr>
              <w:t>产品端口：HDMI接口</w:t>
            </w:r>
          </w:p>
          <w:p w:rsidR="002077FA" w:rsidRPr="002077FA" w:rsidRDefault="002077FA" w:rsidP="00A416E2">
            <w:pPr>
              <w:jc w:val="left"/>
              <w:rPr>
                <w:rFonts w:ascii="宋体" w:hAnsi="宋体"/>
                <w:szCs w:val="21"/>
              </w:rPr>
            </w:pPr>
            <w:r w:rsidRPr="002077FA">
              <w:rPr>
                <w:rFonts w:ascii="宋体" w:hAnsi="宋体"/>
                <w:szCs w:val="21"/>
              </w:rPr>
              <w:t>其它性能：</w:t>
            </w:r>
            <w:proofErr w:type="gramStart"/>
            <w:r w:rsidRPr="002077FA">
              <w:rPr>
                <w:rFonts w:ascii="宋体" w:hAnsi="宋体"/>
                <w:szCs w:val="21"/>
              </w:rPr>
              <w:t>支持蓝牙功能</w:t>
            </w:r>
            <w:proofErr w:type="gramEnd"/>
            <w:r w:rsidRPr="002077FA">
              <w:rPr>
                <w:rFonts w:ascii="宋体" w:hAnsi="宋体"/>
                <w:szCs w:val="21"/>
              </w:rPr>
              <w:t>，Bluetooth（</w:t>
            </w:r>
            <w:proofErr w:type="spellStart"/>
            <w:r w:rsidRPr="002077FA">
              <w:rPr>
                <w:rFonts w:ascii="宋体" w:hAnsi="宋体"/>
                <w:szCs w:val="21"/>
              </w:rPr>
              <w:t>aptX</w:t>
            </w:r>
            <w:proofErr w:type="spellEnd"/>
            <w:r w:rsidRPr="002077FA">
              <w:rPr>
                <w:rFonts w:ascii="宋体" w:hAnsi="宋体"/>
                <w:szCs w:val="21"/>
              </w:rPr>
              <w:t>和AAC）无线</w:t>
            </w:r>
            <w:proofErr w:type="gramStart"/>
            <w:r w:rsidRPr="002077FA">
              <w:rPr>
                <w:rFonts w:ascii="宋体" w:hAnsi="宋体"/>
                <w:szCs w:val="21"/>
              </w:rPr>
              <w:t>音乐串流</w:t>
            </w:r>
            <w:proofErr w:type="gramEnd"/>
            <w:r w:rsidRPr="002077FA">
              <w:rPr>
                <w:rFonts w:ascii="宋体" w:hAnsi="宋体"/>
                <w:szCs w:val="21"/>
              </w:rPr>
              <w:br/>
              <w:t>优质Soft Dome高音喇叭</w:t>
            </w:r>
            <w:r w:rsidRPr="002077FA">
              <w:rPr>
                <w:rFonts w:ascii="宋体" w:hAnsi="宋体"/>
                <w:szCs w:val="21"/>
              </w:rPr>
              <w:br/>
              <w:t>按喜好随意切换立体声与环绕声</w:t>
            </w:r>
          </w:p>
          <w:p w:rsidR="002077FA" w:rsidRPr="002077FA" w:rsidRDefault="002077FA" w:rsidP="00A416E2">
            <w:pPr>
              <w:jc w:val="left"/>
              <w:rPr>
                <w:rFonts w:ascii="宋体" w:hAnsi="宋体"/>
                <w:szCs w:val="21"/>
              </w:rPr>
            </w:pPr>
            <w:r w:rsidRPr="002077FA">
              <w:rPr>
                <w:rFonts w:ascii="宋体" w:hAnsi="宋体"/>
                <w:szCs w:val="21"/>
              </w:rPr>
              <w:t>无线技术： 支持，NFC</w:t>
            </w:r>
            <w:proofErr w:type="gramStart"/>
            <w:r w:rsidRPr="002077FA">
              <w:rPr>
                <w:rFonts w:ascii="宋体" w:hAnsi="宋体"/>
                <w:szCs w:val="21"/>
              </w:rPr>
              <w:t>一</w:t>
            </w:r>
            <w:proofErr w:type="gramEnd"/>
            <w:r w:rsidRPr="002077FA">
              <w:rPr>
                <w:rFonts w:ascii="宋体" w:hAnsi="宋体"/>
                <w:szCs w:val="21"/>
              </w:rPr>
              <w:t>触即连</w:t>
            </w:r>
          </w:p>
          <w:p w:rsidR="002077FA" w:rsidRPr="002077FA" w:rsidRDefault="002077FA" w:rsidP="00A416E2">
            <w:pPr>
              <w:jc w:val="left"/>
              <w:rPr>
                <w:rFonts w:ascii="宋体" w:hAnsi="宋体"/>
                <w:szCs w:val="21"/>
              </w:rPr>
            </w:pPr>
            <w:r w:rsidRPr="002077FA">
              <w:rPr>
                <w:rFonts w:ascii="宋体" w:hAnsi="宋体"/>
                <w:szCs w:val="21"/>
              </w:rPr>
              <w:t>音箱材质： 优雅木纹，</w:t>
            </w:r>
            <w:proofErr w:type="gramStart"/>
            <w:r w:rsidRPr="002077FA">
              <w:rPr>
                <w:rFonts w:ascii="宋体" w:hAnsi="宋体"/>
                <w:szCs w:val="21"/>
              </w:rPr>
              <w:t>一</w:t>
            </w:r>
            <w:proofErr w:type="gramEnd"/>
            <w:r w:rsidRPr="002077FA">
              <w:rPr>
                <w:rFonts w:ascii="宋体" w:hAnsi="宋体"/>
                <w:szCs w:val="21"/>
              </w:rPr>
              <w:t>体式外形设计</w:t>
            </w:r>
          </w:p>
        </w:tc>
        <w:tc>
          <w:tcPr>
            <w:tcW w:w="777" w:type="dxa"/>
            <w:vAlign w:val="center"/>
          </w:tcPr>
          <w:p w:rsidR="002077FA" w:rsidRPr="002077FA" w:rsidRDefault="00E84759" w:rsidP="001F47DF">
            <w:pPr>
              <w:pStyle w:val="p15"/>
              <w:spacing w:line="240" w:lineRule="atLeast"/>
              <w:jc w:val="center"/>
              <w:rPr>
                <w:rFonts w:ascii="宋体" w:hAnsi="宋体"/>
              </w:rPr>
            </w:pPr>
            <w:r w:rsidRPr="002077FA">
              <w:rPr>
                <w:rFonts w:ascii="宋体" w:hAnsi="宋体" w:hint="eastAsia"/>
              </w:rPr>
              <w:t>套</w:t>
            </w:r>
          </w:p>
        </w:tc>
        <w:tc>
          <w:tcPr>
            <w:tcW w:w="777" w:type="dxa"/>
            <w:vAlign w:val="center"/>
          </w:tcPr>
          <w:p w:rsidR="002077FA" w:rsidRPr="002077FA" w:rsidRDefault="002077FA" w:rsidP="00E84759">
            <w:pPr>
              <w:pStyle w:val="p15"/>
              <w:spacing w:line="240" w:lineRule="atLeast"/>
              <w:jc w:val="center"/>
              <w:rPr>
                <w:rFonts w:ascii="宋体" w:hAnsi="宋体"/>
              </w:rPr>
            </w:pPr>
            <w:r w:rsidRPr="002077FA">
              <w:rPr>
                <w:rFonts w:ascii="宋体" w:hAnsi="宋体" w:hint="eastAsia"/>
              </w:rPr>
              <w:t>1</w:t>
            </w:r>
            <w:r w:rsidR="00E84759" w:rsidRPr="002077FA">
              <w:rPr>
                <w:rFonts w:ascii="宋体" w:hAnsi="宋体" w:hint="eastAsia"/>
              </w:rPr>
              <w:t xml:space="preserve"> </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t>3</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平板电视</w:t>
            </w:r>
          </w:p>
        </w:tc>
        <w:tc>
          <w:tcPr>
            <w:tcW w:w="1134" w:type="dxa"/>
            <w:vAlign w:val="center"/>
          </w:tcPr>
          <w:p w:rsidR="002077FA" w:rsidRPr="002077FA" w:rsidRDefault="00E27B6D" w:rsidP="00A416E2">
            <w:pPr>
              <w:widowControl/>
              <w:jc w:val="left"/>
              <w:rPr>
                <w:rFonts w:ascii="宋体" w:hAnsi="宋体"/>
                <w:kern w:val="0"/>
                <w:szCs w:val="21"/>
              </w:rPr>
            </w:pPr>
            <w:r>
              <w:rPr>
                <w:rFonts w:ascii="宋体" w:hAnsi="宋体" w:hint="eastAsia"/>
                <w:kern w:val="0"/>
                <w:szCs w:val="21"/>
              </w:rPr>
              <w:t>国产或进口</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bCs/>
              </w:rPr>
              <w:t>产品定位</w:t>
            </w:r>
            <w:r w:rsidRPr="002077FA">
              <w:rPr>
                <w:rFonts w:ascii="宋体" w:hAnsi="宋体"/>
              </w:rPr>
              <w:fldChar w:fldCharType="begin"/>
            </w:r>
            <w:r w:rsidRPr="002077FA">
              <w:rPr>
                <w:rFonts w:ascii="宋体" w:hAnsi="宋体"/>
              </w:rPr>
              <w:instrText xml:space="preserve"> HYPERLINK "http://detail.zol.com.cn/digital_tv/s1974/" </w:instrText>
            </w:r>
            <w:r w:rsidRPr="002077FA">
              <w:rPr>
                <w:rFonts w:ascii="宋体" w:hAnsi="宋体"/>
              </w:rPr>
              <w:fldChar w:fldCharType="separate"/>
            </w:r>
            <w:r w:rsidRPr="002077FA">
              <w:rPr>
                <w:rStyle w:val="a5"/>
                <w:rFonts w:ascii="宋体" w:hAnsi="宋体"/>
                <w:color w:val="auto"/>
              </w:rPr>
              <w:t>LED电视</w:t>
            </w:r>
            <w:r w:rsidRPr="002077FA">
              <w:rPr>
                <w:rFonts w:ascii="宋体" w:hAnsi="宋体"/>
              </w:rPr>
              <w:fldChar w:fldCharType="end"/>
            </w:r>
            <w:r w:rsidRPr="002077FA">
              <w:rPr>
                <w:rFonts w:ascii="宋体" w:hAnsi="宋体"/>
              </w:rPr>
              <w:t>，</w:t>
            </w:r>
            <w:hyperlink r:id="rId16" w:history="1">
              <w:r w:rsidRPr="002077FA">
                <w:rPr>
                  <w:rStyle w:val="a5"/>
                  <w:rFonts w:ascii="宋体" w:hAnsi="宋体"/>
                  <w:color w:val="auto"/>
                </w:rPr>
                <w:t>3D电视</w:t>
              </w:r>
            </w:hyperlink>
            <w:r w:rsidRPr="002077FA">
              <w:rPr>
                <w:rFonts w:ascii="宋体" w:hAnsi="宋体"/>
              </w:rPr>
              <w:t>，</w:t>
            </w:r>
            <w:hyperlink r:id="rId17" w:history="1">
              <w:r w:rsidRPr="002077FA">
                <w:rPr>
                  <w:rStyle w:val="a5"/>
                  <w:rFonts w:ascii="宋体" w:hAnsi="宋体"/>
                  <w:color w:val="auto"/>
                </w:rPr>
                <w:t>智能电视</w:t>
              </w:r>
            </w:hyperlink>
            <w:r w:rsidRPr="002077FA">
              <w:rPr>
                <w:rFonts w:ascii="宋体" w:hAnsi="宋体"/>
              </w:rPr>
              <w:t>，</w:t>
            </w:r>
            <w:hyperlink r:id="rId18" w:history="1">
              <w:r w:rsidRPr="002077FA">
                <w:rPr>
                  <w:rStyle w:val="a5"/>
                  <w:rFonts w:ascii="宋体" w:hAnsi="宋体"/>
                  <w:color w:val="auto"/>
                </w:rPr>
                <w:t>超高</w:t>
              </w:r>
              <w:proofErr w:type="gramStart"/>
              <w:r w:rsidRPr="002077FA">
                <w:rPr>
                  <w:rStyle w:val="a5"/>
                  <w:rFonts w:ascii="宋体" w:hAnsi="宋体"/>
                  <w:color w:val="auto"/>
                </w:rPr>
                <w:t>清电视</w:t>
              </w:r>
              <w:proofErr w:type="gramEnd"/>
            </w:hyperlink>
          </w:p>
          <w:p w:rsidR="002077FA" w:rsidRPr="002077FA" w:rsidRDefault="002077FA" w:rsidP="00A416E2">
            <w:pPr>
              <w:pStyle w:val="p15"/>
              <w:spacing w:line="240" w:lineRule="atLeast"/>
              <w:jc w:val="left"/>
              <w:rPr>
                <w:rFonts w:ascii="宋体" w:hAnsi="宋体"/>
              </w:rPr>
            </w:pPr>
            <w:r w:rsidRPr="002077FA">
              <w:rPr>
                <w:rFonts w:ascii="宋体" w:hAnsi="宋体"/>
                <w:bCs/>
              </w:rPr>
              <w:t>屏幕尺寸</w:t>
            </w:r>
            <w:r w:rsidRPr="002077FA">
              <w:rPr>
                <w:rFonts w:ascii="宋体" w:hAnsi="宋体"/>
              </w:rPr>
              <w:fldChar w:fldCharType="begin"/>
            </w:r>
            <w:r w:rsidRPr="002077FA">
              <w:rPr>
                <w:rFonts w:ascii="宋体" w:hAnsi="宋体"/>
              </w:rPr>
              <w:instrText xml:space="preserve"> HYPERLINK "http://detail.zol.com.cn/digital_tv/p26831/" </w:instrText>
            </w:r>
            <w:r w:rsidRPr="002077FA">
              <w:rPr>
                <w:rFonts w:ascii="宋体" w:hAnsi="宋体"/>
              </w:rPr>
              <w:fldChar w:fldCharType="separate"/>
            </w:r>
            <w:r w:rsidRPr="002077FA">
              <w:rPr>
                <w:rStyle w:val="a5"/>
                <w:rFonts w:ascii="宋体" w:hAnsi="宋体"/>
                <w:color w:val="auto"/>
              </w:rPr>
              <w:t>65英寸</w:t>
            </w:r>
            <w:r w:rsidRPr="002077FA">
              <w:rPr>
                <w:rFonts w:ascii="宋体" w:hAnsi="宋体"/>
              </w:rPr>
              <w:fldChar w:fldCharType="end"/>
            </w:r>
          </w:p>
          <w:p w:rsidR="002077FA" w:rsidRPr="002077FA" w:rsidRDefault="002077FA" w:rsidP="00A416E2">
            <w:pPr>
              <w:pStyle w:val="p15"/>
              <w:spacing w:line="240" w:lineRule="atLeast"/>
              <w:jc w:val="left"/>
              <w:rPr>
                <w:rFonts w:ascii="宋体" w:hAnsi="宋体"/>
              </w:rPr>
            </w:pPr>
            <w:r w:rsidRPr="002077FA">
              <w:rPr>
                <w:rFonts w:ascii="宋体" w:hAnsi="宋体"/>
                <w:bCs/>
              </w:rPr>
              <w:t>屏幕比例</w:t>
            </w:r>
            <w:r w:rsidRPr="002077FA">
              <w:rPr>
                <w:rFonts w:ascii="宋体" w:hAnsi="宋体"/>
              </w:rPr>
              <w:t>16:9</w:t>
            </w:r>
          </w:p>
          <w:p w:rsidR="002077FA" w:rsidRPr="002077FA" w:rsidRDefault="002077FA" w:rsidP="00A416E2">
            <w:pPr>
              <w:pStyle w:val="p15"/>
              <w:spacing w:line="240" w:lineRule="atLeast"/>
              <w:jc w:val="left"/>
              <w:rPr>
                <w:rFonts w:ascii="宋体" w:hAnsi="宋体"/>
              </w:rPr>
            </w:pPr>
            <w:r w:rsidRPr="002077FA">
              <w:rPr>
                <w:rFonts w:ascii="宋体" w:hAnsi="宋体"/>
                <w:bCs/>
              </w:rPr>
              <w:t>分辨率</w:t>
            </w:r>
            <w:r w:rsidRPr="002077FA">
              <w:rPr>
                <w:rFonts w:ascii="宋体" w:hAnsi="宋体"/>
              </w:rPr>
              <w:fldChar w:fldCharType="begin"/>
            </w:r>
            <w:r w:rsidRPr="002077FA">
              <w:rPr>
                <w:rFonts w:ascii="宋体" w:hAnsi="宋体"/>
              </w:rPr>
              <w:instrText xml:space="preserve"> HYPERLINK "http://detail.zol.com.cn/digital_tv/s4989/" </w:instrText>
            </w:r>
            <w:r w:rsidRPr="002077FA">
              <w:rPr>
                <w:rFonts w:ascii="宋体" w:hAnsi="宋体"/>
              </w:rPr>
              <w:fldChar w:fldCharType="separate"/>
            </w:r>
            <w:r w:rsidRPr="002077FA">
              <w:rPr>
                <w:rStyle w:val="a5"/>
                <w:rFonts w:ascii="宋体" w:hAnsi="宋体"/>
                <w:color w:val="auto"/>
              </w:rPr>
              <w:t>3840*2160</w:t>
            </w:r>
            <w:r w:rsidRPr="002077FA">
              <w:rPr>
                <w:rFonts w:ascii="宋体" w:hAnsi="宋体"/>
              </w:rPr>
              <w:fldChar w:fldCharType="end"/>
            </w:r>
          </w:p>
          <w:p w:rsidR="002077FA" w:rsidRPr="002077FA" w:rsidRDefault="002077FA" w:rsidP="00A416E2">
            <w:pPr>
              <w:pStyle w:val="p15"/>
              <w:spacing w:line="240" w:lineRule="atLeast"/>
              <w:jc w:val="left"/>
              <w:rPr>
                <w:rFonts w:ascii="宋体" w:hAnsi="宋体"/>
              </w:rPr>
            </w:pPr>
            <w:r w:rsidRPr="002077FA">
              <w:rPr>
                <w:rFonts w:ascii="宋体" w:hAnsi="宋体"/>
                <w:bCs/>
              </w:rPr>
              <w:t>背光</w:t>
            </w:r>
            <w:proofErr w:type="gramStart"/>
            <w:r w:rsidRPr="002077FA">
              <w:rPr>
                <w:rFonts w:ascii="宋体" w:hAnsi="宋体"/>
                <w:bCs/>
              </w:rPr>
              <w:t>灯类型</w:t>
            </w:r>
            <w:proofErr w:type="gramEnd"/>
            <w:r w:rsidRPr="002077FA">
              <w:rPr>
                <w:rFonts w:ascii="宋体" w:hAnsi="宋体"/>
              </w:rPr>
              <w:fldChar w:fldCharType="begin"/>
            </w:r>
            <w:r w:rsidRPr="002077FA">
              <w:rPr>
                <w:rFonts w:ascii="宋体" w:hAnsi="宋体"/>
              </w:rPr>
              <w:instrText xml:space="preserve"> HYPERLINK "http://detail.zol.com.cn/digital_tv/s1189/" </w:instrText>
            </w:r>
            <w:r w:rsidRPr="002077FA">
              <w:rPr>
                <w:rFonts w:ascii="宋体" w:hAnsi="宋体"/>
              </w:rPr>
              <w:fldChar w:fldCharType="separate"/>
            </w:r>
            <w:r w:rsidRPr="002077FA">
              <w:rPr>
                <w:rStyle w:val="a5"/>
                <w:rFonts w:ascii="宋体" w:hAnsi="宋体"/>
                <w:color w:val="auto"/>
              </w:rPr>
              <w:t>LED发光二极管</w:t>
            </w:r>
            <w:r w:rsidRPr="002077FA">
              <w:rPr>
                <w:rFonts w:ascii="宋体" w:hAnsi="宋体"/>
              </w:rPr>
              <w:fldChar w:fldCharType="end"/>
            </w:r>
            <w:r w:rsidRPr="002077FA">
              <w:rPr>
                <w:rFonts w:ascii="宋体" w:hAnsi="宋体"/>
              </w:rPr>
              <w:t> 纠错</w:t>
            </w:r>
          </w:p>
          <w:p w:rsidR="002077FA" w:rsidRPr="002077FA" w:rsidRDefault="002077FA" w:rsidP="00A416E2">
            <w:pPr>
              <w:pStyle w:val="p15"/>
              <w:spacing w:line="240" w:lineRule="atLeast"/>
              <w:jc w:val="left"/>
              <w:rPr>
                <w:rFonts w:ascii="宋体" w:hAnsi="宋体"/>
              </w:rPr>
            </w:pPr>
            <w:r w:rsidRPr="002077FA">
              <w:rPr>
                <w:rFonts w:ascii="宋体" w:hAnsi="宋体"/>
                <w:bCs/>
              </w:rPr>
              <w:t>最佳观看距离</w:t>
            </w:r>
            <w:hyperlink r:id="rId19" w:history="1">
              <w:r w:rsidRPr="002077FA">
                <w:rPr>
                  <w:rStyle w:val="a5"/>
                  <w:rFonts w:ascii="宋体" w:hAnsi="宋体"/>
                  <w:color w:val="auto"/>
                </w:rPr>
                <w:t>5.</w:t>
              </w:r>
              <w:proofErr w:type="gramStart"/>
              <w:r w:rsidRPr="002077FA">
                <w:rPr>
                  <w:rStyle w:val="a5"/>
                  <w:rFonts w:ascii="宋体" w:hAnsi="宋体"/>
                  <w:color w:val="auto"/>
                </w:rPr>
                <w:t>0米以上</w:t>
              </w:r>
              <w:proofErr w:type="gramEnd"/>
            </w:hyperlink>
          </w:p>
        </w:tc>
        <w:tc>
          <w:tcPr>
            <w:tcW w:w="777" w:type="dxa"/>
            <w:vAlign w:val="center"/>
          </w:tcPr>
          <w:p w:rsidR="002077FA" w:rsidRPr="002077FA" w:rsidRDefault="00563DF7" w:rsidP="001F47DF">
            <w:pPr>
              <w:pStyle w:val="p15"/>
              <w:spacing w:line="240" w:lineRule="atLeast"/>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563DF7">
            <w:pPr>
              <w:pStyle w:val="p15"/>
              <w:spacing w:line="240" w:lineRule="atLeast"/>
              <w:jc w:val="center"/>
              <w:rPr>
                <w:rFonts w:ascii="宋体" w:hAnsi="宋体"/>
              </w:rPr>
            </w:pPr>
            <w:r w:rsidRPr="002077FA">
              <w:rPr>
                <w:rFonts w:ascii="宋体" w:hAnsi="宋体" w:hint="eastAsia"/>
              </w:rPr>
              <w:t>1</w:t>
            </w:r>
            <w:r w:rsidR="00563DF7" w:rsidRPr="002077FA">
              <w:rPr>
                <w:rFonts w:ascii="宋体" w:hAnsi="宋体" w:hint="eastAsia"/>
              </w:rPr>
              <w:t xml:space="preserve"> </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t>4</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投影设备</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国产</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rPr>
              <w:t>投影尺寸： 20-240英寸</w:t>
            </w:r>
          </w:p>
          <w:p w:rsidR="002077FA" w:rsidRPr="002077FA" w:rsidRDefault="002077FA" w:rsidP="00A416E2">
            <w:pPr>
              <w:pStyle w:val="p15"/>
              <w:spacing w:line="240" w:lineRule="atLeast"/>
              <w:jc w:val="left"/>
              <w:rPr>
                <w:rFonts w:ascii="宋体" w:hAnsi="宋体"/>
              </w:rPr>
            </w:pPr>
            <w:r w:rsidRPr="002077FA">
              <w:rPr>
                <w:rFonts w:ascii="宋体" w:hAnsi="宋体"/>
              </w:rPr>
              <w:t>屏幕比例： 16:10</w:t>
            </w:r>
          </w:p>
          <w:p w:rsidR="002077FA" w:rsidRPr="002077FA" w:rsidRDefault="002077FA" w:rsidP="00A416E2">
            <w:pPr>
              <w:pStyle w:val="p15"/>
              <w:spacing w:line="240" w:lineRule="atLeast"/>
              <w:jc w:val="left"/>
              <w:rPr>
                <w:rFonts w:ascii="宋体" w:hAnsi="宋体"/>
              </w:rPr>
            </w:pPr>
            <w:r w:rsidRPr="002077FA">
              <w:rPr>
                <w:rFonts w:ascii="宋体" w:hAnsi="宋体"/>
              </w:rPr>
              <w:lastRenderedPageBreak/>
              <w:t>投影技术： DLP</w:t>
            </w:r>
          </w:p>
          <w:p w:rsidR="002077FA" w:rsidRPr="002077FA" w:rsidRDefault="002077FA" w:rsidP="00A416E2">
            <w:pPr>
              <w:pStyle w:val="p15"/>
              <w:spacing w:line="240" w:lineRule="atLeast"/>
              <w:jc w:val="left"/>
              <w:rPr>
                <w:rFonts w:ascii="宋体" w:hAnsi="宋体"/>
              </w:rPr>
            </w:pPr>
            <w:r w:rsidRPr="002077FA">
              <w:rPr>
                <w:rFonts w:ascii="宋体" w:hAnsi="宋体"/>
              </w:rPr>
              <w:t>投影机特性： 3D，短焦</w:t>
            </w:r>
          </w:p>
          <w:p w:rsidR="002077FA" w:rsidRPr="002077FA" w:rsidRDefault="002077FA" w:rsidP="00A416E2">
            <w:pPr>
              <w:pStyle w:val="p15"/>
              <w:spacing w:line="240" w:lineRule="atLeast"/>
              <w:jc w:val="left"/>
              <w:rPr>
                <w:rFonts w:ascii="宋体" w:hAnsi="宋体"/>
              </w:rPr>
            </w:pPr>
            <w:r w:rsidRPr="002077FA">
              <w:rPr>
                <w:rFonts w:ascii="宋体" w:hAnsi="宋体"/>
              </w:rPr>
              <w:t>亮度： 900流明</w:t>
            </w:r>
          </w:p>
          <w:p w:rsidR="002077FA" w:rsidRPr="002077FA" w:rsidRDefault="002077FA" w:rsidP="00A416E2">
            <w:pPr>
              <w:pStyle w:val="p15"/>
              <w:spacing w:line="240" w:lineRule="atLeast"/>
              <w:jc w:val="left"/>
              <w:rPr>
                <w:rFonts w:ascii="宋体" w:hAnsi="宋体"/>
              </w:rPr>
            </w:pPr>
            <w:r w:rsidRPr="002077FA">
              <w:rPr>
                <w:rFonts w:ascii="宋体" w:hAnsi="宋体"/>
              </w:rPr>
              <w:t>对比度： 10000:1</w:t>
            </w:r>
          </w:p>
          <w:p w:rsidR="002077FA" w:rsidRPr="002077FA" w:rsidRDefault="002077FA" w:rsidP="00A416E2">
            <w:pPr>
              <w:pStyle w:val="p15"/>
              <w:spacing w:line="240" w:lineRule="atLeast"/>
              <w:jc w:val="left"/>
              <w:rPr>
                <w:rFonts w:ascii="宋体" w:hAnsi="宋体"/>
              </w:rPr>
            </w:pPr>
            <w:r w:rsidRPr="002077FA">
              <w:rPr>
                <w:rFonts w:ascii="宋体" w:hAnsi="宋体"/>
              </w:rPr>
              <w:t>标准分辨率： WXGA（1280*800）</w:t>
            </w:r>
          </w:p>
          <w:p w:rsidR="002077FA" w:rsidRPr="002077FA" w:rsidRDefault="002077FA" w:rsidP="00A416E2">
            <w:pPr>
              <w:pStyle w:val="p15"/>
              <w:spacing w:line="240" w:lineRule="atLeast"/>
              <w:jc w:val="left"/>
              <w:rPr>
                <w:rFonts w:ascii="宋体" w:hAnsi="宋体"/>
              </w:rPr>
            </w:pPr>
            <w:r w:rsidRPr="002077FA">
              <w:rPr>
                <w:rFonts w:ascii="宋体" w:hAnsi="宋体"/>
              </w:rPr>
              <w:t>色彩数目： 10.7亿色</w:t>
            </w:r>
          </w:p>
        </w:tc>
        <w:tc>
          <w:tcPr>
            <w:tcW w:w="777" w:type="dxa"/>
            <w:vAlign w:val="center"/>
          </w:tcPr>
          <w:p w:rsidR="002077FA" w:rsidRPr="002077FA" w:rsidRDefault="00563DF7" w:rsidP="001F47DF">
            <w:pPr>
              <w:pStyle w:val="p15"/>
              <w:spacing w:line="240" w:lineRule="atLeast"/>
              <w:jc w:val="center"/>
              <w:rPr>
                <w:rFonts w:ascii="宋体" w:hAnsi="宋体"/>
              </w:rPr>
            </w:pPr>
            <w:r w:rsidRPr="002077FA">
              <w:rPr>
                <w:rFonts w:ascii="宋体" w:hAnsi="宋体" w:hint="eastAsia"/>
              </w:rPr>
              <w:lastRenderedPageBreak/>
              <w:t>套</w:t>
            </w:r>
          </w:p>
        </w:tc>
        <w:tc>
          <w:tcPr>
            <w:tcW w:w="777" w:type="dxa"/>
            <w:vAlign w:val="center"/>
          </w:tcPr>
          <w:p w:rsidR="002077FA" w:rsidRPr="002077FA" w:rsidRDefault="002077FA" w:rsidP="00563DF7">
            <w:pPr>
              <w:pStyle w:val="p15"/>
              <w:spacing w:line="240" w:lineRule="atLeast"/>
              <w:jc w:val="center"/>
              <w:rPr>
                <w:rFonts w:ascii="宋体" w:hAnsi="宋体"/>
              </w:rPr>
            </w:pPr>
            <w:r w:rsidRPr="002077FA">
              <w:rPr>
                <w:rFonts w:ascii="宋体" w:hAnsi="宋体" w:hint="eastAsia"/>
              </w:rPr>
              <w:t>1</w:t>
            </w:r>
            <w:r w:rsidR="00563DF7" w:rsidRPr="002077FA">
              <w:rPr>
                <w:rFonts w:ascii="宋体" w:hAnsi="宋体" w:hint="eastAsia"/>
              </w:rPr>
              <w:t xml:space="preserve"> </w:t>
            </w:r>
          </w:p>
        </w:tc>
      </w:tr>
      <w:tr w:rsidR="002077FA" w:rsidRPr="002077FA" w:rsidTr="002077FA">
        <w:trPr>
          <w:trHeight w:val="762"/>
          <w:jc w:val="center"/>
        </w:trPr>
        <w:tc>
          <w:tcPr>
            <w:tcW w:w="753" w:type="dxa"/>
            <w:vAlign w:val="center"/>
          </w:tcPr>
          <w:p w:rsidR="002077FA" w:rsidRPr="002077FA" w:rsidRDefault="00827950" w:rsidP="00827950">
            <w:pPr>
              <w:pStyle w:val="p0"/>
              <w:jc w:val="center"/>
              <w:rPr>
                <w:rFonts w:ascii="宋体" w:hAnsi="宋体"/>
              </w:rPr>
            </w:pPr>
            <w:r>
              <w:rPr>
                <w:rFonts w:ascii="宋体" w:hAnsi="宋体" w:hint="eastAsia"/>
              </w:rPr>
              <w:lastRenderedPageBreak/>
              <w:t>5</w:t>
            </w:r>
          </w:p>
        </w:tc>
        <w:tc>
          <w:tcPr>
            <w:tcW w:w="1134" w:type="dxa"/>
            <w:vAlign w:val="center"/>
          </w:tcPr>
          <w:p w:rsidR="002077FA" w:rsidRPr="002077FA" w:rsidRDefault="002077FA" w:rsidP="00A416E2">
            <w:pPr>
              <w:pStyle w:val="p0"/>
              <w:jc w:val="left"/>
              <w:rPr>
                <w:rFonts w:ascii="宋体" w:hAnsi="宋体"/>
              </w:rPr>
            </w:pPr>
            <w:r w:rsidRPr="002077FA">
              <w:rPr>
                <w:rFonts w:ascii="宋体" w:hAnsi="宋体" w:hint="eastAsia"/>
              </w:rPr>
              <w:t>票据打印机</w:t>
            </w:r>
          </w:p>
        </w:tc>
        <w:tc>
          <w:tcPr>
            <w:tcW w:w="1134" w:type="dxa"/>
            <w:vAlign w:val="center"/>
          </w:tcPr>
          <w:p w:rsidR="002077FA" w:rsidRPr="002077FA" w:rsidRDefault="002077FA" w:rsidP="003D0254">
            <w:pPr>
              <w:jc w:val="left"/>
              <w:rPr>
                <w:rFonts w:ascii="宋体" w:hAnsi="宋体"/>
                <w:szCs w:val="21"/>
              </w:rPr>
            </w:pPr>
            <w:r w:rsidRPr="002077FA">
              <w:rPr>
                <w:rFonts w:ascii="宋体" w:hAnsi="宋体" w:hint="eastAsia"/>
                <w:szCs w:val="21"/>
              </w:rPr>
              <w:t>爱普生</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hint="eastAsia"/>
              </w:rPr>
              <w:t>打印方式：</w:t>
            </w:r>
            <w:r w:rsidRPr="002077FA">
              <w:rPr>
                <w:rFonts w:ascii="宋体" w:hAnsi="宋体"/>
              </w:rPr>
              <w:t>80</w:t>
            </w:r>
            <w:r w:rsidRPr="002077FA">
              <w:rPr>
                <w:rFonts w:ascii="宋体" w:hAnsi="宋体" w:hint="eastAsia"/>
              </w:rPr>
              <w:t>列</w:t>
            </w:r>
            <w:r w:rsidRPr="002077FA">
              <w:rPr>
                <w:rFonts w:ascii="宋体" w:hAnsi="宋体"/>
              </w:rPr>
              <w:t>24</w:t>
            </w:r>
            <w:r w:rsidRPr="002077FA">
              <w:rPr>
                <w:rFonts w:ascii="宋体" w:hAnsi="宋体" w:hint="eastAsia"/>
              </w:rPr>
              <w:t>针点阵击打式</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复写能力：</w:t>
            </w:r>
            <w:r w:rsidRPr="002077FA">
              <w:rPr>
                <w:rFonts w:ascii="宋体" w:hAnsi="宋体"/>
              </w:rPr>
              <w:t>1</w:t>
            </w:r>
            <w:r w:rsidRPr="002077FA">
              <w:rPr>
                <w:rFonts w:ascii="宋体" w:hAnsi="宋体" w:hint="eastAsia"/>
              </w:rPr>
              <w:t>份原件</w:t>
            </w:r>
            <w:r w:rsidRPr="002077FA">
              <w:rPr>
                <w:rFonts w:ascii="宋体" w:hAnsi="宋体"/>
              </w:rPr>
              <w:t>+6</w:t>
            </w:r>
            <w:r w:rsidRPr="002077FA">
              <w:rPr>
                <w:rFonts w:ascii="宋体" w:hAnsi="宋体" w:hint="eastAsia"/>
              </w:rPr>
              <w:t>份复印件</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接口类型：</w:t>
            </w:r>
            <w:r w:rsidRPr="002077FA">
              <w:rPr>
                <w:rFonts w:ascii="宋体" w:hAnsi="宋体"/>
              </w:rPr>
              <w:t>USB</w:t>
            </w:r>
            <w:r w:rsidRPr="002077FA">
              <w:rPr>
                <w:rFonts w:ascii="宋体" w:hAnsi="宋体" w:hint="eastAsia"/>
              </w:rPr>
              <w:t>接口</w:t>
            </w:r>
            <w:r w:rsidRPr="002077FA">
              <w:rPr>
                <w:rFonts w:ascii="宋体" w:hAnsi="宋体"/>
              </w:rPr>
              <w:t>,IEEE-1284</w:t>
            </w:r>
            <w:r w:rsidRPr="002077FA">
              <w:rPr>
                <w:rFonts w:ascii="宋体" w:hAnsi="宋体" w:hint="eastAsia"/>
              </w:rPr>
              <w:t>双向并口</w:t>
            </w:r>
          </w:p>
          <w:p w:rsidR="002077FA" w:rsidRPr="002077FA" w:rsidRDefault="002077FA" w:rsidP="00A416E2">
            <w:pPr>
              <w:pStyle w:val="p15"/>
              <w:spacing w:line="240" w:lineRule="atLeast"/>
              <w:jc w:val="left"/>
              <w:rPr>
                <w:rFonts w:ascii="宋体" w:hAnsi="宋体"/>
              </w:rPr>
            </w:pPr>
            <w:proofErr w:type="gramStart"/>
            <w:r w:rsidRPr="002077FA">
              <w:rPr>
                <w:rFonts w:ascii="宋体" w:hAnsi="宋体" w:hint="eastAsia"/>
              </w:rPr>
              <w:t>标配内存</w:t>
            </w:r>
            <w:proofErr w:type="gramEnd"/>
            <w:r w:rsidRPr="002077FA">
              <w:rPr>
                <w:rFonts w:ascii="宋体" w:hAnsi="宋体" w:hint="eastAsia"/>
              </w:rPr>
              <w:t>：打印内存</w:t>
            </w:r>
            <w:r w:rsidRPr="002077FA">
              <w:rPr>
                <w:rFonts w:ascii="宋体" w:hAnsi="宋体"/>
              </w:rPr>
              <w:t xml:space="preserve">:32K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打印速度：</w:t>
            </w:r>
            <w:r w:rsidRPr="002077FA">
              <w:rPr>
                <w:rFonts w:ascii="宋体" w:hAnsi="宋体"/>
              </w:rPr>
              <w:t>150</w:t>
            </w:r>
            <w:r w:rsidRPr="002077FA">
              <w:rPr>
                <w:rFonts w:ascii="宋体" w:hAnsi="宋体" w:hint="eastAsia"/>
              </w:rPr>
              <w:t>汉字</w:t>
            </w:r>
            <w:r w:rsidRPr="002077FA">
              <w:rPr>
                <w:rFonts w:ascii="宋体" w:hAnsi="宋体"/>
              </w:rPr>
              <w:t>/</w:t>
            </w:r>
            <w:r w:rsidRPr="002077FA">
              <w:rPr>
                <w:rFonts w:ascii="宋体" w:hAnsi="宋体" w:hint="eastAsia"/>
              </w:rPr>
              <w:t>秒</w:t>
            </w:r>
            <w:r w:rsidRPr="002077FA">
              <w:rPr>
                <w:rFonts w:ascii="宋体" w:hAnsi="宋体"/>
              </w:rPr>
              <w:t>,300</w:t>
            </w:r>
            <w:r w:rsidRPr="002077FA">
              <w:rPr>
                <w:rFonts w:ascii="宋体" w:hAnsi="宋体" w:hint="eastAsia"/>
              </w:rPr>
              <w:t>字符</w:t>
            </w:r>
            <w:r w:rsidRPr="002077FA">
              <w:rPr>
                <w:rFonts w:ascii="宋体" w:hAnsi="宋体"/>
              </w:rPr>
              <w:t>/</w:t>
            </w:r>
            <w:r w:rsidRPr="002077FA">
              <w:rPr>
                <w:rFonts w:ascii="宋体" w:hAnsi="宋体" w:hint="eastAsia"/>
              </w:rPr>
              <w:t>秒</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打印分辨率：</w:t>
            </w:r>
            <w:r w:rsidRPr="002077FA">
              <w:rPr>
                <w:rFonts w:ascii="宋体" w:hAnsi="宋体"/>
              </w:rPr>
              <w:t xml:space="preserve">240dpi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纸张大小：打印宽度</w:t>
            </w:r>
            <w:r w:rsidRPr="002077FA">
              <w:rPr>
                <w:rFonts w:ascii="宋体" w:hAnsi="宋体"/>
              </w:rPr>
              <w:t>90</w:t>
            </w:r>
            <w:smartTag w:uri="urn:schemas-microsoft-com:office:smarttags" w:element="chmetcnv">
              <w:smartTagPr>
                <w:attr w:name="TCSC" w:val="0"/>
                <w:attr w:name="NumberType" w:val="1"/>
                <w:attr w:name="Negative" w:val="True"/>
                <w:attr w:name="HasSpace" w:val="False"/>
                <w:attr w:name="SourceValue" w:val="257"/>
                <w:attr w:name="UnitName" w:val="mm"/>
              </w:smartTagPr>
              <w:r w:rsidRPr="002077FA">
                <w:rPr>
                  <w:rFonts w:ascii="宋体" w:hAnsi="宋体"/>
                </w:rPr>
                <w:t>-257mm</w:t>
              </w:r>
            </w:smartTag>
            <w:r w:rsidRPr="002077FA">
              <w:rPr>
                <w:rFonts w:ascii="宋体" w:hAnsi="宋体"/>
              </w:rPr>
              <w:t>(</w:t>
            </w:r>
            <w:r w:rsidRPr="002077FA">
              <w:rPr>
                <w:rFonts w:ascii="宋体" w:hAnsi="宋体" w:hint="eastAsia"/>
              </w:rPr>
              <w:t>单页纸</w:t>
            </w:r>
            <w:r w:rsidRPr="002077FA">
              <w:rPr>
                <w:rFonts w:ascii="宋体" w:hAnsi="宋体"/>
              </w:rPr>
              <w:t>)/101.6</w:t>
            </w:r>
            <w:smartTag w:uri="urn:schemas-microsoft-com:office:smarttags" w:element="chmetcnv">
              <w:smartTagPr>
                <w:attr w:name="TCSC" w:val="0"/>
                <w:attr w:name="NumberType" w:val="1"/>
                <w:attr w:name="Negative" w:val="True"/>
                <w:attr w:name="HasSpace" w:val="False"/>
                <w:attr w:name="SourceValue" w:val="254"/>
                <w:attr w:name="UnitName" w:val="mm"/>
              </w:smartTagPr>
              <w:r w:rsidRPr="002077FA">
                <w:rPr>
                  <w:rFonts w:ascii="宋体" w:hAnsi="宋体"/>
                </w:rPr>
                <w:t>-254mm</w:t>
              </w:r>
            </w:smartTag>
            <w:r w:rsidRPr="002077FA">
              <w:rPr>
                <w:rFonts w:ascii="宋体" w:hAnsi="宋体"/>
              </w:rPr>
              <w:t>(</w:t>
            </w:r>
            <w:r w:rsidRPr="002077FA">
              <w:rPr>
                <w:rFonts w:ascii="宋体" w:hAnsi="宋体" w:hint="eastAsia"/>
              </w:rPr>
              <w:t>连续纸</w:t>
            </w:r>
            <w:r w:rsidRPr="002077FA">
              <w:rPr>
                <w:rFonts w:ascii="宋体" w:hAnsi="宋体"/>
              </w:rPr>
              <w:t>),</w:t>
            </w:r>
            <w:r w:rsidRPr="002077FA">
              <w:rPr>
                <w:rFonts w:ascii="宋体" w:hAnsi="宋体" w:hint="eastAsia"/>
              </w:rPr>
              <w:t>打印厚度</w:t>
            </w:r>
            <w:smartTag w:uri="urn:schemas-microsoft-com:office:smarttags" w:element="chmetcnv">
              <w:smartTagPr>
                <w:attr w:name="TCSC" w:val="0"/>
                <w:attr w:name="NumberType" w:val="1"/>
                <w:attr w:name="Negative" w:val="False"/>
                <w:attr w:name="HasSpace" w:val="False"/>
                <w:attr w:name="SourceValue" w:val=".39"/>
                <w:attr w:name="UnitName" w:val="mm"/>
              </w:smartTagPr>
              <w:r w:rsidRPr="002077FA">
                <w:rPr>
                  <w:rFonts w:ascii="宋体" w:hAnsi="宋体"/>
                </w:rPr>
                <w:t>0.39mm</w:t>
              </w:r>
            </w:smartTag>
            <w:r w:rsidRPr="002077FA">
              <w:rPr>
                <w:rFonts w:ascii="宋体" w:hAnsi="宋体"/>
              </w:rPr>
              <w:t xml:space="preserve">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打印介质：单页纸</w:t>
            </w:r>
            <w:r w:rsidRPr="002077FA">
              <w:rPr>
                <w:rFonts w:ascii="宋体" w:hAnsi="宋体"/>
              </w:rPr>
              <w:t>,</w:t>
            </w:r>
            <w:r w:rsidRPr="002077FA">
              <w:rPr>
                <w:rFonts w:ascii="宋体" w:hAnsi="宋体" w:hint="eastAsia"/>
              </w:rPr>
              <w:t>连续纸</w:t>
            </w:r>
            <w:r w:rsidRPr="002077FA">
              <w:rPr>
                <w:rFonts w:ascii="宋体" w:hAnsi="宋体"/>
              </w:rPr>
              <w:t>,</w:t>
            </w:r>
            <w:r w:rsidRPr="002077FA">
              <w:rPr>
                <w:rFonts w:ascii="宋体" w:hAnsi="宋体" w:hint="eastAsia"/>
              </w:rPr>
              <w:t>多层复印纸</w:t>
            </w:r>
          </w:p>
          <w:p w:rsidR="002077FA" w:rsidRPr="002077FA" w:rsidRDefault="002077FA" w:rsidP="00A416E2">
            <w:pPr>
              <w:pStyle w:val="p15"/>
              <w:spacing w:line="240" w:lineRule="atLeast"/>
              <w:jc w:val="left"/>
              <w:rPr>
                <w:rFonts w:ascii="宋体" w:hAnsi="宋体"/>
              </w:rPr>
            </w:pPr>
            <w:r w:rsidRPr="002077FA">
              <w:rPr>
                <w:rFonts w:ascii="宋体" w:hAnsi="宋体" w:hint="eastAsia"/>
              </w:rPr>
              <w:t>进纸方式：手动进纸</w:t>
            </w:r>
            <w:r w:rsidRPr="002077FA">
              <w:rPr>
                <w:rFonts w:ascii="宋体" w:hAnsi="宋体"/>
              </w:rPr>
              <w:t>,</w:t>
            </w:r>
            <w:proofErr w:type="gramStart"/>
            <w:r w:rsidRPr="002077FA">
              <w:rPr>
                <w:rFonts w:ascii="宋体" w:hAnsi="宋体" w:hint="eastAsia"/>
              </w:rPr>
              <w:t>前进式拖纸器</w:t>
            </w:r>
            <w:proofErr w:type="gramEnd"/>
          </w:p>
          <w:p w:rsidR="002077FA" w:rsidRPr="002077FA" w:rsidRDefault="002077FA" w:rsidP="00A416E2">
            <w:pPr>
              <w:pStyle w:val="p15"/>
              <w:spacing w:line="240" w:lineRule="atLeast"/>
              <w:jc w:val="left"/>
              <w:rPr>
                <w:rFonts w:ascii="宋体" w:hAnsi="宋体"/>
              </w:rPr>
            </w:pPr>
            <w:r w:rsidRPr="002077FA">
              <w:rPr>
                <w:rFonts w:ascii="宋体" w:hAnsi="宋体" w:hint="eastAsia"/>
              </w:rPr>
              <w:t>其它性能：打印能力</w:t>
            </w:r>
            <w:r w:rsidRPr="002077FA">
              <w:rPr>
                <w:rFonts w:ascii="宋体" w:hAnsi="宋体"/>
              </w:rPr>
              <w:t>:1200</w:t>
            </w:r>
            <w:r w:rsidRPr="002077FA">
              <w:rPr>
                <w:rFonts w:ascii="宋体" w:hAnsi="宋体" w:hint="eastAsia"/>
              </w:rPr>
              <w:t>万行</w:t>
            </w:r>
            <w:r w:rsidRPr="002077FA">
              <w:rPr>
                <w:rFonts w:ascii="宋体" w:hAnsi="宋体"/>
              </w:rPr>
              <w:t>(</w:t>
            </w:r>
            <w:r w:rsidRPr="002077FA">
              <w:rPr>
                <w:rFonts w:ascii="宋体" w:hAnsi="宋体" w:hint="eastAsia"/>
              </w:rPr>
              <w:t>打印头除外</w:t>
            </w:r>
            <w:r w:rsidRPr="002077FA">
              <w:rPr>
                <w:rFonts w:ascii="宋体" w:hAnsi="宋体"/>
              </w:rPr>
              <w:t>)</w:t>
            </w:r>
          </w:p>
        </w:tc>
        <w:tc>
          <w:tcPr>
            <w:tcW w:w="777" w:type="dxa"/>
            <w:vAlign w:val="center"/>
          </w:tcPr>
          <w:p w:rsidR="002077FA" w:rsidRPr="002077FA" w:rsidRDefault="00563DF7" w:rsidP="001F47DF">
            <w:pPr>
              <w:pStyle w:val="p0"/>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563DF7">
            <w:pPr>
              <w:pStyle w:val="p0"/>
              <w:jc w:val="center"/>
              <w:rPr>
                <w:rFonts w:ascii="宋体" w:hAnsi="宋体"/>
              </w:rPr>
            </w:pPr>
            <w:r w:rsidRPr="002077FA">
              <w:rPr>
                <w:rFonts w:ascii="宋体" w:hAnsi="宋体"/>
              </w:rPr>
              <w:t>1</w:t>
            </w:r>
            <w:r w:rsidR="00563DF7"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827950" w:rsidP="00827950">
            <w:pPr>
              <w:pStyle w:val="p0"/>
              <w:jc w:val="center"/>
              <w:rPr>
                <w:rFonts w:ascii="宋体" w:hAnsi="宋体"/>
              </w:rPr>
            </w:pPr>
            <w:r>
              <w:rPr>
                <w:rFonts w:ascii="宋体" w:hAnsi="宋体" w:hint="eastAsia"/>
              </w:rPr>
              <w:t>6</w:t>
            </w:r>
          </w:p>
        </w:tc>
        <w:tc>
          <w:tcPr>
            <w:tcW w:w="1134" w:type="dxa"/>
            <w:vAlign w:val="center"/>
          </w:tcPr>
          <w:p w:rsidR="002077FA" w:rsidRPr="002077FA" w:rsidRDefault="002077FA" w:rsidP="00A416E2">
            <w:pPr>
              <w:pStyle w:val="p0"/>
              <w:jc w:val="left"/>
              <w:rPr>
                <w:rFonts w:ascii="宋体" w:hAnsi="宋体"/>
              </w:rPr>
            </w:pPr>
            <w:r w:rsidRPr="002077FA">
              <w:rPr>
                <w:rFonts w:ascii="宋体" w:hAnsi="宋体" w:hint="eastAsia"/>
              </w:rPr>
              <w:t>无线路由器</w:t>
            </w:r>
          </w:p>
        </w:tc>
        <w:tc>
          <w:tcPr>
            <w:tcW w:w="1134" w:type="dxa"/>
            <w:vAlign w:val="center"/>
          </w:tcPr>
          <w:p w:rsidR="002077FA" w:rsidRPr="002077FA" w:rsidRDefault="003D0254" w:rsidP="00A416E2">
            <w:pPr>
              <w:jc w:val="left"/>
              <w:rPr>
                <w:rFonts w:ascii="宋体" w:hAnsi="宋体"/>
                <w:szCs w:val="21"/>
              </w:rPr>
            </w:pPr>
            <w:r>
              <w:rPr>
                <w:rFonts w:ascii="宋体" w:hAnsi="宋体" w:hint="eastAsia"/>
                <w:szCs w:val="21"/>
              </w:rPr>
              <w:t>国产</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hint="eastAsia"/>
              </w:rPr>
              <w:t>产品类型：</w:t>
            </w:r>
            <w:r w:rsidRPr="002077FA">
              <w:rPr>
                <w:rFonts w:ascii="宋体" w:hAnsi="宋体"/>
              </w:rPr>
              <w:fldChar w:fldCharType="begin"/>
            </w:r>
            <w:r w:rsidRPr="002077FA">
              <w:rPr>
                <w:rFonts w:ascii="宋体" w:hAnsi="宋体"/>
              </w:rPr>
              <w:instrText>HYPERLINK "http://product.pconline.com.cn/wireless_router/c10189/"</w:instrText>
            </w:r>
            <w:r w:rsidRPr="002077FA">
              <w:rPr>
                <w:rFonts w:ascii="宋体" w:hAnsi="宋体"/>
              </w:rPr>
              <w:fldChar w:fldCharType="separate"/>
            </w:r>
            <w:r w:rsidRPr="002077FA">
              <w:rPr>
                <w:rFonts w:ascii="宋体" w:hAnsi="宋体" w:hint="eastAsia"/>
              </w:rPr>
              <w:t>企业无线路由器</w:t>
            </w:r>
            <w:r w:rsidRPr="002077FA">
              <w:rPr>
                <w:rFonts w:ascii="宋体" w:hAnsi="宋体"/>
              </w:rPr>
              <w:fldChar w:fldCharType="end"/>
            </w:r>
            <w:r w:rsidRPr="002077FA">
              <w:rPr>
                <w:rFonts w:ascii="宋体" w:hAnsi="宋体"/>
              </w:rPr>
              <w:t>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无线标准：</w:t>
            </w:r>
            <w:r w:rsidRPr="002077FA">
              <w:rPr>
                <w:rFonts w:ascii="宋体" w:hAnsi="宋体"/>
              </w:rPr>
              <w:fldChar w:fldCharType="begin"/>
            </w:r>
            <w:r w:rsidRPr="002077FA">
              <w:rPr>
                <w:rFonts w:ascii="宋体" w:hAnsi="宋体"/>
              </w:rPr>
              <w:instrText>HYPERLINK "http://product.pconline.com.cn/so/s22478/"</w:instrText>
            </w:r>
            <w:r w:rsidRPr="002077FA">
              <w:rPr>
                <w:rFonts w:ascii="宋体" w:hAnsi="宋体"/>
              </w:rPr>
              <w:fldChar w:fldCharType="separate"/>
            </w:r>
            <w:r w:rsidRPr="002077FA">
              <w:rPr>
                <w:rFonts w:ascii="宋体" w:hAnsi="宋体"/>
              </w:rPr>
              <w:t>IEEE 802.11b/g/n</w:t>
            </w:r>
            <w:r w:rsidRPr="002077FA">
              <w:rPr>
                <w:rFonts w:ascii="宋体" w:hAnsi="宋体"/>
              </w:rPr>
              <w:fldChar w:fldCharType="end"/>
            </w:r>
            <w:r w:rsidRPr="002077FA">
              <w:rPr>
                <w:rFonts w:ascii="宋体" w:hAnsi="宋体"/>
              </w:rPr>
              <w:t>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无线速率：</w:t>
            </w:r>
            <w:r w:rsidRPr="002077FA">
              <w:rPr>
                <w:rFonts w:ascii="宋体" w:hAnsi="宋体"/>
              </w:rPr>
              <w:fldChar w:fldCharType="begin"/>
            </w:r>
            <w:r w:rsidRPr="002077FA">
              <w:rPr>
                <w:rFonts w:ascii="宋体" w:hAnsi="宋体"/>
              </w:rPr>
              <w:instrText>HYPERLINK "http://product.pconline.com.cn/wireless_router/c10772/"</w:instrText>
            </w:r>
            <w:r w:rsidRPr="002077FA">
              <w:rPr>
                <w:rFonts w:ascii="宋体" w:hAnsi="宋体"/>
              </w:rPr>
              <w:fldChar w:fldCharType="separate"/>
            </w:r>
            <w:r w:rsidRPr="002077FA">
              <w:rPr>
                <w:rFonts w:ascii="宋体" w:hAnsi="宋体"/>
              </w:rPr>
              <w:t>300Mbps</w:t>
            </w:r>
            <w:r w:rsidRPr="002077FA">
              <w:rPr>
                <w:rFonts w:ascii="宋体" w:hAnsi="宋体"/>
              </w:rPr>
              <w:fldChar w:fldCharType="end"/>
            </w:r>
            <w:r w:rsidRPr="002077FA">
              <w:rPr>
                <w:rFonts w:ascii="宋体" w:hAnsi="宋体"/>
              </w:rPr>
              <w:t>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工作频段：</w:t>
            </w:r>
            <w:r w:rsidRPr="002077FA">
              <w:rPr>
                <w:rFonts w:ascii="宋体" w:hAnsi="宋体"/>
              </w:rPr>
              <w:fldChar w:fldCharType="begin"/>
            </w:r>
            <w:r w:rsidRPr="002077FA">
              <w:rPr>
                <w:rFonts w:ascii="宋体" w:hAnsi="宋体"/>
              </w:rPr>
              <w:instrText>HYPERLINK "http://product.pconline.com.cn/so/s64380/"</w:instrText>
            </w:r>
            <w:r w:rsidRPr="002077FA">
              <w:rPr>
                <w:rFonts w:ascii="宋体" w:hAnsi="宋体"/>
              </w:rPr>
              <w:fldChar w:fldCharType="separate"/>
            </w:r>
            <w:r w:rsidRPr="002077FA">
              <w:rPr>
                <w:rFonts w:ascii="宋体" w:hAnsi="宋体"/>
              </w:rPr>
              <w:t>2.4-2.4835GHz</w:t>
            </w:r>
            <w:r w:rsidRPr="002077FA">
              <w:rPr>
                <w:rFonts w:ascii="宋体" w:hAnsi="宋体"/>
              </w:rPr>
              <w:fldChar w:fldCharType="end"/>
            </w:r>
            <w:r w:rsidRPr="002077FA">
              <w:rPr>
                <w:rFonts w:ascii="宋体" w:hAnsi="宋体"/>
              </w:rPr>
              <w:t>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广域网接：</w:t>
            </w:r>
            <w:r w:rsidRPr="002077FA">
              <w:rPr>
                <w:rFonts w:ascii="宋体" w:hAnsi="宋体"/>
              </w:rPr>
              <w:t>1</w:t>
            </w:r>
            <w:r w:rsidRPr="002077FA">
              <w:rPr>
                <w:rFonts w:ascii="宋体" w:hAnsi="宋体" w:hint="eastAsia"/>
              </w:rPr>
              <w:t>～</w:t>
            </w:r>
            <w:r w:rsidRPr="002077FA">
              <w:rPr>
                <w:rFonts w:ascii="宋体" w:hAnsi="宋体"/>
              </w:rPr>
              <w:t>4</w:t>
            </w:r>
            <w:r w:rsidRPr="002077FA">
              <w:rPr>
                <w:rFonts w:ascii="宋体" w:hAnsi="宋体" w:hint="eastAsia"/>
              </w:rPr>
              <w:t>个</w:t>
            </w:r>
            <w:r w:rsidRPr="002077FA">
              <w:rPr>
                <w:rFonts w:ascii="宋体" w:hAnsi="宋体"/>
              </w:rPr>
              <w:t xml:space="preserve">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局域网接：</w:t>
            </w:r>
            <w:r w:rsidRPr="002077FA">
              <w:rPr>
                <w:rFonts w:ascii="宋体" w:hAnsi="宋体"/>
              </w:rPr>
              <w:t>1</w:t>
            </w:r>
            <w:r w:rsidRPr="002077FA">
              <w:rPr>
                <w:rFonts w:ascii="宋体" w:hAnsi="宋体" w:hint="eastAsia"/>
              </w:rPr>
              <w:t>～</w:t>
            </w:r>
            <w:r w:rsidRPr="002077FA">
              <w:rPr>
                <w:rFonts w:ascii="宋体" w:hAnsi="宋体"/>
              </w:rPr>
              <w:t>4</w:t>
            </w:r>
            <w:r w:rsidRPr="002077FA">
              <w:rPr>
                <w:rFonts w:ascii="宋体" w:hAnsi="宋体" w:hint="eastAsia"/>
              </w:rPr>
              <w:t>个</w:t>
            </w:r>
            <w:r w:rsidRPr="002077FA">
              <w:rPr>
                <w:rFonts w:ascii="宋体" w:hAnsi="宋体"/>
              </w:rPr>
              <w:t xml:space="preserve">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天线数量：</w:t>
            </w:r>
            <w:hyperlink r:id="rId20" w:history="1">
              <w:r w:rsidRPr="002077FA">
                <w:rPr>
                  <w:rFonts w:ascii="宋体" w:hAnsi="宋体"/>
                </w:rPr>
                <w:t>2</w:t>
              </w:r>
              <w:r w:rsidRPr="002077FA">
                <w:rPr>
                  <w:rFonts w:ascii="宋体" w:hAnsi="宋体" w:hint="eastAsia"/>
                </w:rPr>
                <w:t>根</w:t>
              </w:r>
            </w:hyperlink>
            <w:r w:rsidRPr="002077FA">
              <w:rPr>
                <w:rFonts w:ascii="宋体" w:hAnsi="宋体"/>
              </w:rPr>
              <w:t> </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天线类型：</w:t>
            </w:r>
            <w:r w:rsidRPr="002077FA">
              <w:rPr>
                <w:rFonts w:ascii="宋体" w:hAnsi="宋体"/>
              </w:rPr>
              <w:fldChar w:fldCharType="begin"/>
            </w:r>
            <w:r w:rsidRPr="002077FA">
              <w:rPr>
                <w:rFonts w:ascii="宋体" w:hAnsi="宋体"/>
              </w:rPr>
              <w:instrText>HYPERLINK "http://product.pconline.com.cn/so/s55209/"</w:instrText>
            </w:r>
            <w:r w:rsidRPr="002077FA">
              <w:rPr>
                <w:rFonts w:ascii="宋体" w:hAnsi="宋体"/>
              </w:rPr>
              <w:fldChar w:fldCharType="separate"/>
            </w:r>
            <w:r w:rsidRPr="002077FA">
              <w:rPr>
                <w:rFonts w:ascii="宋体" w:hAnsi="宋体" w:hint="eastAsia"/>
              </w:rPr>
              <w:t>外置式</w:t>
            </w:r>
            <w:r w:rsidRPr="002077FA">
              <w:rPr>
                <w:rFonts w:ascii="宋体" w:hAnsi="宋体"/>
              </w:rPr>
              <w:fldChar w:fldCharType="end"/>
            </w:r>
            <w:r w:rsidRPr="002077FA">
              <w:rPr>
                <w:rFonts w:ascii="宋体" w:hAnsi="宋体"/>
              </w:rPr>
              <w:t> </w:t>
            </w:r>
          </w:p>
        </w:tc>
        <w:tc>
          <w:tcPr>
            <w:tcW w:w="777" w:type="dxa"/>
            <w:vAlign w:val="center"/>
          </w:tcPr>
          <w:p w:rsidR="002077FA" w:rsidRPr="002077FA" w:rsidRDefault="00563DF7" w:rsidP="001F47DF">
            <w:pPr>
              <w:pStyle w:val="p0"/>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563DF7">
            <w:pPr>
              <w:pStyle w:val="p0"/>
              <w:jc w:val="center"/>
              <w:rPr>
                <w:rFonts w:ascii="宋体" w:hAnsi="宋体"/>
              </w:rPr>
            </w:pPr>
            <w:r w:rsidRPr="002077FA">
              <w:rPr>
                <w:rFonts w:ascii="宋体" w:hAnsi="宋体" w:hint="eastAsia"/>
              </w:rPr>
              <w:t>1</w:t>
            </w:r>
            <w:r w:rsidR="00563DF7"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t>7</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咖啡机</w:t>
            </w:r>
          </w:p>
        </w:tc>
        <w:tc>
          <w:tcPr>
            <w:tcW w:w="1134" w:type="dxa"/>
            <w:vAlign w:val="center"/>
          </w:tcPr>
          <w:p w:rsidR="002077FA" w:rsidRPr="002077FA" w:rsidRDefault="00CF71D8" w:rsidP="00A416E2">
            <w:pPr>
              <w:widowControl/>
              <w:jc w:val="left"/>
              <w:rPr>
                <w:rFonts w:ascii="宋体" w:hAnsi="宋体"/>
                <w:kern w:val="0"/>
                <w:szCs w:val="21"/>
              </w:rPr>
            </w:pPr>
            <w:r>
              <w:rPr>
                <w:rFonts w:ascii="宋体" w:hAnsi="宋体" w:hint="eastAsia"/>
                <w:kern w:val="0"/>
                <w:szCs w:val="21"/>
              </w:rPr>
              <w:t>进口品牌</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hint="eastAsia"/>
              </w:rPr>
              <w:t>颜色：银色</w:t>
            </w:r>
          </w:p>
          <w:p w:rsidR="002077FA" w:rsidRPr="002077FA" w:rsidRDefault="002077FA" w:rsidP="00A416E2">
            <w:pPr>
              <w:pStyle w:val="p15"/>
              <w:spacing w:line="240" w:lineRule="atLeast"/>
              <w:jc w:val="left"/>
              <w:rPr>
                <w:rFonts w:ascii="宋体" w:hAnsi="宋体"/>
              </w:rPr>
            </w:pPr>
            <w:r w:rsidRPr="002077FA">
              <w:rPr>
                <w:rFonts w:ascii="宋体" w:hAnsi="宋体" w:hint="eastAsia"/>
              </w:rPr>
              <w:t>类型：全自动咖啡机</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功能：意大利式</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容量：</w:t>
            </w:r>
            <w:r w:rsidRPr="002077FA">
              <w:rPr>
                <w:rFonts w:ascii="宋体" w:hAnsi="宋体"/>
              </w:rPr>
              <w:t>o.5-1</w:t>
            </w:r>
            <w:r w:rsidRPr="002077FA">
              <w:rPr>
                <w:rFonts w:ascii="宋体" w:hAnsi="宋体" w:hint="eastAsia"/>
              </w:rPr>
              <w:t>升</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整体材质：塑料</w:t>
            </w:r>
          </w:p>
          <w:p w:rsidR="002077FA" w:rsidRPr="002077FA" w:rsidRDefault="002077FA" w:rsidP="00A416E2">
            <w:pPr>
              <w:pStyle w:val="p15"/>
              <w:spacing w:line="240" w:lineRule="atLeast"/>
              <w:jc w:val="left"/>
              <w:rPr>
                <w:rFonts w:ascii="宋体" w:hAnsi="宋体"/>
              </w:rPr>
            </w:pPr>
            <w:r w:rsidRPr="002077FA">
              <w:rPr>
                <w:rFonts w:ascii="宋体" w:hAnsi="宋体" w:hint="eastAsia"/>
              </w:rPr>
              <w:t>试用原材料：咖啡豆、咖啡粉</w:t>
            </w:r>
          </w:p>
        </w:tc>
        <w:tc>
          <w:tcPr>
            <w:tcW w:w="777" w:type="dxa"/>
            <w:vAlign w:val="center"/>
          </w:tcPr>
          <w:p w:rsidR="002077FA" w:rsidRPr="002077FA" w:rsidRDefault="00563DF7" w:rsidP="001F47DF">
            <w:pPr>
              <w:pStyle w:val="p15"/>
              <w:spacing w:line="240" w:lineRule="atLeast"/>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563DF7">
            <w:pPr>
              <w:pStyle w:val="p15"/>
              <w:spacing w:line="240" w:lineRule="atLeast"/>
              <w:jc w:val="center"/>
              <w:rPr>
                <w:rFonts w:ascii="宋体" w:hAnsi="宋体"/>
              </w:rPr>
            </w:pPr>
            <w:r w:rsidRPr="002077FA">
              <w:rPr>
                <w:rFonts w:ascii="宋体" w:hAnsi="宋体"/>
              </w:rPr>
              <w:t>1</w:t>
            </w:r>
            <w:r w:rsidR="00563DF7"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t>8</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烤箱</w:t>
            </w:r>
          </w:p>
        </w:tc>
        <w:tc>
          <w:tcPr>
            <w:tcW w:w="1134" w:type="dxa"/>
            <w:vAlign w:val="center"/>
          </w:tcPr>
          <w:p w:rsidR="002077FA" w:rsidRPr="002077FA" w:rsidRDefault="00CF71D8" w:rsidP="00A416E2">
            <w:pPr>
              <w:widowControl/>
              <w:jc w:val="left"/>
              <w:rPr>
                <w:rFonts w:ascii="宋体" w:hAnsi="宋体"/>
                <w:kern w:val="0"/>
                <w:szCs w:val="21"/>
              </w:rPr>
            </w:pPr>
            <w:r>
              <w:rPr>
                <w:rFonts w:ascii="宋体" w:hAnsi="宋体" w:hint="eastAsia"/>
                <w:kern w:val="0"/>
                <w:szCs w:val="21"/>
              </w:rPr>
              <w:t>国产或进口</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hint="eastAsia"/>
              </w:rPr>
              <w:t>外观颜色：银色</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外观材质：不锈钢</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容量：</w:t>
            </w:r>
            <w:r w:rsidRPr="002077FA">
              <w:rPr>
                <w:rFonts w:ascii="宋体" w:hAnsi="宋体"/>
              </w:rPr>
              <w:t>32L</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开门方式：下开门</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温控形式：电子温控器</w:t>
            </w:r>
          </w:p>
          <w:p w:rsidR="002077FA" w:rsidRPr="002077FA" w:rsidRDefault="002077FA" w:rsidP="00A416E2">
            <w:pPr>
              <w:pStyle w:val="p15"/>
              <w:spacing w:line="240" w:lineRule="atLeast"/>
              <w:jc w:val="left"/>
              <w:rPr>
                <w:rFonts w:ascii="宋体" w:hAnsi="宋体"/>
              </w:rPr>
            </w:pPr>
            <w:r w:rsidRPr="002077FA">
              <w:rPr>
                <w:rFonts w:ascii="宋体" w:hAnsi="宋体" w:hint="eastAsia"/>
              </w:rPr>
              <w:t>加热方式：对流加热</w:t>
            </w:r>
          </w:p>
          <w:p w:rsidR="002077FA" w:rsidRPr="002077FA" w:rsidRDefault="002077FA" w:rsidP="00A416E2">
            <w:pPr>
              <w:pStyle w:val="p15"/>
              <w:spacing w:line="240" w:lineRule="atLeast"/>
              <w:jc w:val="left"/>
              <w:rPr>
                <w:rFonts w:ascii="宋体" w:hAnsi="宋体"/>
              </w:rPr>
            </w:pPr>
            <w:r w:rsidRPr="002077FA">
              <w:rPr>
                <w:rFonts w:ascii="宋体" w:hAnsi="宋体" w:hint="eastAsia"/>
              </w:rPr>
              <w:t>温控范围：</w:t>
            </w:r>
            <w:r w:rsidRPr="002077FA">
              <w:rPr>
                <w:rFonts w:ascii="宋体" w:hAnsi="宋体"/>
              </w:rPr>
              <w:t>65-250</w:t>
            </w:r>
          </w:p>
        </w:tc>
        <w:tc>
          <w:tcPr>
            <w:tcW w:w="777" w:type="dxa"/>
            <w:vAlign w:val="center"/>
          </w:tcPr>
          <w:p w:rsidR="002077FA" w:rsidRPr="002077FA" w:rsidRDefault="00563DF7" w:rsidP="001F47DF">
            <w:pPr>
              <w:pStyle w:val="p15"/>
              <w:spacing w:line="240" w:lineRule="atLeast"/>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563DF7">
            <w:pPr>
              <w:pStyle w:val="p15"/>
              <w:spacing w:line="240" w:lineRule="atLeast"/>
              <w:jc w:val="center"/>
              <w:rPr>
                <w:rFonts w:ascii="宋体" w:hAnsi="宋体"/>
              </w:rPr>
            </w:pPr>
            <w:r w:rsidRPr="002077FA">
              <w:rPr>
                <w:rFonts w:ascii="宋体" w:hAnsi="宋体"/>
              </w:rPr>
              <w:t>1</w:t>
            </w:r>
            <w:r w:rsidR="00563DF7"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t>9</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制冰机</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国产</w:t>
            </w:r>
          </w:p>
        </w:tc>
        <w:tc>
          <w:tcPr>
            <w:tcW w:w="5295" w:type="dxa"/>
            <w:vAlign w:val="center"/>
          </w:tcPr>
          <w:p w:rsidR="002077FA" w:rsidRPr="002077FA" w:rsidRDefault="002077FA" w:rsidP="00A416E2">
            <w:pPr>
              <w:pStyle w:val="p15"/>
              <w:spacing w:line="240" w:lineRule="atLeast"/>
              <w:jc w:val="left"/>
              <w:rPr>
                <w:rFonts w:ascii="宋体" w:hAnsi="宋体"/>
              </w:rPr>
            </w:pPr>
            <w:proofErr w:type="spellStart"/>
            <w:r w:rsidRPr="002077FA">
              <w:rPr>
                <w:rFonts w:ascii="宋体" w:hAnsi="宋体"/>
              </w:rPr>
              <w:t>Max.prod</w:t>
            </w:r>
            <w:proofErr w:type="spellEnd"/>
            <w:r w:rsidRPr="002077FA">
              <w:rPr>
                <w:rFonts w:ascii="宋体" w:hAnsi="宋体"/>
              </w:rPr>
              <w:t>./</w:t>
            </w:r>
            <w:proofErr w:type="spellStart"/>
            <w:r w:rsidRPr="002077FA">
              <w:rPr>
                <w:rFonts w:ascii="宋体" w:hAnsi="宋体"/>
              </w:rPr>
              <w:t>Nmed.cubes</w:t>
            </w:r>
            <w:proofErr w:type="spellEnd"/>
            <w:r w:rsidRPr="002077FA">
              <w:rPr>
                <w:rFonts w:ascii="宋体" w:hAnsi="宋体"/>
              </w:rPr>
              <w:t xml:space="preserve"> 24h</w:t>
            </w:r>
            <w:r w:rsidRPr="002077FA">
              <w:rPr>
                <w:rFonts w:ascii="宋体" w:hAnsi="宋体"/>
              </w:rPr>
              <w:br/>
            </w:r>
            <w:r w:rsidRPr="002077FA">
              <w:rPr>
                <w:rFonts w:ascii="宋体" w:hAnsi="宋体" w:hint="eastAsia"/>
              </w:rPr>
              <w:t>最大产冰量</w:t>
            </w:r>
            <w:r w:rsidRPr="002077FA">
              <w:rPr>
                <w:rFonts w:ascii="宋体" w:hAnsi="宋体"/>
              </w:rPr>
              <w:t>/24</w:t>
            </w:r>
            <w:r w:rsidRPr="002077FA">
              <w:rPr>
                <w:rFonts w:ascii="宋体" w:hAnsi="宋体" w:hint="eastAsia"/>
              </w:rPr>
              <w:t>小时：</w:t>
            </w:r>
            <w:r w:rsidRPr="002077FA">
              <w:rPr>
                <w:rFonts w:ascii="宋体" w:hAnsi="宋体"/>
              </w:rPr>
              <w:t>20kg</w:t>
            </w:r>
            <w:r w:rsidRPr="002077FA">
              <w:rPr>
                <w:rFonts w:ascii="宋体" w:hAnsi="宋体"/>
              </w:rPr>
              <w:br/>
              <w:t>Bin Capacity</w:t>
            </w:r>
            <w:r w:rsidRPr="002077FA">
              <w:rPr>
                <w:rFonts w:ascii="宋体" w:hAnsi="宋体"/>
              </w:rPr>
              <w:br/>
            </w:r>
            <w:r w:rsidRPr="002077FA">
              <w:rPr>
                <w:rFonts w:ascii="宋体" w:hAnsi="宋体" w:hint="eastAsia"/>
              </w:rPr>
              <w:t>储冰量：</w:t>
            </w:r>
            <w:r w:rsidRPr="002077FA">
              <w:rPr>
                <w:rFonts w:ascii="宋体" w:hAnsi="宋体"/>
              </w:rPr>
              <w:t>25kg</w:t>
            </w:r>
            <w:r w:rsidRPr="002077FA">
              <w:rPr>
                <w:rFonts w:ascii="宋体" w:hAnsi="宋体"/>
              </w:rPr>
              <w:br/>
              <w:t xml:space="preserve">Dimensions without </w:t>
            </w:r>
            <w:proofErr w:type="spellStart"/>
            <w:r w:rsidRPr="002077FA">
              <w:rPr>
                <w:rFonts w:ascii="宋体" w:hAnsi="宋体"/>
              </w:rPr>
              <w:t>paching</w:t>
            </w:r>
            <w:proofErr w:type="spellEnd"/>
            <w:r w:rsidRPr="002077FA">
              <w:rPr>
                <w:rFonts w:ascii="宋体" w:hAnsi="宋体"/>
              </w:rPr>
              <w:br/>
            </w:r>
            <w:r w:rsidRPr="002077FA">
              <w:rPr>
                <w:rFonts w:ascii="宋体" w:hAnsi="宋体" w:hint="eastAsia"/>
              </w:rPr>
              <w:t>长</w:t>
            </w:r>
            <w:r w:rsidRPr="002077FA">
              <w:rPr>
                <w:rFonts w:ascii="宋体" w:hAnsi="宋体"/>
              </w:rPr>
              <w:t xml:space="preserve"> (Depth) </w:t>
            </w:r>
            <w:r w:rsidRPr="002077FA">
              <w:rPr>
                <w:rFonts w:ascii="宋体" w:hAnsi="宋体" w:hint="eastAsia"/>
              </w:rPr>
              <w:t>宽</w:t>
            </w:r>
            <w:r w:rsidRPr="002077FA">
              <w:rPr>
                <w:rFonts w:ascii="宋体" w:hAnsi="宋体"/>
              </w:rPr>
              <w:t xml:space="preserve"> (Width) </w:t>
            </w:r>
            <w:r w:rsidRPr="002077FA">
              <w:rPr>
                <w:rFonts w:ascii="宋体" w:hAnsi="宋体" w:hint="eastAsia"/>
              </w:rPr>
              <w:t>高</w:t>
            </w:r>
            <w:r w:rsidRPr="002077FA">
              <w:rPr>
                <w:rFonts w:ascii="宋体" w:hAnsi="宋体"/>
              </w:rPr>
              <w:t>(High)</w:t>
            </w:r>
            <w:r w:rsidRPr="002077FA">
              <w:rPr>
                <w:rFonts w:ascii="宋体" w:hAnsi="宋体"/>
              </w:rPr>
              <w:br/>
              <w:t>515</w:t>
            </w:r>
            <w:r w:rsidRPr="002077FA">
              <w:rPr>
                <w:rFonts w:ascii="宋体" w:hAnsi="宋体" w:hint="eastAsia"/>
              </w:rPr>
              <w:t>×</w:t>
            </w:r>
            <w:r w:rsidRPr="002077FA">
              <w:rPr>
                <w:rFonts w:ascii="宋体" w:hAnsi="宋体"/>
              </w:rPr>
              <w:t>560</w:t>
            </w:r>
            <w:r w:rsidRPr="002077FA">
              <w:rPr>
                <w:rFonts w:ascii="宋体" w:hAnsi="宋体" w:hint="eastAsia"/>
              </w:rPr>
              <w:t>×</w:t>
            </w:r>
            <w:r w:rsidRPr="002077FA">
              <w:rPr>
                <w:rFonts w:ascii="宋体" w:hAnsi="宋体"/>
              </w:rPr>
              <w:t>800mm</w:t>
            </w:r>
            <w:r w:rsidRPr="002077FA">
              <w:rPr>
                <w:rFonts w:ascii="宋体" w:hAnsi="宋体"/>
              </w:rPr>
              <w:br/>
            </w:r>
            <w:r w:rsidRPr="002077FA">
              <w:rPr>
                <w:rFonts w:ascii="宋体" w:hAnsi="宋体" w:hint="eastAsia"/>
              </w:rPr>
              <w:lastRenderedPageBreak/>
              <w:t>额定电压</w:t>
            </w:r>
            <w:r w:rsidRPr="002077FA">
              <w:rPr>
                <w:rFonts w:ascii="宋体" w:hAnsi="宋体"/>
              </w:rPr>
              <w:t>Volts</w:t>
            </w:r>
            <w:r w:rsidRPr="002077FA">
              <w:rPr>
                <w:rFonts w:ascii="宋体" w:hAnsi="宋体" w:hint="eastAsia"/>
              </w:rPr>
              <w:t>：</w:t>
            </w:r>
            <w:r w:rsidRPr="002077FA">
              <w:rPr>
                <w:rFonts w:ascii="宋体" w:hAnsi="宋体"/>
              </w:rPr>
              <w:t>220V</w:t>
            </w:r>
            <w:r w:rsidRPr="002077FA">
              <w:rPr>
                <w:rFonts w:ascii="宋体" w:hAnsi="宋体"/>
              </w:rPr>
              <w:br/>
            </w:r>
            <w:r w:rsidRPr="002077FA">
              <w:rPr>
                <w:rFonts w:ascii="宋体" w:hAnsi="宋体" w:hint="eastAsia"/>
              </w:rPr>
              <w:t>额定功率</w:t>
            </w:r>
            <w:r w:rsidRPr="002077FA">
              <w:rPr>
                <w:rFonts w:ascii="宋体" w:hAnsi="宋体"/>
              </w:rPr>
              <w:t>Power</w:t>
            </w:r>
            <w:r w:rsidRPr="002077FA">
              <w:rPr>
                <w:rFonts w:ascii="宋体" w:hAnsi="宋体" w:hint="eastAsia"/>
              </w:rPr>
              <w:t>：</w:t>
            </w:r>
            <w:r w:rsidRPr="002077FA">
              <w:rPr>
                <w:rFonts w:ascii="宋体" w:hAnsi="宋体"/>
              </w:rPr>
              <w:t>0.25KW</w:t>
            </w:r>
          </w:p>
        </w:tc>
        <w:tc>
          <w:tcPr>
            <w:tcW w:w="777" w:type="dxa"/>
            <w:vAlign w:val="center"/>
          </w:tcPr>
          <w:p w:rsidR="002077FA" w:rsidRPr="00563DF7" w:rsidRDefault="00563DF7" w:rsidP="001F47DF">
            <w:pPr>
              <w:pStyle w:val="p15"/>
              <w:spacing w:line="240" w:lineRule="atLeast"/>
              <w:jc w:val="center"/>
              <w:rPr>
                <w:rFonts w:ascii="宋体" w:hAnsi="宋体"/>
                <w:b/>
              </w:rPr>
            </w:pPr>
            <w:r w:rsidRPr="002077FA">
              <w:rPr>
                <w:rFonts w:ascii="宋体" w:hAnsi="宋体" w:hint="eastAsia"/>
              </w:rPr>
              <w:lastRenderedPageBreak/>
              <w:t>台</w:t>
            </w:r>
          </w:p>
        </w:tc>
        <w:tc>
          <w:tcPr>
            <w:tcW w:w="777" w:type="dxa"/>
            <w:vAlign w:val="center"/>
          </w:tcPr>
          <w:p w:rsidR="002077FA" w:rsidRPr="002077FA" w:rsidRDefault="002077FA" w:rsidP="00563DF7">
            <w:pPr>
              <w:pStyle w:val="p15"/>
              <w:spacing w:line="240" w:lineRule="atLeast"/>
              <w:jc w:val="center"/>
              <w:rPr>
                <w:rFonts w:ascii="宋体" w:hAnsi="宋体"/>
              </w:rPr>
            </w:pPr>
            <w:r w:rsidRPr="002077FA">
              <w:rPr>
                <w:rFonts w:ascii="宋体" w:hAnsi="宋体"/>
              </w:rPr>
              <w:t>1</w:t>
            </w:r>
            <w:r w:rsidR="00563DF7"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lastRenderedPageBreak/>
              <w:t>10</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冰箱</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国产</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rPr>
              <w:t>产品类别：对开门</w:t>
            </w:r>
          </w:p>
          <w:p w:rsidR="002077FA" w:rsidRPr="002077FA" w:rsidRDefault="002077FA" w:rsidP="00A416E2">
            <w:pPr>
              <w:pStyle w:val="p15"/>
              <w:spacing w:line="240" w:lineRule="atLeast"/>
              <w:jc w:val="left"/>
              <w:rPr>
                <w:rFonts w:ascii="宋体" w:hAnsi="宋体"/>
              </w:rPr>
            </w:pPr>
            <w:r w:rsidRPr="002077FA">
              <w:rPr>
                <w:rFonts w:ascii="宋体" w:hAnsi="宋体"/>
              </w:rPr>
              <w:t>总容积：</w:t>
            </w:r>
            <w:r w:rsidR="00CF71D8" w:rsidRPr="002077FA">
              <w:rPr>
                <w:rFonts w:ascii="宋体" w:hAnsi="宋体"/>
              </w:rPr>
              <w:t xml:space="preserve"> </w:t>
            </w:r>
            <w:r w:rsidRPr="002077FA">
              <w:rPr>
                <w:rFonts w:ascii="宋体" w:hAnsi="宋体"/>
              </w:rPr>
              <w:t>581L</w:t>
            </w:r>
          </w:p>
          <w:p w:rsidR="002077FA" w:rsidRPr="002077FA" w:rsidRDefault="002077FA" w:rsidP="00A416E2">
            <w:pPr>
              <w:pStyle w:val="p15"/>
              <w:spacing w:line="240" w:lineRule="atLeast"/>
              <w:jc w:val="left"/>
              <w:rPr>
                <w:rFonts w:ascii="宋体" w:hAnsi="宋体"/>
              </w:rPr>
            </w:pPr>
            <w:r w:rsidRPr="002077FA">
              <w:rPr>
                <w:rFonts w:ascii="宋体" w:hAnsi="宋体"/>
              </w:rPr>
              <w:t>温控方式：电脑温控</w:t>
            </w:r>
          </w:p>
          <w:p w:rsidR="002077FA" w:rsidRPr="002077FA" w:rsidRDefault="002077FA" w:rsidP="00A416E2">
            <w:pPr>
              <w:pStyle w:val="p15"/>
              <w:spacing w:line="240" w:lineRule="atLeast"/>
              <w:jc w:val="left"/>
              <w:rPr>
                <w:rFonts w:ascii="宋体" w:hAnsi="宋体"/>
              </w:rPr>
            </w:pPr>
            <w:r w:rsidRPr="002077FA">
              <w:rPr>
                <w:rFonts w:ascii="宋体" w:hAnsi="宋体"/>
              </w:rPr>
              <w:t>制冷方式：风冷</w:t>
            </w:r>
          </w:p>
          <w:p w:rsidR="002077FA" w:rsidRPr="002077FA" w:rsidRDefault="002077FA" w:rsidP="00A416E2">
            <w:pPr>
              <w:pStyle w:val="p15"/>
              <w:spacing w:line="240" w:lineRule="atLeast"/>
              <w:jc w:val="left"/>
              <w:rPr>
                <w:rFonts w:ascii="宋体" w:hAnsi="宋体"/>
              </w:rPr>
            </w:pPr>
            <w:r w:rsidRPr="002077FA">
              <w:rPr>
                <w:rFonts w:ascii="宋体" w:hAnsi="宋体"/>
              </w:rPr>
              <w:t>能效等级：1级</w:t>
            </w:r>
          </w:p>
          <w:p w:rsidR="002077FA" w:rsidRPr="002077FA" w:rsidRDefault="002077FA" w:rsidP="00A416E2">
            <w:pPr>
              <w:pStyle w:val="p15"/>
              <w:spacing w:line="240" w:lineRule="atLeast"/>
              <w:jc w:val="left"/>
              <w:rPr>
                <w:rFonts w:ascii="宋体" w:hAnsi="宋体"/>
              </w:rPr>
            </w:pPr>
            <w:r w:rsidRPr="002077FA">
              <w:rPr>
                <w:rFonts w:ascii="宋体" w:hAnsi="宋体"/>
              </w:rPr>
              <w:t>额定耗电量：0.98度/天</w:t>
            </w:r>
          </w:p>
          <w:p w:rsidR="002077FA" w:rsidRPr="002077FA" w:rsidRDefault="002077FA" w:rsidP="00A416E2">
            <w:pPr>
              <w:pStyle w:val="p15"/>
              <w:spacing w:line="240" w:lineRule="atLeast"/>
              <w:jc w:val="left"/>
              <w:rPr>
                <w:rFonts w:ascii="宋体" w:hAnsi="宋体"/>
              </w:rPr>
            </w:pPr>
            <w:r w:rsidRPr="002077FA">
              <w:rPr>
                <w:rFonts w:ascii="宋体" w:hAnsi="宋体"/>
              </w:rPr>
              <w:t>制冷剂：R600a</w:t>
            </w:r>
          </w:p>
        </w:tc>
        <w:tc>
          <w:tcPr>
            <w:tcW w:w="777" w:type="dxa"/>
            <w:vAlign w:val="center"/>
          </w:tcPr>
          <w:p w:rsidR="002077FA" w:rsidRPr="002077FA" w:rsidRDefault="00563DF7" w:rsidP="001F47DF">
            <w:pPr>
              <w:pStyle w:val="p15"/>
              <w:spacing w:line="240" w:lineRule="atLeast"/>
              <w:jc w:val="center"/>
              <w:rPr>
                <w:rFonts w:ascii="宋体" w:hAnsi="宋体"/>
              </w:rPr>
            </w:pPr>
            <w:r w:rsidRPr="002077FA">
              <w:rPr>
                <w:rFonts w:ascii="宋体" w:hAnsi="宋体" w:hint="eastAsia"/>
              </w:rPr>
              <w:t>台</w:t>
            </w:r>
          </w:p>
        </w:tc>
        <w:tc>
          <w:tcPr>
            <w:tcW w:w="777" w:type="dxa"/>
            <w:vAlign w:val="center"/>
          </w:tcPr>
          <w:p w:rsidR="002077FA" w:rsidRPr="002077FA" w:rsidRDefault="002077FA" w:rsidP="00563DF7">
            <w:pPr>
              <w:pStyle w:val="p15"/>
              <w:spacing w:line="240" w:lineRule="atLeast"/>
              <w:jc w:val="center"/>
              <w:rPr>
                <w:rFonts w:ascii="宋体" w:hAnsi="宋体"/>
              </w:rPr>
            </w:pPr>
            <w:r w:rsidRPr="002077FA">
              <w:rPr>
                <w:rFonts w:ascii="宋体" w:hAnsi="宋体"/>
              </w:rPr>
              <w:t>1</w:t>
            </w:r>
            <w:r w:rsidR="00563DF7"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t>11</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消毒柜</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国产</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hint="eastAsia"/>
              </w:rPr>
              <w:t>消毒模式：</w:t>
            </w:r>
            <w:r w:rsidRPr="002077FA">
              <w:rPr>
                <w:rFonts w:ascii="宋体" w:hAnsi="宋体"/>
              </w:rPr>
              <w:br/>
            </w:r>
            <w:r w:rsidRPr="002077FA">
              <w:rPr>
                <w:rFonts w:ascii="宋体" w:hAnsi="宋体" w:hint="eastAsia"/>
              </w:rPr>
              <w:t>上室</w:t>
            </w:r>
            <w:r w:rsidRPr="002077FA">
              <w:rPr>
                <w:rFonts w:ascii="宋体" w:hAnsi="宋体"/>
              </w:rPr>
              <w:t xml:space="preserve">  </w:t>
            </w:r>
            <w:r w:rsidRPr="002077FA">
              <w:rPr>
                <w:rFonts w:ascii="宋体" w:hAnsi="宋体" w:hint="eastAsia"/>
              </w:rPr>
              <w:t>臭氧</w:t>
            </w:r>
            <w:r w:rsidRPr="002077FA">
              <w:rPr>
                <w:rFonts w:ascii="宋体" w:hAnsi="宋体"/>
              </w:rPr>
              <w:t>+</w:t>
            </w:r>
            <w:r w:rsidRPr="002077FA">
              <w:rPr>
                <w:rFonts w:ascii="宋体" w:hAnsi="宋体" w:hint="eastAsia"/>
              </w:rPr>
              <w:t>紫外线</w:t>
            </w:r>
            <w:r w:rsidRPr="002077FA">
              <w:rPr>
                <w:rFonts w:ascii="宋体" w:hAnsi="宋体"/>
              </w:rPr>
              <w:t>+</w:t>
            </w:r>
            <w:r w:rsidRPr="002077FA">
              <w:rPr>
                <w:rFonts w:ascii="宋体" w:hAnsi="宋体" w:hint="eastAsia"/>
              </w:rPr>
              <w:t>烘干</w:t>
            </w:r>
            <w:r w:rsidRPr="002077FA">
              <w:rPr>
                <w:rFonts w:ascii="宋体" w:hAnsi="宋体"/>
              </w:rPr>
              <w:br/>
            </w:r>
            <w:r w:rsidRPr="002077FA">
              <w:rPr>
                <w:rFonts w:ascii="宋体" w:hAnsi="宋体" w:hint="eastAsia"/>
              </w:rPr>
              <w:t>下室</w:t>
            </w:r>
            <w:r w:rsidRPr="002077FA">
              <w:rPr>
                <w:rFonts w:ascii="宋体" w:hAnsi="宋体"/>
              </w:rPr>
              <w:t xml:space="preserve">  </w:t>
            </w:r>
            <w:r w:rsidRPr="002077FA">
              <w:rPr>
                <w:rFonts w:ascii="宋体" w:hAnsi="宋体" w:hint="eastAsia"/>
              </w:rPr>
              <w:t>臭氧</w:t>
            </w:r>
            <w:r w:rsidRPr="002077FA">
              <w:rPr>
                <w:rFonts w:ascii="宋体" w:hAnsi="宋体"/>
              </w:rPr>
              <w:t>+</w:t>
            </w:r>
            <w:r w:rsidRPr="002077FA">
              <w:rPr>
                <w:rFonts w:ascii="宋体" w:hAnsi="宋体" w:hint="eastAsia"/>
              </w:rPr>
              <w:t>紫外线</w:t>
            </w:r>
            <w:r w:rsidRPr="002077FA">
              <w:rPr>
                <w:rFonts w:ascii="宋体" w:hAnsi="宋体"/>
              </w:rPr>
              <w:t>+</w:t>
            </w:r>
            <w:r w:rsidRPr="002077FA">
              <w:rPr>
                <w:rFonts w:ascii="宋体" w:hAnsi="宋体" w:hint="eastAsia"/>
              </w:rPr>
              <w:t>烘干</w:t>
            </w:r>
            <w:r w:rsidRPr="002077FA">
              <w:rPr>
                <w:rFonts w:ascii="宋体" w:hAnsi="宋体"/>
              </w:rPr>
              <w:br/>
            </w:r>
            <w:r w:rsidRPr="002077FA">
              <w:rPr>
                <w:rFonts w:ascii="宋体" w:hAnsi="宋体" w:hint="eastAsia"/>
              </w:rPr>
              <w:t>产品尺寸（</w:t>
            </w:r>
            <w:r w:rsidRPr="002077FA">
              <w:rPr>
                <w:rFonts w:ascii="宋体" w:hAnsi="宋体"/>
              </w:rPr>
              <w:t>mm</w:t>
            </w:r>
            <w:r w:rsidRPr="002077FA">
              <w:rPr>
                <w:rFonts w:ascii="宋体" w:hAnsi="宋体" w:hint="eastAsia"/>
              </w:rPr>
              <w:t>）：</w:t>
            </w:r>
            <w:r w:rsidRPr="002077FA">
              <w:rPr>
                <w:rFonts w:ascii="宋体" w:hAnsi="宋体"/>
              </w:rPr>
              <w:t>595</w:t>
            </w:r>
            <w:r w:rsidRPr="002077FA">
              <w:rPr>
                <w:rFonts w:ascii="宋体" w:hAnsi="宋体" w:hint="eastAsia"/>
              </w:rPr>
              <w:t>×</w:t>
            </w:r>
            <w:r w:rsidRPr="002077FA">
              <w:rPr>
                <w:rFonts w:ascii="宋体" w:hAnsi="宋体"/>
              </w:rPr>
              <w:t>430</w:t>
            </w:r>
            <w:r w:rsidRPr="002077FA">
              <w:rPr>
                <w:rFonts w:ascii="宋体" w:hAnsi="宋体" w:hint="eastAsia"/>
              </w:rPr>
              <w:t>×</w:t>
            </w:r>
            <w:r w:rsidRPr="002077FA">
              <w:rPr>
                <w:rFonts w:ascii="宋体" w:hAnsi="宋体"/>
              </w:rPr>
              <w:t>630</w:t>
            </w:r>
            <w:r w:rsidRPr="002077FA">
              <w:rPr>
                <w:rFonts w:ascii="宋体" w:hAnsi="宋体"/>
              </w:rPr>
              <w:br/>
            </w:r>
            <w:r w:rsidRPr="002077FA">
              <w:rPr>
                <w:rFonts w:ascii="宋体" w:hAnsi="宋体" w:hint="eastAsia"/>
              </w:rPr>
              <w:t>开孔尺寸（</w:t>
            </w:r>
            <w:r w:rsidRPr="002077FA">
              <w:rPr>
                <w:rFonts w:ascii="宋体" w:hAnsi="宋体"/>
              </w:rPr>
              <w:t>mm</w:t>
            </w:r>
            <w:r w:rsidRPr="002077FA">
              <w:rPr>
                <w:rFonts w:ascii="宋体" w:hAnsi="宋体" w:hint="eastAsia"/>
              </w:rPr>
              <w:t>）：</w:t>
            </w:r>
            <w:r w:rsidRPr="002077FA">
              <w:rPr>
                <w:rFonts w:ascii="宋体" w:hAnsi="宋体"/>
              </w:rPr>
              <w:t>560</w:t>
            </w:r>
            <w:r w:rsidRPr="002077FA">
              <w:rPr>
                <w:rFonts w:ascii="宋体" w:hAnsi="宋体" w:hint="eastAsia"/>
              </w:rPr>
              <w:t>×</w:t>
            </w:r>
            <w:r w:rsidRPr="002077FA">
              <w:rPr>
                <w:rFonts w:ascii="宋体" w:hAnsi="宋体"/>
              </w:rPr>
              <w:t>470</w:t>
            </w:r>
            <w:r w:rsidRPr="002077FA">
              <w:rPr>
                <w:rFonts w:ascii="宋体" w:hAnsi="宋体" w:hint="eastAsia"/>
              </w:rPr>
              <w:t>×</w:t>
            </w:r>
            <w:r w:rsidRPr="002077FA">
              <w:rPr>
                <w:rFonts w:ascii="宋体" w:hAnsi="宋体"/>
              </w:rPr>
              <w:t>610</w:t>
            </w:r>
            <w:r w:rsidRPr="002077FA">
              <w:rPr>
                <w:rFonts w:ascii="宋体" w:hAnsi="宋体"/>
              </w:rPr>
              <w:br/>
            </w:r>
            <w:r w:rsidRPr="002077FA">
              <w:rPr>
                <w:rFonts w:ascii="宋体" w:hAnsi="宋体" w:hint="eastAsia"/>
              </w:rPr>
              <w:t>控制方式：轻触</w:t>
            </w:r>
          </w:p>
        </w:tc>
        <w:tc>
          <w:tcPr>
            <w:tcW w:w="777" w:type="dxa"/>
            <w:vAlign w:val="center"/>
          </w:tcPr>
          <w:p w:rsidR="002077FA" w:rsidRPr="002077FA" w:rsidRDefault="001F47DF" w:rsidP="001F47DF">
            <w:pPr>
              <w:pStyle w:val="p15"/>
              <w:spacing w:line="240" w:lineRule="atLeast"/>
              <w:jc w:val="center"/>
              <w:rPr>
                <w:rFonts w:ascii="宋体" w:hAnsi="宋体"/>
              </w:rPr>
            </w:pPr>
            <w:r>
              <w:rPr>
                <w:rFonts w:ascii="宋体" w:hAnsi="宋体" w:hint="eastAsia"/>
              </w:rPr>
              <w:t>台</w:t>
            </w:r>
          </w:p>
        </w:tc>
        <w:tc>
          <w:tcPr>
            <w:tcW w:w="777" w:type="dxa"/>
            <w:vAlign w:val="center"/>
          </w:tcPr>
          <w:p w:rsidR="002077FA" w:rsidRPr="002077FA" w:rsidRDefault="002077FA" w:rsidP="001F47DF">
            <w:pPr>
              <w:pStyle w:val="p15"/>
              <w:spacing w:line="240" w:lineRule="atLeast"/>
              <w:jc w:val="center"/>
              <w:rPr>
                <w:rFonts w:ascii="宋体" w:hAnsi="宋体"/>
              </w:rPr>
            </w:pPr>
            <w:r w:rsidRPr="002077FA">
              <w:rPr>
                <w:rFonts w:ascii="宋体" w:hAnsi="宋体"/>
              </w:rPr>
              <w:t>1</w:t>
            </w:r>
            <w:r w:rsidR="001F47DF" w:rsidRPr="002077FA">
              <w:rPr>
                <w:rFonts w:ascii="宋体" w:hAnsi="宋体"/>
              </w:rPr>
              <w:t xml:space="preserve"> </w:t>
            </w:r>
          </w:p>
        </w:tc>
      </w:tr>
      <w:tr w:rsidR="002077FA" w:rsidRPr="002077FA" w:rsidTr="002077FA">
        <w:trPr>
          <w:trHeight w:val="762"/>
          <w:jc w:val="center"/>
        </w:trPr>
        <w:tc>
          <w:tcPr>
            <w:tcW w:w="753" w:type="dxa"/>
            <w:vAlign w:val="center"/>
          </w:tcPr>
          <w:p w:rsidR="002077FA" w:rsidRPr="002077FA" w:rsidRDefault="00827950" w:rsidP="00D31238">
            <w:pPr>
              <w:widowControl/>
              <w:jc w:val="center"/>
              <w:rPr>
                <w:rFonts w:ascii="宋体" w:hAnsi="宋体"/>
                <w:kern w:val="0"/>
                <w:szCs w:val="21"/>
              </w:rPr>
            </w:pPr>
            <w:r>
              <w:rPr>
                <w:rFonts w:ascii="宋体" w:hAnsi="宋体" w:hint="eastAsia"/>
                <w:kern w:val="0"/>
                <w:szCs w:val="21"/>
              </w:rPr>
              <w:t>12</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榨汁机</w:t>
            </w:r>
          </w:p>
        </w:tc>
        <w:tc>
          <w:tcPr>
            <w:tcW w:w="1134" w:type="dxa"/>
            <w:vAlign w:val="center"/>
          </w:tcPr>
          <w:p w:rsidR="002077FA" w:rsidRPr="002077FA" w:rsidRDefault="002077FA" w:rsidP="00A416E2">
            <w:pPr>
              <w:widowControl/>
              <w:jc w:val="left"/>
              <w:rPr>
                <w:rFonts w:ascii="宋体" w:hAnsi="宋体"/>
                <w:kern w:val="0"/>
                <w:szCs w:val="21"/>
              </w:rPr>
            </w:pPr>
            <w:r w:rsidRPr="002077FA">
              <w:rPr>
                <w:rFonts w:ascii="宋体" w:hAnsi="宋体" w:hint="eastAsia"/>
                <w:kern w:val="0"/>
                <w:szCs w:val="21"/>
              </w:rPr>
              <w:t>国产</w:t>
            </w:r>
          </w:p>
        </w:tc>
        <w:tc>
          <w:tcPr>
            <w:tcW w:w="5295" w:type="dxa"/>
            <w:vAlign w:val="center"/>
          </w:tcPr>
          <w:p w:rsidR="002077FA" w:rsidRPr="002077FA" w:rsidRDefault="002077FA" w:rsidP="00A416E2">
            <w:pPr>
              <w:pStyle w:val="p15"/>
              <w:spacing w:line="240" w:lineRule="atLeast"/>
              <w:jc w:val="left"/>
              <w:rPr>
                <w:rFonts w:ascii="宋体" w:hAnsi="宋体"/>
              </w:rPr>
            </w:pPr>
            <w:r w:rsidRPr="002077FA">
              <w:rPr>
                <w:rFonts w:ascii="宋体" w:hAnsi="宋体" w:hint="eastAsia"/>
              </w:rPr>
              <w:t>汁搅拌二合一，可榨汁，亦可做豆浆、奶昔、果酱等</w:t>
            </w:r>
            <w:r w:rsidRPr="002077FA">
              <w:rPr>
                <w:rFonts w:ascii="宋体" w:hAnsi="宋体"/>
              </w:rPr>
              <w:br/>
            </w:r>
            <w:r w:rsidRPr="002077FA">
              <w:rPr>
                <w:rFonts w:ascii="宋体" w:hAnsi="宋体" w:hint="eastAsia"/>
              </w:rPr>
              <w:t>静音设计，转速：</w:t>
            </w:r>
            <w:r w:rsidRPr="002077FA">
              <w:rPr>
                <w:rFonts w:ascii="宋体" w:hAnsi="宋体"/>
              </w:rPr>
              <w:t>13000~16000</w:t>
            </w:r>
            <w:r w:rsidRPr="002077FA">
              <w:rPr>
                <w:rFonts w:ascii="宋体" w:hAnsi="宋体" w:hint="eastAsia"/>
              </w:rPr>
              <w:t>转</w:t>
            </w:r>
            <w:r w:rsidRPr="002077FA">
              <w:rPr>
                <w:rFonts w:ascii="宋体" w:hAnsi="宋体"/>
              </w:rPr>
              <w:t>/</w:t>
            </w:r>
            <w:r w:rsidRPr="002077FA">
              <w:rPr>
                <w:rFonts w:ascii="宋体" w:hAnsi="宋体" w:hint="eastAsia"/>
              </w:rPr>
              <w:t>分</w:t>
            </w:r>
            <w:r w:rsidRPr="002077FA">
              <w:rPr>
                <w:rFonts w:ascii="宋体" w:hAnsi="宋体"/>
              </w:rPr>
              <w:br/>
            </w:r>
            <w:r w:rsidRPr="002077FA">
              <w:rPr>
                <w:rFonts w:ascii="宋体" w:hAnsi="宋体" w:hint="eastAsia"/>
              </w:rPr>
              <w:t>食品</w:t>
            </w:r>
            <w:proofErr w:type="gramStart"/>
            <w:r w:rsidRPr="002077FA">
              <w:rPr>
                <w:rFonts w:ascii="宋体" w:hAnsi="宋体" w:hint="eastAsia"/>
              </w:rPr>
              <w:t>级健康</w:t>
            </w:r>
            <w:proofErr w:type="gramEnd"/>
            <w:r w:rsidRPr="002077FA">
              <w:rPr>
                <w:rFonts w:ascii="宋体" w:hAnsi="宋体" w:hint="eastAsia"/>
              </w:rPr>
              <w:t>材料、无毒、无味、耐冲击、抗老化</w:t>
            </w:r>
            <w:r w:rsidRPr="002077FA">
              <w:rPr>
                <w:rFonts w:ascii="宋体" w:hAnsi="宋体"/>
              </w:rPr>
              <w:br/>
            </w:r>
            <w:r w:rsidRPr="002077FA">
              <w:rPr>
                <w:rFonts w:ascii="宋体" w:hAnsi="宋体" w:hint="eastAsia"/>
              </w:rPr>
              <w:t>电机温控保温，使用寿命长</w:t>
            </w:r>
            <w:r w:rsidRPr="002077FA">
              <w:rPr>
                <w:rFonts w:ascii="宋体" w:hAnsi="宋体"/>
              </w:rPr>
              <w:br/>
            </w:r>
            <w:r w:rsidRPr="002077FA">
              <w:rPr>
                <w:rFonts w:ascii="宋体" w:hAnsi="宋体" w:hint="eastAsia"/>
              </w:rPr>
              <w:t>双档位速度调节，适用不同类型的水果</w:t>
            </w:r>
          </w:p>
        </w:tc>
        <w:tc>
          <w:tcPr>
            <w:tcW w:w="777" w:type="dxa"/>
            <w:vAlign w:val="center"/>
          </w:tcPr>
          <w:p w:rsidR="002077FA" w:rsidRPr="002077FA" w:rsidRDefault="00B22D21" w:rsidP="001F47DF">
            <w:pPr>
              <w:pStyle w:val="p15"/>
              <w:spacing w:line="240" w:lineRule="atLeast"/>
              <w:jc w:val="center"/>
              <w:rPr>
                <w:rFonts w:ascii="宋体" w:hAnsi="宋体"/>
              </w:rPr>
            </w:pPr>
            <w:r>
              <w:rPr>
                <w:rFonts w:ascii="宋体" w:hAnsi="宋体" w:hint="eastAsia"/>
              </w:rPr>
              <w:t>台</w:t>
            </w:r>
          </w:p>
        </w:tc>
        <w:tc>
          <w:tcPr>
            <w:tcW w:w="777" w:type="dxa"/>
            <w:vAlign w:val="center"/>
          </w:tcPr>
          <w:p w:rsidR="002077FA" w:rsidRPr="002077FA" w:rsidRDefault="002077FA" w:rsidP="001F47DF">
            <w:pPr>
              <w:pStyle w:val="p15"/>
              <w:spacing w:line="240" w:lineRule="atLeast"/>
              <w:jc w:val="center"/>
              <w:rPr>
                <w:rFonts w:ascii="宋体" w:hAnsi="宋体"/>
              </w:rPr>
            </w:pPr>
            <w:r w:rsidRPr="002077FA">
              <w:rPr>
                <w:rFonts w:ascii="宋体" w:hAnsi="宋体"/>
              </w:rPr>
              <w:t>2</w:t>
            </w:r>
            <w:r w:rsidR="001F47DF" w:rsidRPr="002077FA">
              <w:rPr>
                <w:rFonts w:ascii="宋体" w:hAnsi="宋体"/>
              </w:rPr>
              <w:t xml:space="preserve"> </w:t>
            </w:r>
          </w:p>
        </w:tc>
      </w:tr>
      <w:tr w:rsidR="00A416E2" w:rsidRPr="002077FA" w:rsidTr="00201F4B">
        <w:trPr>
          <w:trHeight w:val="568"/>
          <w:jc w:val="center"/>
        </w:trPr>
        <w:tc>
          <w:tcPr>
            <w:tcW w:w="9870" w:type="dxa"/>
            <w:gridSpan w:val="6"/>
            <w:vAlign w:val="center"/>
          </w:tcPr>
          <w:p w:rsidR="00A416E2" w:rsidRPr="00A416E2" w:rsidRDefault="00A416E2" w:rsidP="00A416E2">
            <w:pPr>
              <w:pStyle w:val="p0"/>
              <w:jc w:val="center"/>
              <w:rPr>
                <w:rFonts w:ascii="宋体" w:hAnsi="宋体"/>
                <w:b/>
                <w:sz w:val="24"/>
                <w:szCs w:val="24"/>
              </w:rPr>
            </w:pPr>
            <w:r w:rsidRPr="00A416E2">
              <w:rPr>
                <w:rFonts w:ascii="宋体" w:hAnsi="宋体" w:hint="eastAsia"/>
                <w:b/>
                <w:sz w:val="24"/>
                <w:szCs w:val="24"/>
              </w:rPr>
              <w:t>第三模块  旅游文化产品创意实训室</w:t>
            </w:r>
          </w:p>
        </w:tc>
      </w:tr>
      <w:tr w:rsidR="002077FA" w:rsidRPr="002077FA" w:rsidTr="002077FA">
        <w:trPr>
          <w:trHeight w:val="762"/>
          <w:jc w:val="center"/>
        </w:trPr>
        <w:tc>
          <w:tcPr>
            <w:tcW w:w="753" w:type="dxa"/>
            <w:vAlign w:val="center"/>
          </w:tcPr>
          <w:p w:rsidR="002077FA" w:rsidRPr="002077FA" w:rsidRDefault="00201F4B" w:rsidP="00D31238">
            <w:pPr>
              <w:widowControl/>
              <w:jc w:val="center"/>
              <w:rPr>
                <w:rFonts w:ascii="宋体" w:hAnsi="宋体"/>
                <w:kern w:val="0"/>
                <w:szCs w:val="21"/>
              </w:rPr>
            </w:pPr>
            <w:r>
              <w:rPr>
                <w:rFonts w:ascii="宋体" w:hAnsi="宋体" w:hint="eastAsia"/>
                <w:kern w:val="0"/>
                <w:szCs w:val="21"/>
              </w:rPr>
              <w:t>1</w:t>
            </w:r>
          </w:p>
        </w:tc>
        <w:tc>
          <w:tcPr>
            <w:tcW w:w="1134" w:type="dxa"/>
            <w:vAlign w:val="center"/>
          </w:tcPr>
          <w:p w:rsidR="002077FA" w:rsidRPr="002077FA" w:rsidRDefault="002077FA" w:rsidP="00B11F4C">
            <w:pPr>
              <w:widowControl/>
              <w:jc w:val="left"/>
              <w:rPr>
                <w:rFonts w:ascii="宋体" w:hAnsi="宋体"/>
                <w:kern w:val="0"/>
                <w:szCs w:val="21"/>
              </w:rPr>
            </w:pPr>
            <w:r w:rsidRPr="002077FA">
              <w:rPr>
                <w:rFonts w:ascii="宋体" w:hAnsi="宋体" w:hint="eastAsia"/>
                <w:kern w:val="0"/>
                <w:szCs w:val="21"/>
              </w:rPr>
              <w:t>电脑</w:t>
            </w:r>
          </w:p>
        </w:tc>
        <w:tc>
          <w:tcPr>
            <w:tcW w:w="1134" w:type="dxa"/>
            <w:vAlign w:val="center"/>
          </w:tcPr>
          <w:p w:rsidR="002077FA" w:rsidRPr="002077FA" w:rsidRDefault="002077FA" w:rsidP="00B11F4C">
            <w:pPr>
              <w:widowControl/>
              <w:jc w:val="left"/>
              <w:rPr>
                <w:rFonts w:ascii="宋体" w:hAnsi="宋体"/>
                <w:kern w:val="0"/>
                <w:szCs w:val="21"/>
              </w:rPr>
            </w:pPr>
            <w:r w:rsidRPr="002077FA">
              <w:rPr>
                <w:rFonts w:ascii="宋体" w:hAnsi="宋体" w:hint="eastAsia"/>
                <w:kern w:val="0"/>
                <w:szCs w:val="21"/>
              </w:rPr>
              <w:t>联想</w:t>
            </w:r>
          </w:p>
        </w:tc>
        <w:tc>
          <w:tcPr>
            <w:tcW w:w="5295" w:type="dxa"/>
            <w:vAlign w:val="center"/>
          </w:tcPr>
          <w:p w:rsidR="002077FA" w:rsidRPr="002077FA" w:rsidRDefault="002077FA" w:rsidP="00D31238">
            <w:pPr>
              <w:pStyle w:val="p15"/>
              <w:spacing w:line="240" w:lineRule="atLeast"/>
              <w:rPr>
                <w:rFonts w:ascii="宋体" w:hAnsi="宋体"/>
              </w:rPr>
            </w:pPr>
            <w:r w:rsidRPr="002077FA">
              <w:rPr>
                <w:rFonts w:ascii="宋体" w:hAnsi="宋体" w:hint="eastAsia"/>
              </w:rPr>
              <w:t>第三代智能英特尔</w:t>
            </w:r>
            <w:r w:rsidRPr="002077FA">
              <w:rPr>
                <w:rFonts w:ascii="宋体" w:hAnsi="宋体"/>
              </w:rPr>
              <w:t xml:space="preserve">® </w:t>
            </w:r>
            <w:r w:rsidRPr="002077FA">
              <w:rPr>
                <w:rFonts w:ascii="宋体" w:hAnsi="宋体" w:hint="eastAsia"/>
              </w:rPr>
              <w:t>酷</w:t>
            </w:r>
            <w:proofErr w:type="gramStart"/>
            <w:r w:rsidRPr="002077FA">
              <w:rPr>
                <w:rFonts w:ascii="宋体" w:hAnsi="宋体" w:hint="eastAsia"/>
              </w:rPr>
              <w:t>睿</w:t>
            </w:r>
            <w:proofErr w:type="gramEnd"/>
            <w:r w:rsidRPr="002077FA">
              <w:rPr>
                <w:rFonts w:ascii="宋体" w:hAnsi="宋体" w:hint="eastAsia"/>
              </w:rPr>
              <w:t>™</w:t>
            </w:r>
            <w:r w:rsidRPr="002077FA">
              <w:rPr>
                <w:rFonts w:ascii="宋体" w:hAnsi="宋体"/>
              </w:rPr>
              <w:t xml:space="preserve"> i5-3470 </w:t>
            </w:r>
            <w:r w:rsidRPr="002077FA">
              <w:rPr>
                <w:rFonts w:ascii="宋体" w:hAnsi="宋体" w:hint="eastAsia"/>
              </w:rPr>
              <w:t>处理器</w:t>
            </w:r>
            <w:r w:rsidRPr="002077FA">
              <w:rPr>
                <w:rFonts w:ascii="宋体" w:hAnsi="宋体"/>
              </w:rPr>
              <w:t xml:space="preserve"> (3.3GHz, 3MB, </w:t>
            </w:r>
            <w:smartTag w:uri="urn:schemas-microsoft-com:office:smarttags" w:element="chmetcnv">
              <w:smartTagPr>
                <w:attr w:name="UnitName" w:val="C"/>
                <w:attr w:name="SourceValue" w:val="2"/>
                <w:attr w:name="HasSpace" w:val="False"/>
                <w:attr w:name="Negative" w:val="False"/>
                <w:attr w:name="NumberType" w:val="1"/>
                <w:attr w:name="TCSC" w:val="0"/>
              </w:smartTagPr>
              <w:r w:rsidRPr="002077FA">
                <w:rPr>
                  <w:rFonts w:ascii="宋体" w:hAnsi="宋体"/>
                </w:rPr>
                <w:t>2C</w:t>
              </w:r>
            </w:smartTag>
            <w:r w:rsidRPr="002077FA">
              <w:rPr>
                <w:rFonts w:ascii="宋体" w:hAnsi="宋体"/>
              </w:rPr>
              <w:t>)</w:t>
            </w:r>
          </w:p>
          <w:p w:rsidR="002077FA" w:rsidRPr="002077FA" w:rsidRDefault="002077FA" w:rsidP="00D31238">
            <w:pPr>
              <w:pStyle w:val="p15"/>
              <w:spacing w:line="240" w:lineRule="atLeast"/>
              <w:rPr>
                <w:rFonts w:ascii="宋体" w:hAnsi="宋体"/>
              </w:rPr>
            </w:pPr>
            <w:r w:rsidRPr="002077FA">
              <w:rPr>
                <w:rFonts w:ascii="宋体" w:hAnsi="宋体" w:hint="eastAsia"/>
              </w:rPr>
              <w:t>英特尔</w:t>
            </w:r>
            <w:r w:rsidRPr="002077FA">
              <w:rPr>
                <w:rFonts w:ascii="宋体" w:hAnsi="宋体"/>
              </w:rPr>
              <w:t>®H61</w:t>
            </w:r>
            <w:r w:rsidRPr="002077FA">
              <w:rPr>
                <w:rFonts w:ascii="宋体" w:hAnsi="宋体" w:hint="eastAsia"/>
              </w:rPr>
              <w:t>高速芯片组</w:t>
            </w:r>
          </w:p>
          <w:p w:rsidR="002077FA" w:rsidRPr="002077FA" w:rsidRDefault="002077FA" w:rsidP="00D31238">
            <w:pPr>
              <w:pStyle w:val="p15"/>
              <w:spacing w:line="240" w:lineRule="atLeast"/>
              <w:rPr>
                <w:rFonts w:ascii="宋体" w:hAnsi="宋体"/>
              </w:rPr>
            </w:pPr>
            <w:r w:rsidRPr="002077FA">
              <w:rPr>
                <w:rFonts w:ascii="宋体" w:hAnsi="宋体"/>
              </w:rPr>
              <w:t xml:space="preserve">4GB (1x4GB) DDR3 1600MHz SDRAM </w:t>
            </w:r>
            <w:r w:rsidRPr="002077FA">
              <w:rPr>
                <w:rFonts w:ascii="宋体" w:hAnsi="宋体" w:hint="eastAsia"/>
              </w:rPr>
              <w:t>内存</w:t>
            </w:r>
          </w:p>
          <w:p w:rsidR="002077FA" w:rsidRPr="002077FA" w:rsidRDefault="002077FA" w:rsidP="00D31238">
            <w:pPr>
              <w:pStyle w:val="p15"/>
              <w:spacing w:line="240" w:lineRule="atLeast"/>
              <w:rPr>
                <w:rFonts w:ascii="宋体" w:hAnsi="宋体"/>
              </w:rPr>
            </w:pPr>
            <w:r w:rsidRPr="002077FA">
              <w:rPr>
                <w:rFonts w:ascii="宋体" w:hAnsi="宋体"/>
              </w:rPr>
              <w:t xml:space="preserve">500GB 7200 RPM 3.5" SATA </w:t>
            </w:r>
            <w:r w:rsidRPr="002077FA">
              <w:rPr>
                <w:rFonts w:ascii="宋体" w:hAnsi="宋体" w:hint="eastAsia"/>
              </w:rPr>
              <w:t>硬盘</w:t>
            </w:r>
          </w:p>
          <w:p w:rsidR="002077FA" w:rsidRPr="002077FA" w:rsidRDefault="002077FA" w:rsidP="00D31238">
            <w:pPr>
              <w:pStyle w:val="p15"/>
              <w:spacing w:line="240" w:lineRule="atLeast"/>
              <w:rPr>
                <w:rFonts w:ascii="宋体" w:hAnsi="宋体"/>
              </w:rPr>
            </w:pPr>
            <w:r w:rsidRPr="002077FA">
              <w:rPr>
                <w:rFonts w:ascii="宋体" w:hAnsi="宋体" w:hint="eastAsia"/>
              </w:rPr>
              <w:t>英特尔</w:t>
            </w:r>
            <w:r w:rsidRPr="002077FA">
              <w:rPr>
                <w:rFonts w:ascii="宋体" w:hAnsi="宋体"/>
              </w:rPr>
              <w:t xml:space="preserve">® </w:t>
            </w:r>
            <w:proofErr w:type="gramStart"/>
            <w:r w:rsidRPr="002077FA">
              <w:rPr>
                <w:rFonts w:ascii="宋体" w:hAnsi="宋体" w:hint="eastAsia"/>
              </w:rPr>
              <w:t>核芯显</w:t>
            </w:r>
            <w:proofErr w:type="gramEnd"/>
            <w:r w:rsidRPr="002077FA">
              <w:rPr>
                <w:rFonts w:ascii="宋体" w:hAnsi="宋体" w:hint="eastAsia"/>
              </w:rPr>
              <w:t>卡</w:t>
            </w:r>
            <w:r w:rsidRPr="002077FA">
              <w:rPr>
                <w:rFonts w:ascii="宋体" w:hAnsi="宋体"/>
              </w:rPr>
              <w:t xml:space="preserve"> 2500</w:t>
            </w:r>
          </w:p>
          <w:p w:rsidR="002077FA" w:rsidRPr="002077FA" w:rsidRDefault="002077FA" w:rsidP="00D31238">
            <w:pPr>
              <w:pStyle w:val="p15"/>
              <w:spacing w:line="240" w:lineRule="atLeast"/>
              <w:rPr>
                <w:rFonts w:ascii="宋体" w:hAnsi="宋体"/>
              </w:rPr>
            </w:pPr>
            <w:r w:rsidRPr="002077FA">
              <w:rPr>
                <w:rFonts w:ascii="宋体" w:hAnsi="宋体"/>
              </w:rPr>
              <w:t>USB</w:t>
            </w:r>
            <w:r w:rsidRPr="002077FA">
              <w:rPr>
                <w:rFonts w:ascii="宋体" w:hAnsi="宋体" w:hint="eastAsia"/>
              </w:rPr>
              <w:t>光电鼠标，</w:t>
            </w:r>
            <w:r w:rsidRPr="002077FA">
              <w:rPr>
                <w:rFonts w:ascii="宋体" w:hAnsi="宋体"/>
              </w:rPr>
              <w:t>USB</w:t>
            </w:r>
            <w:r w:rsidRPr="002077FA">
              <w:rPr>
                <w:rFonts w:ascii="宋体" w:hAnsi="宋体" w:hint="eastAsia"/>
              </w:rPr>
              <w:t>键盘</w:t>
            </w:r>
          </w:p>
        </w:tc>
        <w:tc>
          <w:tcPr>
            <w:tcW w:w="777" w:type="dxa"/>
            <w:vAlign w:val="center"/>
          </w:tcPr>
          <w:p w:rsidR="002077FA" w:rsidRPr="002077FA" w:rsidRDefault="00B11F4C" w:rsidP="00D31238">
            <w:pPr>
              <w:widowControl/>
              <w:jc w:val="center"/>
              <w:rPr>
                <w:rFonts w:ascii="宋体" w:hAnsi="宋体"/>
                <w:kern w:val="0"/>
                <w:szCs w:val="21"/>
              </w:rPr>
            </w:pPr>
            <w:r w:rsidRPr="002077FA">
              <w:rPr>
                <w:rFonts w:ascii="宋体" w:hAnsi="宋体" w:hint="eastAsia"/>
                <w:kern w:val="0"/>
                <w:szCs w:val="21"/>
              </w:rPr>
              <w:t>台</w:t>
            </w:r>
          </w:p>
        </w:tc>
        <w:tc>
          <w:tcPr>
            <w:tcW w:w="777" w:type="dxa"/>
            <w:vAlign w:val="center"/>
          </w:tcPr>
          <w:p w:rsidR="002077FA" w:rsidRPr="002077FA" w:rsidRDefault="002077FA" w:rsidP="00B11F4C">
            <w:pPr>
              <w:widowControl/>
              <w:jc w:val="center"/>
              <w:rPr>
                <w:rFonts w:ascii="宋体" w:hAnsi="宋体"/>
                <w:kern w:val="0"/>
                <w:szCs w:val="21"/>
              </w:rPr>
            </w:pPr>
            <w:r w:rsidRPr="002077FA">
              <w:rPr>
                <w:rFonts w:ascii="宋体" w:hAnsi="宋体"/>
                <w:kern w:val="0"/>
                <w:szCs w:val="21"/>
              </w:rPr>
              <w:t>2</w:t>
            </w:r>
            <w:r w:rsidR="00B11F4C" w:rsidRPr="002077FA">
              <w:rPr>
                <w:rFonts w:ascii="宋体" w:hAnsi="宋体"/>
                <w:kern w:val="0"/>
                <w:szCs w:val="21"/>
              </w:rPr>
              <w:t xml:space="preserve"> </w:t>
            </w:r>
          </w:p>
        </w:tc>
      </w:tr>
    </w:tbl>
    <w:p w:rsidR="00A92484" w:rsidRPr="00A92484"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7" w:name="_Toc373485997"/>
      <w:bookmarkStart w:id="38" w:name="_Toc373486310"/>
      <w:bookmarkStart w:id="39" w:name="_Toc373500463"/>
      <w:r w:rsidRPr="00465962">
        <w:rPr>
          <w:rFonts w:ascii="仿宋" w:eastAsia="仿宋" w:hAnsi="仿宋" w:cs="仿宋" w:hint="eastAsia"/>
          <w:sz w:val="28"/>
          <w:szCs w:val="28"/>
        </w:rPr>
        <w:t>产品要求</w:t>
      </w:r>
      <w:bookmarkEnd w:id="37"/>
      <w:bookmarkEnd w:id="38"/>
      <w:bookmarkEnd w:id="39"/>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w:t>
      </w:r>
      <w:r w:rsidR="00136356">
        <w:rPr>
          <w:rFonts w:ascii="仿宋" w:eastAsia="仿宋" w:hAnsi="仿宋" w:cs="仿宋" w:hint="eastAsia"/>
          <w:sz w:val="28"/>
          <w:szCs w:val="28"/>
        </w:rPr>
        <w:t>设备</w:t>
      </w:r>
      <w:r w:rsidRPr="00457F8B">
        <w:rPr>
          <w:rFonts w:ascii="仿宋" w:eastAsia="仿宋" w:hAnsi="仿宋" w:cs="仿宋" w:hint="eastAsia"/>
          <w:sz w:val="28"/>
          <w:szCs w:val="28"/>
        </w:rPr>
        <w:t>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BE3703">
        <w:rPr>
          <w:rFonts w:ascii="仿宋" w:eastAsia="仿宋" w:hAnsi="仿宋" w:cs="仿宋" w:hint="eastAsia"/>
          <w:sz w:val="28"/>
          <w:szCs w:val="28"/>
        </w:rPr>
        <w:t>五</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BE3703">
        <w:rPr>
          <w:rFonts w:ascii="仿宋" w:eastAsia="仿宋" w:hAnsi="仿宋" w:cs="仿宋" w:hint="eastAsia"/>
          <w:sz w:val="28"/>
          <w:szCs w:val="28"/>
        </w:rPr>
        <w:t>六</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0" w:name="_Toc373485998"/>
      <w:bookmarkStart w:id="41" w:name="_Toc373486311"/>
      <w:bookmarkStart w:id="42" w:name="_Toc373500464"/>
      <w:r w:rsidRPr="00465962">
        <w:rPr>
          <w:rFonts w:ascii="仿宋" w:eastAsia="仿宋" w:hAnsi="仿宋" w:cs="仿宋" w:hint="eastAsia"/>
          <w:sz w:val="28"/>
          <w:szCs w:val="28"/>
        </w:rPr>
        <w:t>供货及验收</w:t>
      </w:r>
      <w:bookmarkEnd w:id="40"/>
      <w:bookmarkEnd w:id="41"/>
      <w:bookmarkEnd w:id="42"/>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7C7243">
        <w:rPr>
          <w:rFonts w:ascii="仿宋" w:eastAsia="仿宋" w:hAnsi="仿宋" w:cs="仿宋" w:hint="eastAsia"/>
          <w:sz w:val="28"/>
          <w:szCs w:val="28"/>
        </w:rPr>
        <w:t>30</w:t>
      </w:r>
      <w:bookmarkStart w:id="43" w:name="_GoBack"/>
      <w:bookmarkEnd w:id="43"/>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w:t>
      </w:r>
      <w:r w:rsidRPr="00465962">
        <w:rPr>
          <w:rFonts w:ascii="仿宋" w:eastAsia="仿宋" w:hAnsi="仿宋" w:cs="仿宋" w:hint="eastAsia"/>
          <w:sz w:val="28"/>
          <w:szCs w:val="28"/>
        </w:rPr>
        <w:lastRenderedPageBreak/>
        <w:t>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lastRenderedPageBreak/>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21"/>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BC" w:rsidRDefault="003226BC" w:rsidP="005900E5">
      <w:r>
        <w:separator/>
      </w:r>
    </w:p>
  </w:endnote>
  <w:endnote w:type="continuationSeparator" w:id="0">
    <w:p w:rsidR="003226BC" w:rsidRDefault="003226BC"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C7243" w:rsidRPr="007C7243">
                            <w:rPr>
                              <w:noProof/>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C7243">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C7243" w:rsidRPr="007C7243">
                      <w:rPr>
                        <w:noProof/>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C7243">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1181ECB" wp14:editId="15620FB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E3616" w:rsidRPr="002E3616">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E3616">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E3616" w:rsidRPr="002E3616">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E3616">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BC" w:rsidRDefault="003226BC" w:rsidP="005900E5">
      <w:r>
        <w:separator/>
      </w:r>
    </w:p>
  </w:footnote>
  <w:footnote w:type="continuationSeparator" w:id="0">
    <w:p w:rsidR="003226BC" w:rsidRDefault="003226BC"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DE0DF3" w:rsidRDefault="00DE722D" w:rsidP="00FE4E5F">
    <w:pPr>
      <w:pStyle w:val="a3"/>
      <w:jc w:val="left"/>
    </w:pPr>
    <w:r>
      <w:rPr>
        <w:rFonts w:hint="eastAsia"/>
      </w:rPr>
      <w:t>中山大学新华学院</w:t>
    </w:r>
    <w:r>
      <w:rPr>
        <w:rFonts w:hint="eastAsia"/>
      </w:rPr>
      <w:t>2015</w:t>
    </w:r>
    <w:r>
      <w:rPr>
        <w:rFonts w:hint="eastAsia"/>
      </w:rPr>
      <w:t>年旅游实训室设备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Pr>
        <w:rFonts w:hint="eastAsia"/>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3B5BEA">
      <w:rPr>
        <w:rFonts w:hint="eastAsia"/>
      </w:rPr>
      <w:t>5</w:t>
    </w:r>
    <w:r>
      <w:rPr>
        <w:rFonts w:hint="eastAsia"/>
      </w:rPr>
      <w:t>年</w:t>
    </w:r>
    <w:r w:rsidR="00A17F0D">
      <w:rPr>
        <w:rFonts w:hint="eastAsia"/>
      </w:rPr>
      <w:t>旅游</w:t>
    </w:r>
    <w:r w:rsidR="003B5BEA">
      <w:rPr>
        <w:rFonts w:hint="eastAsia"/>
      </w:rPr>
      <w:t>实训室</w:t>
    </w:r>
    <w:r w:rsidR="00A17F0D">
      <w:rPr>
        <w:rFonts w:hint="eastAsia"/>
      </w:rPr>
      <w:t>设备</w:t>
    </w:r>
    <w:r>
      <w:t>招标</w:t>
    </w:r>
    <w:r>
      <w:rPr>
        <w:rFonts w:hint="eastAsia"/>
      </w:rPr>
      <w:t xml:space="preserve">               </w:t>
    </w:r>
    <w:r w:rsidR="00A17F0D">
      <w:rPr>
        <w:rFonts w:hint="eastAsia"/>
      </w:rPr>
      <w:t xml:space="preserve">                            </w:t>
    </w:r>
    <w:r>
      <w:rPr>
        <w:rFonts w:hint="eastAsia"/>
      </w:rPr>
      <w:t>项目编号：</w:t>
    </w:r>
    <w:r w:rsidRPr="00305F4A">
      <w:t>ZDXH</w:t>
    </w:r>
    <w:r>
      <w:rPr>
        <w:rFonts w:hint="eastAsia"/>
      </w:rPr>
      <w:t>A</w:t>
    </w:r>
    <w:r w:rsidRPr="00305F4A">
      <w:t>a201</w:t>
    </w:r>
    <w:r w:rsidR="003B5BEA">
      <w:rPr>
        <w:rFonts w:hint="eastAsia"/>
      </w:rPr>
      <w:t>5</w:t>
    </w:r>
    <w:r w:rsidRPr="00305F4A">
      <w:t>0</w:t>
    </w:r>
    <w:r w:rsidR="003B5BEA">
      <w:rPr>
        <w:rFonts w:hint="eastAsia"/>
      </w:rPr>
      <w:t>1</w:t>
    </w:r>
    <w:r w:rsidRPr="00305F4A">
      <w:t>00</w:t>
    </w:r>
    <w:r w:rsidR="00A17F0D">
      <w:rPr>
        <w:rFonts w:hint="eastAs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9"/>
  </w:num>
  <w:num w:numId="14">
    <w:abstractNumId w:val="2"/>
  </w:num>
  <w:num w:numId="15">
    <w:abstractNumId w:val="13"/>
  </w:num>
  <w:num w:numId="16">
    <w:abstractNumId w:val="18"/>
  </w:num>
  <w:num w:numId="17">
    <w:abstractNumId w:val="17"/>
  </w:num>
  <w:num w:numId="18">
    <w:abstractNumId w:val="16"/>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6FE4"/>
    <w:rsid w:val="00063730"/>
    <w:rsid w:val="00065100"/>
    <w:rsid w:val="00066F4F"/>
    <w:rsid w:val="000717EF"/>
    <w:rsid w:val="0008364D"/>
    <w:rsid w:val="00090522"/>
    <w:rsid w:val="00090E40"/>
    <w:rsid w:val="000919FB"/>
    <w:rsid w:val="0009698E"/>
    <w:rsid w:val="000B5FE3"/>
    <w:rsid w:val="000C0608"/>
    <w:rsid w:val="000C728A"/>
    <w:rsid w:val="00123417"/>
    <w:rsid w:val="00123536"/>
    <w:rsid w:val="00136356"/>
    <w:rsid w:val="00140748"/>
    <w:rsid w:val="001509F3"/>
    <w:rsid w:val="001669C0"/>
    <w:rsid w:val="001710AF"/>
    <w:rsid w:val="001B5D7A"/>
    <w:rsid w:val="001E64FD"/>
    <w:rsid w:val="001E7F93"/>
    <w:rsid w:val="001F47DF"/>
    <w:rsid w:val="00201F4B"/>
    <w:rsid w:val="002077FA"/>
    <w:rsid w:val="00247528"/>
    <w:rsid w:val="00250837"/>
    <w:rsid w:val="0026054C"/>
    <w:rsid w:val="00264E33"/>
    <w:rsid w:val="002818B6"/>
    <w:rsid w:val="00284CE0"/>
    <w:rsid w:val="002A0288"/>
    <w:rsid w:val="002C01E1"/>
    <w:rsid w:val="002C5CD4"/>
    <w:rsid w:val="002D631F"/>
    <w:rsid w:val="002E3616"/>
    <w:rsid w:val="00300865"/>
    <w:rsid w:val="00305780"/>
    <w:rsid w:val="00305F4A"/>
    <w:rsid w:val="003226BC"/>
    <w:rsid w:val="003252C5"/>
    <w:rsid w:val="00325926"/>
    <w:rsid w:val="003425CE"/>
    <w:rsid w:val="00342D21"/>
    <w:rsid w:val="00351970"/>
    <w:rsid w:val="003773F9"/>
    <w:rsid w:val="00377D32"/>
    <w:rsid w:val="003832DE"/>
    <w:rsid w:val="003870FC"/>
    <w:rsid w:val="00390EED"/>
    <w:rsid w:val="003A2500"/>
    <w:rsid w:val="003B5BEA"/>
    <w:rsid w:val="003C28BC"/>
    <w:rsid w:val="003D0254"/>
    <w:rsid w:val="003D6EE4"/>
    <w:rsid w:val="003F1C52"/>
    <w:rsid w:val="004253A7"/>
    <w:rsid w:val="00431970"/>
    <w:rsid w:val="004338C5"/>
    <w:rsid w:val="0044592E"/>
    <w:rsid w:val="0045085C"/>
    <w:rsid w:val="00457F8B"/>
    <w:rsid w:val="004A6167"/>
    <w:rsid w:val="004B3176"/>
    <w:rsid w:val="004B5190"/>
    <w:rsid w:val="004B7746"/>
    <w:rsid w:val="004F5429"/>
    <w:rsid w:val="0051470C"/>
    <w:rsid w:val="005329FE"/>
    <w:rsid w:val="0056120E"/>
    <w:rsid w:val="00563DF7"/>
    <w:rsid w:val="00581DBC"/>
    <w:rsid w:val="005900E5"/>
    <w:rsid w:val="005B10B8"/>
    <w:rsid w:val="00603005"/>
    <w:rsid w:val="0060371D"/>
    <w:rsid w:val="00605F06"/>
    <w:rsid w:val="0063561C"/>
    <w:rsid w:val="00641BCE"/>
    <w:rsid w:val="006639B7"/>
    <w:rsid w:val="00663DE3"/>
    <w:rsid w:val="0068058F"/>
    <w:rsid w:val="00690697"/>
    <w:rsid w:val="00692253"/>
    <w:rsid w:val="00692EA0"/>
    <w:rsid w:val="006B708C"/>
    <w:rsid w:val="006C6DDB"/>
    <w:rsid w:val="007146AE"/>
    <w:rsid w:val="00731AD5"/>
    <w:rsid w:val="0074446F"/>
    <w:rsid w:val="00761CB2"/>
    <w:rsid w:val="00770448"/>
    <w:rsid w:val="00774136"/>
    <w:rsid w:val="00794BC8"/>
    <w:rsid w:val="007C1659"/>
    <w:rsid w:val="007C35CB"/>
    <w:rsid w:val="007C7243"/>
    <w:rsid w:val="007D250D"/>
    <w:rsid w:val="007E1CEF"/>
    <w:rsid w:val="007E2B3E"/>
    <w:rsid w:val="007E52F7"/>
    <w:rsid w:val="007F4A5F"/>
    <w:rsid w:val="0081578B"/>
    <w:rsid w:val="00824934"/>
    <w:rsid w:val="00827950"/>
    <w:rsid w:val="0083786E"/>
    <w:rsid w:val="00856523"/>
    <w:rsid w:val="008821E3"/>
    <w:rsid w:val="008A5378"/>
    <w:rsid w:val="008D508F"/>
    <w:rsid w:val="008E01EF"/>
    <w:rsid w:val="008E5379"/>
    <w:rsid w:val="00907E14"/>
    <w:rsid w:val="009103AD"/>
    <w:rsid w:val="00931111"/>
    <w:rsid w:val="00935797"/>
    <w:rsid w:val="0093676A"/>
    <w:rsid w:val="00952B4E"/>
    <w:rsid w:val="00986125"/>
    <w:rsid w:val="009B0164"/>
    <w:rsid w:val="009D5C22"/>
    <w:rsid w:val="009E09ED"/>
    <w:rsid w:val="009E2761"/>
    <w:rsid w:val="00A05233"/>
    <w:rsid w:val="00A13B78"/>
    <w:rsid w:val="00A17F0D"/>
    <w:rsid w:val="00A416E2"/>
    <w:rsid w:val="00A670D5"/>
    <w:rsid w:val="00A92484"/>
    <w:rsid w:val="00AA0B06"/>
    <w:rsid w:val="00B11BBD"/>
    <w:rsid w:val="00B11F4C"/>
    <w:rsid w:val="00B22D21"/>
    <w:rsid w:val="00B448DE"/>
    <w:rsid w:val="00B651A6"/>
    <w:rsid w:val="00B6627F"/>
    <w:rsid w:val="00B73B85"/>
    <w:rsid w:val="00BA5EA3"/>
    <w:rsid w:val="00BB64A0"/>
    <w:rsid w:val="00BC7B66"/>
    <w:rsid w:val="00BE3703"/>
    <w:rsid w:val="00C25037"/>
    <w:rsid w:val="00C56C91"/>
    <w:rsid w:val="00C605D6"/>
    <w:rsid w:val="00C62AC5"/>
    <w:rsid w:val="00C83F1F"/>
    <w:rsid w:val="00C87E10"/>
    <w:rsid w:val="00CA2377"/>
    <w:rsid w:val="00CA2A81"/>
    <w:rsid w:val="00CC4D96"/>
    <w:rsid w:val="00CD480D"/>
    <w:rsid w:val="00CD6A87"/>
    <w:rsid w:val="00CE0FAF"/>
    <w:rsid w:val="00CE334C"/>
    <w:rsid w:val="00CE472D"/>
    <w:rsid w:val="00CF71D8"/>
    <w:rsid w:val="00D03372"/>
    <w:rsid w:val="00D06016"/>
    <w:rsid w:val="00D365B5"/>
    <w:rsid w:val="00D5228E"/>
    <w:rsid w:val="00D77276"/>
    <w:rsid w:val="00D83E92"/>
    <w:rsid w:val="00DA4D38"/>
    <w:rsid w:val="00DD383D"/>
    <w:rsid w:val="00DE00D8"/>
    <w:rsid w:val="00DE15DB"/>
    <w:rsid w:val="00DE722D"/>
    <w:rsid w:val="00E01B8E"/>
    <w:rsid w:val="00E22FB3"/>
    <w:rsid w:val="00E27B6D"/>
    <w:rsid w:val="00E54D9B"/>
    <w:rsid w:val="00E71DE3"/>
    <w:rsid w:val="00E73633"/>
    <w:rsid w:val="00E80E86"/>
    <w:rsid w:val="00E84759"/>
    <w:rsid w:val="00E95570"/>
    <w:rsid w:val="00EC14CD"/>
    <w:rsid w:val="00ED2E4D"/>
    <w:rsid w:val="00EF3A8C"/>
    <w:rsid w:val="00EF4A72"/>
    <w:rsid w:val="00F079FB"/>
    <w:rsid w:val="00F13AC7"/>
    <w:rsid w:val="00F23CD5"/>
    <w:rsid w:val="00F42AC6"/>
    <w:rsid w:val="00F6533C"/>
    <w:rsid w:val="00F760E7"/>
    <w:rsid w:val="00FA397E"/>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etail.zol.com.cn/tablepc/s2331/" TargetMode="External"/><Relationship Id="rId18" Type="http://schemas.openxmlformats.org/officeDocument/2006/relationships/hyperlink" Target="http://detail.zol.com.cn/digital_tv/s4341/"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etail.zol.com.cn/tablepc/s2396/" TargetMode="External"/><Relationship Id="rId17" Type="http://schemas.openxmlformats.org/officeDocument/2006/relationships/hyperlink" Target="http://detail.zol.com.cn/digital_tv/s2935/" TargetMode="External"/><Relationship Id="rId2" Type="http://schemas.openxmlformats.org/officeDocument/2006/relationships/styles" Target="styles.xml"/><Relationship Id="rId16" Type="http://schemas.openxmlformats.org/officeDocument/2006/relationships/hyperlink" Target="http://detail.zol.com.cn/digital_tv/s1975/" TargetMode="External"/><Relationship Id="rId20" Type="http://schemas.openxmlformats.org/officeDocument/2006/relationships/hyperlink" Target="http://product.pconline.com.cn/wireless_router/c102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tail.zol.com.cn/tablepc/p23658/" TargetMode="External"/><Relationship Id="rId5" Type="http://schemas.openxmlformats.org/officeDocument/2006/relationships/webSettings" Target="webSettings.xml"/><Relationship Id="rId15" Type="http://schemas.openxmlformats.org/officeDocument/2006/relationships/hyperlink" Target="http://product.pconline.com.cn/wireless_router/c1020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detail.zol.com.cn/digital_tv/s498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etail.zol.com.cn/tablepc/p23548/"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4977</TotalTime>
  <Pages>21</Pages>
  <Words>1888</Words>
  <Characters>10768</Characters>
  <Application>Microsoft Office Word</Application>
  <DocSecurity>0</DocSecurity>
  <Lines>89</Lines>
  <Paragraphs>25</Paragraphs>
  <ScaleCrop>false</ScaleCrop>
  <Company/>
  <LinksUpToDate>false</LinksUpToDate>
  <CharactersWithSpaces>12631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103</cp:revision>
  <cp:lastPrinted>2014-11-18T01:50:00Z</cp:lastPrinted>
  <dcterms:created xsi:type="dcterms:W3CDTF">2014-03-03T01:06:00Z</dcterms:created>
  <dcterms:modified xsi:type="dcterms:W3CDTF">2015-03-02T09:46:00Z</dcterms:modified>
</cp:coreProperties>
</file>